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87" w:rsidRPr="00BC62AC" w:rsidRDefault="00EB6D87" w:rsidP="00EB6D87">
      <w:pPr>
        <w:jc w:val="center"/>
        <w:rPr>
          <w:b/>
          <w:sz w:val="26"/>
          <w:szCs w:val="26"/>
        </w:rPr>
      </w:pPr>
      <w:r w:rsidRPr="00BC62AC">
        <w:rPr>
          <w:b/>
          <w:sz w:val="26"/>
          <w:szCs w:val="26"/>
        </w:rPr>
        <w:t>PENNSYLVANIA PUBLIC UTILITY COMMISSION</w:t>
      </w:r>
    </w:p>
    <w:p w:rsidR="00EB6D87" w:rsidRPr="00BC62AC" w:rsidRDefault="00EB6D87" w:rsidP="00EB6D87">
      <w:pPr>
        <w:jc w:val="center"/>
        <w:rPr>
          <w:b/>
          <w:sz w:val="26"/>
          <w:szCs w:val="26"/>
        </w:rPr>
      </w:pPr>
      <w:r w:rsidRPr="00BC62AC">
        <w:rPr>
          <w:b/>
          <w:sz w:val="26"/>
          <w:szCs w:val="26"/>
        </w:rPr>
        <w:t>Harrisburg, Pennsylvania 17105-3265</w:t>
      </w:r>
    </w:p>
    <w:p w:rsidR="004D05AB" w:rsidRPr="00BC62AC" w:rsidRDefault="004D05AB" w:rsidP="00EB6D87">
      <w:pPr>
        <w:jc w:val="center"/>
        <w:rPr>
          <w:b/>
          <w:sz w:val="26"/>
          <w:szCs w:val="26"/>
        </w:rPr>
      </w:pPr>
    </w:p>
    <w:p w:rsidR="00EB6D87" w:rsidRPr="00BC62AC" w:rsidRDefault="00EB6D87" w:rsidP="00EB6D87">
      <w:pPr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4788"/>
      </w:tblGrid>
      <w:tr w:rsidR="00EB6D87" w:rsidRPr="00BC62AC" w:rsidTr="002A275F">
        <w:tc>
          <w:tcPr>
            <w:tcW w:w="4788" w:type="dxa"/>
          </w:tcPr>
          <w:p w:rsidR="00320D22" w:rsidRDefault="00320D22" w:rsidP="00320D22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Petition of PECO Energy Company for Approval of Smart Meter Technology Procurement and Installation Plan</w:t>
            </w:r>
          </w:p>
          <w:p w:rsidR="0090466C" w:rsidRPr="00BC62AC" w:rsidRDefault="0090466C" w:rsidP="00320D22">
            <w:pPr>
              <w:rPr>
                <w:b/>
                <w:sz w:val="26"/>
                <w:szCs w:val="26"/>
              </w:rPr>
            </w:pPr>
          </w:p>
        </w:tc>
        <w:tc>
          <w:tcPr>
            <w:tcW w:w="4788" w:type="dxa"/>
          </w:tcPr>
          <w:p w:rsidR="00EB6D87" w:rsidRPr="00BC62AC" w:rsidRDefault="00D823D2" w:rsidP="00EB6D87">
            <w:pPr>
              <w:rPr>
                <w:b/>
                <w:sz w:val="26"/>
                <w:szCs w:val="26"/>
              </w:rPr>
            </w:pPr>
            <w:r w:rsidRPr="00BC62AC">
              <w:rPr>
                <w:b/>
                <w:sz w:val="26"/>
                <w:szCs w:val="26"/>
              </w:rPr>
              <w:t>Public Meeting held April</w:t>
            </w:r>
            <w:r w:rsidR="00DB621D" w:rsidRPr="00BC62AC">
              <w:rPr>
                <w:b/>
                <w:sz w:val="26"/>
                <w:szCs w:val="26"/>
              </w:rPr>
              <w:t xml:space="preserve"> </w:t>
            </w:r>
            <w:r w:rsidR="00320D22">
              <w:rPr>
                <w:b/>
                <w:sz w:val="26"/>
                <w:szCs w:val="26"/>
              </w:rPr>
              <w:t>22</w:t>
            </w:r>
            <w:r w:rsidR="00DB621D" w:rsidRPr="00BC62AC">
              <w:rPr>
                <w:b/>
                <w:sz w:val="26"/>
                <w:szCs w:val="26"/>
              </w:rPr>
              <w:t>, 2010</w:t>
            </w:r>
          </w:p>
          <w:p w:rsidR="0090466C" w:rsidRPr="00BC62AC" w:rsidRDefault="00320D22" w:rsidP="00EB6D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2123944</w:t>
            </w:r>
            <w:r w:rsidR="00D823D2" w:rsidRPr="00BC62AC">
              <w:rPr>
                <w:b/>
                <w:sz w:val="26"/>
                <w:szCs w:val="26"/>
              </w:rPr>
              <w:t>-OSA</w:t>
            </w:r>
          </w:p>
          <w:p w:rsidR="00E74C52" w:rsidRPr="00BC62AC" w:rsidRDefault="00E74C52" w:rsidP="00EB6D87">
            <w:pPr>
              <w:rPr>
                <w:b/>
                <w:sz w:val="26"/>
                <w:szCs w:val="26"/>
              </w:rPr>
            </w:pPr>
          </w:p>
          <w:p w:rsidR="00320D22" w:rsidRDefault="00EB6D87" w:rsidP="00320D22">
            <w:pPr>
              <w:rPr>
                <w:b/>
                <w:sz w:val="26"/>
              </w:rPr>
            </w:pPr>
            <w:r w:rsidRPr="00BC62AC">
              <w:rPr>
                <w:b/>
                <w:sz w:val="26"/>
                <w:szCs w:val="26"/>
              </w:rPr>
              <w:t xml:space="preserve">Docket No. </w:t>
            </w:r>
            <w:r w:rsidR="00320D22" w:rsidRPr="00FD5FA2">
              <w:rPr>
                <w:b/>
                <w:sz w:val="26"/>
              </w:rPr>
              <w:t>M-2009-21239</w:t>
            </w:r>
            <w:r w:rsidR="00320D22">
              <w:rPr>
                <w:b/>
                <w:sz w:val="26"/>
              </w:rPr>
              <w:t>44</w:t>
            </w:r>
          </w:p>
          <w:p w:rsidR="00D823D2" w:rsidRPr="00BC62AC" w:rsidRDefault="00D823D2" w:rsidP="00D823D2">
            <w:pPr>
              <w:rPr>
                <w:b/>
                <w:sz w:val="26"/>
                <w:szCs w:val="26"/>
              </w:rPr>
            </w:pPr>
          </w:p>
          <w:p w:rsidR="00EB6D87" w:rsidRPr="00BC62AC" w:rsidRDefault="00EB6D87" w:rsidP="00530843">
            <w:pPr>
              <w:rPr>
                <w:b/>
                <w:sz w:val="26"/>
                <w:szCs w:val="26"/>
              </w:rPr>
            </w:pPr>
          </w:p>
        </w:tc>
      </w:tr>
    </w:tbl>
    <w:p w:rsidR="00EB6D87" w:rsidRPr="00BC62AC" w:rsidRDefault="00EB6D87" w:rsidP="00EB6D87">
      <w:pPr>
        <w:jc w:val="center"/>
        <w:rPr>
          <w:b/>
          <w:sz w:val="26"/>
          <w:szCs w:val="26"/>
          <w:u w:val="single"/>
        </w:rPr>
      </w:pPr>
    </w:p>
    <w:p w:rsidR="00EB6D87" w:rsidRPr="00BC62AC" w:rsidRDefault="00E74C52" w:rsidP="00EB6D87">
      <w:pPr>
        <w:jc w:val="center"/>
        <w:rPr>
          <w:sz w:val="26"/>
          <w:szCs w:val="26"/>
        </w:rPr>
      </w:pPr>
      <w:r w:rsidRPr="00BC62AC">
        <w:rPr>
          <w:b/>
          <w:sz w:val="26"/>
          <w:szCs w:val="26"/>
          <w:u w:val="single"/>
        </w:rPr>
        <w:t>STATEMENT</w:t>
      </w:r>
      <w:r w:rsidR="00D7574E" w:rsidRPr="00BC62AC">
        <w:rPr>
          <w:b/>
          <w:sz w:val="26"/>
          <w:szCs w:val="26"/>
          <w:u w:val="single"/>
        </w:rPr>
        <w:t xml:space="preserve"> </w:t>
      </w:r>
      <w:r w:rsidR="00D823D2" w:rsidRPr="00BC62AC">
        <w:rPr>
          <w:b/>
          <w:sz w:val="26"/>
          <w:szCs w:val="26"/>
          <w:u w:val="single"/>
        </w:rPr>
        <w:t xml:space="preserve">OF </w:t>
      </w:r>
      <w:r w:rsidR="00A95DDA" w:rsidRPr="00BC62AC">
        <w:rPr>
          <w:b/>
          <w:sz w:val="26"/>
          <w:szCs w:val="26"/>
          <w:u w:val="single"/>
        </w:rPr>
        <w:t xml:space="preserve">COMMISSIONER WAYNE E. GARDNER </w:t>
      </w:r>
    </w:p>
    <w:p w:rsidR="001805E8" w:rsidRPr="00BC62AC" w:rsidRDefault="001805E8" w:rsidP="00EB6D87">
      <w:pPr>
        <w:jc w:val="center"/>
        <w:rPr>
          <w:sz w:val="26"/>
          <w:szCs w:val="26"/>
        </w:rPr>
      </w:pPr>
    </w:p>
    <w:p w:rsidR="00434AEE" w:rsidRPr="00BC62AC" w:rsidRDefault="00434AEE" w:rsidP="00EB6D87">
      <w:pPr>
        <w:rPr>
          <w:sz w:val="26"/>
          <w:szCs w:val="26"/>
        </w:rPr>
      </w:pPr>
    </w:p>
    <w:p w:rsidR="00320D22" w:rsidRDefault="00320D22" w:rsidP="00320D22">
      <w:pPr>
        <w:ind w:firstLine="720"/>
        <w:rPr>
          <w:b/>
          <w:sz w:val="26"/>
          <w:u w:val="single"/>
        </w:rPr>
      </w:pPr>
      <w:r w:rsidRPr="00B42614">
        <w:t>Today we approved</w:t>
      </w:r>
      <w:r>
        <w:t xml:space="preserve"> PECO</w:t>
      </w:r>
      <w:r w:rsidRPr="00B42614">
        <w:t xml:space="preserve">’s </w:t>
      </w:r>
      <w:r>
        <w:t>Act 129 Smart Meter</w:t>
      </w:r>
      <w:r w:rsidRPr="00B42614">
        <w:t xml:space="preserve"> filing.  </w:t>
      </w:r>
      <w:r w:rsidRPr="00C3383B">
        <w:t xml:space="preserve">PECO estimates that the cost of its initial deployment will be </w:t>
      </w:r>
      <w:r>
        <w:t xml:space="preserve">approximately </w:t>
      </w:r>
      <w:r w:rsidRPr="00C3383B">
        <w:t xml:space="preserve">$290 million depending on equipment, installation and IT development costs and meter and installation costs.  The </w:t>
      </w:r>
      <w:r>
        <w:t>American Recovery and Reinvestment Act (</w:t>
      </w:r>
      <w:r w:rsidRPr="00C3383B">
        <w:t>ARRA</w:t>
      </w:r>
      <w:r>
        <w:t>)</w:t>
      </w:r>
      <w:r w:rsidRPr="00C3383B">
        <w:t xml:space="preserve"> funding </w:t>
      </w:r>
      <w:r>
        <w:t xml:space="preserve">grant that PECO had the foresight to apply for </w:t>
      </w:r>
      <w:r w:rsidRPr="00C3383B">
        <w:t>will reduce the PECO-funded portion to $148 million.  PECO estimates that its total cost to offer smart meters to all of its customers will range from $500 million to $550 million, which will be reduced by the $200 million PECO received in ARRA grant money.</w:t>
      </w:r>
      <w:r>
        <w:t xml:space="preserve">  If ARRA grant money is not factored in, PECO’s current estimated cost per smart meter is $312.  I simply ask that over the next two years, as PECO further develops and tests its Plan, that it will work diligently to reduce that meter cost estimate.   </w:t>
      </w:r>
    </w:p>
    <w:p w:rsidR="00C77DA9" w:rsidRPr="00BC62AC" w:rsidRDefault="00C77DA9" w:rsidP="00EB6D87">
      <w:pPr>
        <w:rPr>
          <w:sz w:val="26"/>
          <w:szCs w:val="26"/>
        </w:rPr>
      </w:pPr>
    </w:p>
    <w:p w:rsidR="00EB6D87" w:rsidRPr="00BC62AC" w:rsidRDefault="00EB6D87" w:rsidP="0090466C">
      <w:pPr>
        <w:rPr>
          <w:b/>
          <w:sz w:val="26"/>
          <w:szCs w:val="26"/>
        </w:rPr>
      </w:pPr>
    </w:p>
    <w:p w:rsidR="005154B1" w:rsidRPr="00BC62AC" w:rsidRDefault="005154B1" w:rsidP="0090466C">
      <w:pPr>
        <w:rPr>
          <w:b/>
          <w:sz w:val="26"/>
          <w:szCs w:val="26"/>
        </w:rPr>
      </w:pPr>
    </w:p>
    <w:p w:rsidR="00C77DA9" w:rsidRPr="00BC62AC" w:rsidRDefault="00C77DA9" w:rsidP="0090466C">
      <w:pPr>
        <w:rPr>
          <w:b/>
          <w:sz w:val="26"/>
          <w:szCs w:val="26"/>
        </w:rPr>
      </w:pPr>
    </w:p>
    <w:p w:rsidR="00672853" w:rsidRPr="00BC62AC" w:rsidRDefault="00D823D2" w:rsidP="00672853">
      <w:pPr>
        <w:rPr>
          <w:b/>
          <w:sz w:val="26"/>
          <w:szCs w:val="26"/>
        </w:rPr>
      </w:pPr>
      <w:r w:rsidRPr="00BC62AC">
        <w:rPr>
          <w:b/>
          <w:sz w:val="26"/>
          <w:szCs w:val="26"/>
          <w:u w:val="single"/>
        </w:rPr>
        <w:t>April</w:t>
      </w:r>
      <w:r w:rsidR="00672853" w:rsidRPr="00BC62AC">
        <w:rPr>
          <w:b/>
          <w:sz w:val="26"/>
          <w:szCs w:val="26"/>
          <w:u w:val="single"/>
        </w:rPr>
        <w:t xml:space="preserve"> </w:t>
      </w:r>
      <w:r w:rsidR="00320D22">
        <w:rPr>
          <w:b/>
          <w:sz w:val="26"/>
          <w:szCs w:val="26"/>
          <w:u w:val="single"/>
        </w:rPr>
        <w:t>22</w:t>
      </w:r>
      <w:r w:rsidR="00672853" w:rsidRPr="00BC62AC">
        <w:rPr>
          <w:b/>
          <w:sz w:val="26"/>
          <w:szCs w:val="26"/>
          <w:u w:val="single"/>
        </w:rPr>
        <w:t>, 2010</w:t>
      </w:r>
      <w:r w:rsidR="00672853" w:rsidRPr="00BC62AC">
        <w:rPr>
          <w:sz w:val="26"/>
          <w:szCs w:val="26"/>
        </w:rPr>
        <w:tab/>
      </w:r>
      <w:r w:rsidR="00672853" w:rsidRPr="00BC62AC">
        <w:rPr>
          <w:sz w:val="26"/>
          <w:szCs w:val="26"/>
        </w:rPr>
        <w:tab/>
      </w:r>
      <w:r w:rsidR="00672853" w:rsidRPr="00BC62AC">
        <w:rPr>
          <w:sz w:val="26"/>
          <w:szCs w:val="26"/>
        </w:rPr>
        <w:tab/>
      </w:r>
      <w:r w:rsidR="00672853" w:rsidRPr="00BC62AC">
        <w:rPr>
          <w:sz w:val="26"/>
          <w:szCs w:val="26"/>
        </w:rPr>
        <w:tab/>
      </w:r>
      <w:r w:rsidR="00672853" w:rsidRPr="00BC62AC">
        <w:rPr>
          <w:sz w:val="26"/>
          <w:szCs w:val="26"/>
        </w:rPr>
        <w:tab/>
      </w:r>
      <w:r w:rsidR="00672853" w:rsidRPr="00BC62AC">
        <w:rPr>
          <w:b/>
          <w:sz w:val="26"/>
          <w:szCs w:val="26"/>
        </w:rPr>
        <w:t>_____________________________</w:t>
      </w:r>
    </w:p>
    <w:p w:rsidR="00672853" w:rsidRPr="00BC62AC" w:rsidRDefault="005154B1" w:rsidP="00672853">
      <w:pPr>
        <w:rPr>
          <w:sz w:val="26"/>
          <w:szCs w:val="26"/>
        </w:rPr>
      </w:pPr>
      <w:r w:rsidRPr="00BC62AC">
        <w:rPr>
          <w:b/>
          <w:sz w:val="26"/>
          <w:szCs w:val="26"/>
        </w:rPr>
        <w:t>Date</w:t>
      </w:r>
      <w:r w:rsidR="00672853" w:rsidRPr="00BC62AC">
        <w:rPr>
          <w:b/>
          <w:sz w:val="26"/>
          <w:szCs w:val="26"/>
        </w:rPr>
        <w:tab/>
      </w:r>
      <w:r w:rsidR="00672853" w:rsidRPr="00BC62AC">
        <w:rPr>
          <w:b/>
          <w:sz w:val="26"/>
          <w:szCs w:val="26"/>
        </w:rPr>
        <w:tab/>
      </w:r>
      <w:r w:rsidR="00672853" w:rsidRPr="00BC62AC">
        <w:rPr>
          <w:b/>
          <w:sz w:val="26"/>
          <w:szCs w:val="26"/>
        </w:rPr>
        <w:tab/>
      </w:r>
      <w:r w:rsidR="00672853" w:rsidRPr="00BC62AC">
        <w:rPr>
          <w:b/>
          <w:sz w:val="26"/>
          <w:szCs w:val="26"/>
        </w:rPr>
        <w:tab/>
      </w:r>
      <w:r w:rsidR="00672853" w:rsidRPr="00BC62AC">
        <w:rPr>
          <w:b/>
          <w:sz w:val="26"/>
          <w:szCs w:val="26"/>
        </w:rPr>
        <w:tab/>
      </w:r>
      <w:r w:rsidR="00672853" w:rsidRPr="00BC62AC">
        <w:rPr>
          <w:b/>
          <w:sz w:val="26"/>
          <w:szCs w:val="26"/>
        </w:rPr>
        <w:tab/>
      </w:r>
      <w:r w:rsidR="00672853" w:rsidRPr="00BC62AC">
        <w:rPr>
          <w:b/>
          <w:sz w:val="26"/>
          <w:szCs w:val="26"/>
        </w:rPr>
        <w:tab/>
        <w:t>Wayne E. Gardner</w:t>
      </w:r>
      <w:r w:rsidRPr="00BC62AC">
        <w:rPr>
          <w:b/>
          <w:sz w:val="26"/>
          <w:szCs w:val="26"/>
        </w:rPr>
        <w:t>, Commissioner</w:t>
      </w:r>
    </w:p>
    <w:sectPr w:rsidR="00672853" w:rsidRPr="00BC62AC" w:rsidSect="0018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B6D87"/>
    <w:rsid w:val="00016F61"/>
    <w:rsid w:val="00021B5C"/>
    <w:rsid w:val="00032C22"/>
    <w:rsid w:val="00045F3E"/>
    <w:rsid w:val="000542CE"/>
    <w:rsid w:val="00057163"/>
    <w:rsid w:val="0006163D"/>
    <w:rsid w:val="000634EA"/>
    <w:rsid w:val="00075EB5"/>
    <w:rsid w:val="00077DB5"/>
    <w:rsid w:val="00097829"/>
    <w:rsid w:val="000B11E5"/>
    <w:rsid w:val="000B18DF"/>
    <w:rsid w:val="000B3636"/>
    <w:rsid w:val="000B60E4"/>
    <w:rsid w:val="000C4CBF"/>
    <w:rsid w:val="000D0CC9"/>
    <w:rsid w:val="000D2D4C"/>
    <w:rsid w:val="000D5137"/>
    <w:rsid w:val="000D55CF"/>
    <w:rsid w:val="000E31A9"/>
    <w:rsid w:val="000E7567"/>
    <w:rsid w:val="00107176"/>
    <w:rsid w:val="00117D45"/>
    <w:rsid w:val="001257FD"/>
    <w:rsid w:val="00125E0E"/>
    <w:rsid w:val="001423EA"/>
    <w:rsid w:val="00142FC1"/>
    <w:rsid w:val="00144CC3"/>
    <w:rsid w:val="0015521C"/>
    <w:rsid w:val="00157C2F"/>
    <w:rsid w:val="00171A9C"/>
    <w:rsid w:val="001805E8"/>
    <w:rsid w:val="00180832"/>
    <w:rsid w:val="00180C51"/>
    <w:rsid w:val="001908FA"/>
    <w:rsid w:val="00196258"/>
    <w:rsid w:val="001A1DC3"/>
    <w:rsid w:val="001A5D4A"/>
    <w:rsid w:val="001B2455"/>
    <w:rsid w:val="001C7FA4"/>
    <w:rsid w:val="001F2502"/>
    <w:rsid w:val="00205A80"/>
    <w:rsid w:val="00210034"/>
    <w:rsid w:val="002119F5"/>
    <w:rsid w:val="002125C4"/>
    <w:rsid w:val="00213553"/>
    <w:rsid w:val="00214F23"/>
    <w:rsid w:val="00227C7F"/>
    <w:rsid w:val="00240CB2"/>
    <w:rsid w:val="00266C0F"/>
    <w:rsid w:val="00271538"/>
    <w:rsid w:val="00280C20"/>
    <w:rsid w:val="002A275F"/>
    <w:rsid w:val="002A3386"/>
    <w:rsid w:val="002A4EDC"/>
    <w:rsid w:val="002B6F27"/>
    <w:rsid w:val="002C32CE"/>
    <w:rsid w:val="002C62B2"/>
    <w:rsid w:val="002D00A7"/>
    <w:rsid w:val="002D2F3C"/>
    <w:rsid w:val="002E18BC"/>
    <w:rsid w:val="002E6436"/>
    <w:rsid w:val="002F059A"/>
    <w:rsid w:val="002F0E80"/>
    <w:rsid w:val="002F26AC"/>
    <w:rsid w:val="002F5BBC"/>
    <w:rsid w:val="002F6658"/>
    <w:rsid w:val="0031110B"/>
    <w:rsid w:val="00320D22"/>
    <w:rsid w:val="00336073"/>
    <w:rsid w:val="00341B5E"/>
    <w:rsid w:val="00347732"/>
    <w:rsid w:val="00362C60"/>
    <w:rsid w:val="003814DC"/>
    <w:rsid w:val="00382467"/>
    <w:rsid w:val="003A444D"/>
    <w:rsid w:val="003B13B9"/>
    <w:rsid w:val="003C24B1"/>
    <w:rsid w:val="003C3A35"/>
    <w:rsid w:val="003D29B0"/>
    <w:rsid w:val="003D73EE"/>
    <w:rsid w:val="003E625A"/>
    <w:rsid w:val="0040068B"/>
    <w:rsid w:val="00402F62"/>
    <w:rsid w:val="00405BCB"/>
    <w:rsid w:val="00416EB6"/>
    <w:rsid w:val="004215FB"/>
    <w:rsid w:val="004242E2"/>
    <w:rsid w:val="004259E3"/>
    <w:rsid w:val="00434AEE"/>
    <w:rsid w:val="00450886"/>
    <w:rsid w:val="004817D9"/>
    <w:rsid w:val="00484527"/>
    <w:rsid w:val="004949F2"/>
    <w:rsid w:val="004968F9"/>
    <w:rsid w:val="004B2499"/>
    <w:rsid w:val="004B59DC"/>
    <w:rsid w:val="004C7B06"/>
    <w:rsid w:val="004D05AB"/>
    <w:rsid w:val="004E31ED"/>
    <w:rsid w:val="004E36BC"/>
    <w:rsid w:val="00500257"/>
    <w:rsid w:val="00506536"/>
    <w:rsid w:val="0050676B"/>
    <w:rsid w:val="005154B1"/>
    <w:rsid w:val="00515BC4"/>
    <w:rsid w:val="00524EF4"/>
    <w:rsid w:val="00530843"/>
    <w:rsid w:val="005340DF"/>
    <w:rsid w:val="00537025"/>
    <w:rsid w:val="005371F6"/>
    <w:rsid w:val="005410F5"/>
    <w:rsid w:val="005416C3"/>
    <w:rsid w:val="00551C26"/>
    <w:rsid w:val="00562402"/>
    <w:rsid w:val="0056791B"/>
    <w:rsid w:val="00572748"/>
    <w:rsid w:val="00575886"/>
    <w:rsid w:val="00577166"/>
    <w:rsid w:val="00591E74"/>
    <w:rsid w:val="005A09FA"/>
    <w:rsid w:val="005A4BC8"/>
    <w:rsid w:val="005C512D"/>
    <w:rsid w:val="005C6759"/>
    <w:rsid w:val="005C7B5E"/>
    <w:rsid w:val="005E5B95"/>
    <w:rsid w:val="005F5B58"/>
    <w:rsid w:val="005F7F90"/>
    <w:rsid w:val="00611E23"/>
    <w:rsid w:val="0061269B"/>
    <w:rsid w:val="00624D37"/>
    <w:rsid w:val="00627054"/>
    <w:rsid w:val="00627653"/>
    <w:rsid w:val="006314DF"/>
    <w:rsid w:val="006363AF"/>
    <w:rsid w:val="00642C4D"/>
    <w:rsid w:val="006439D6"/>
    <w:rsid w:val="00650860"/>
    <w:rsid w:val="0065300A"/>
    <w:rsid w:val="00653059"/>
    <w:rsid w:val="00660069"/>
    <w:rsid w:val="00672853"/>
    <w:rsid w:val="00680C9B"/>
    <w:rsid w:val="00682711"/>
    <w:rsid w:val="006917BE"/>
    <w:rsid w:val="0069228A"/>
    <w:rsid w:val="00695384"/>
    <w:rsid w:val="00695FA6"/>
    <w:rsid w:val="00697D8D"/>
    <w:rsid w:val="006B12FA"/>
    <w:rsid w:val="006C0050"/>
    <w:rsid w:val="006F6C7A"/>
    <w:rsid w:val="0071460D"/>
    <w:rsid w:val="0073095C"/>
    <w:rsid w:val="007376D6"/>
    <w:rsid w:val="007439B6"/>
    <w:rsid w:val="00745048"/>
    <w:rsid w:val="0074530B"/>
    <w:rsid w:val="00751F5A"/>
    <w:rsid w:val="00757E94"/>
    <w:rsid w:val="00763ED6"/>
    <w:rsid w:val="00767F50"/>
    <w:rsid w:val="00770EFD"/>
    <w:rsid w:val="007721E1"/>
    <w:rsid w:val="0077284C"/>
    <w:rsid w:val="00776393"/>
    <w:rsid w:val="00776544"/>
    <w:rsid w:val="007816D8"/>
    <w:rsid w:val="007961A2"/>
    <w:rsid w:val="0079741A"/>
    <w:rsid w:val="007A06F8"/>
    <w:rsid w:val="007A13E9"/>
    <w:rsid w:val="007A6EF8"/>
    <w:rsid w:val="007C19B4"/>
    <w:rsid w:val="007D0135"/>
    <w:rsid w:val="007D1447"/>
    <w:rsid w:val="007E07DA"/>
    <w:rsid w:val="007E0E66"/>
    <w:rsid w:val="007E54CA"/>
    <w:rsid w:val="007E62B3"/>
    <w:rsid w:val="007F076B"/>
    <w:rsid w:val="00801432"/>
    <w:rsid w:val="00814147"/>
    <w:rsid w:val="00814D79"/>
    <w:rsid w:val="008152D5"/>
    <w:rsid w:val="00820C9C"/>
    <w:rsid w:val="00830CDE"/>
    <w:rsid w:val="00831C50"/>
    <w:rsid w:val="00842BC9"/>
    <w:rsid w:val="00847298"/>
    <w:rsid w:val="00862253"/>
    <w:rsid w:val="00871953"/>
    <w:rsid w:val="00874834"/>
    <w:rsid w:val="00880771"/>
    <w:rsid w:val="00886C77"/>
    <w:rsid w:val="0089542E"/>
    <w:rsid w:val="008A084D"/>
    <w:rsid w:val="008D1B2B"/>
    <w:rsid w:val="008D4247"/>
    <w:rsid w:val="008D7A42"/>
    <w:rsid w:val="008E6C04"/>
    <w:rsid w:val="0090466C"/>
    <w:rsid w:val="0090574E"/>
    <w:rsid w:val="0090626B"/>
    <w:rsid w:val="009343DD"/>
    <w:rsid w:val="0095400D"/>
    <w:rsid w:val="00954180"/>
    <w:rsid w:val="00963116"/>
    <w:rsid w:val="00965957"/>
    <w:rsid w:val="009662D4"/>
    <w:rsid w:val="00990E4B"/>
    <w:rsid w:val="00991A44"/>
    <w:rsid w:val="009A1296"/>
    <w:rsid w:val="009A3F6A"/>
    <w:rsid w:val="009A73FB"/>
    <w:rsid w:val="009C684A"/>
    <w:rsid w:val="009D57E1"/>
    <w:rsid w:val="009E1E2C"/>
    <w:rsid w:val="009F5DDA"/>
    <w:rsid w:val="009F643D"/>
    <w:rsid w:val="00A02BA1"/>
    <w:rsid w:val="00A15441"/>
    <w:rsid w:val="00A2374F"/>
    <w:rsid w:val="00A30051"/>
    <w:rsid w:val="00A35CCA"/>
    <w:rsid w:val="00A64C20"/>
    <w:rsid w:val="00A727A0"/>
    <w:rsid w:val="00A7477E"/>
    <w:rsid w:val="00A76372"/>
    <w:rsid w:val="00A83FF6"/>
    <w:rsid w:val="00A94160"/>
    <w:rsid w:val="00A95DDA"/>
    <w:rsid w:val="00A95FBB"/>
    <w:rsid w:val="00AA321A"/>
    <w:rsid w:val="00AB7053"/>
    <w:rsid w:val="00AC370A"/>
    <w:rsid w:val="00AC49EE"/>
    <w:rsid w:val="00AC5F46"/>
    <w:rsid w:val="00AD627A"/>
    <w:rsid w:val="00AE48E1"/>
    <w:rsid w:val="00AF0898"/>
    <w:rsid w:val="00AF76C4"/>
    <w:rsid w:val="00B00887"/>
    <w:rsid w:val="00B05315"/>
    <w:rsid w:val="00B10BA9"/>
    <w:rsid w:val="00B10FAE"/>
    <w:rsid w:val="00B12379"/>
    <w:rsid w:val="00B40CE6"/>
    <w:rsid w:val="00B40EBB"/>
    <w:rsid w:val="00B535A7"/>
    <w:rsid w:val="00B6535B"/>
    <w:rsid w:val="00B76231"/>
    <w:rsid w:val="00B92948"/>
    <w:rsid w:val="00B946AE"/>
    <w:rsid w:val="00BA4533"/>
    <w:rsid w:val="00BC62AC"/>
    <w:rsid w:val="00BD1C54"/>
    <w:rsid w:val="00BD3BE4"/>
    <w:rsid w:val="00BD3E3B"/>
    <w:rsid w:val="00BD706D"/>
    <w:rsid w:val="00BD79F9"/>
    <w:rsid w:val="00BE4596"/>
    <w:rsid w:val="00BE4F0B"/>
    <w:rsid w:val="00BF3A4A"/>
    <w:rsid w:val="00BF6AC5"/>
    <w:rsid w:val="00BF7810"/>
    <w:rsid w:val="00C16924"/>
    <w:rsid w:val="00C271FE"/>
    <w:rsid w:val="00C32728"/>
    <w:rsid w:val="00C33190"/>
    <w:rsid w:val="00C337FD"/>
    <w:rsid w:val="00C4191D"/>
    <w:rsid w:val="00C519A5"/>
    <w:rsid w:val="00C52DDE"/>
    <w:rsid w:val="00C56D28"/>
    <w:rsid w:val="00C74BF5"/>
    <w:rsid w:val="00C77DA9"/>
    <w:rsid w:val="00C90F04"/>
    <w:rsid w:val="00C91C58"/>
    <w:rsid w:val="00C9400B"/>
    <w:rsid w:val="00CA3670"/>
    <w:rsid w:val="00CB36DC"/>
    <w:rsid w:val="00CC4C5F"/>
    <w:rsid w:val="00CC5B7F"/>
    <w:rsid w:val="00CC7050"/>
    <w:rsid w:val="00CD4A52"/>
    <w:rsid w:val="00CE12CF"/>
    <w:rsid w:val="00CE2C12"/>
    <w:rsid w:val="00CE7042"/>
    <w:rsid w:val="00D04556"/>
    <w:rsid w:val="00D06344"/>
    <w:rsid w:val="00D101A4"/>
    <w:rsid w:val="00D110FA"/>
    <w:rsid w:val="00D43531"/>
    <w:rsid w:val="00D6370E"/>
    <w:rsid w:val="00D67F08"/>
    <w:rsid w:val="00D71831"/>
    <w:rsid w:val="00D73957"/>
    <w:rsid w:val="00D7574E"/>
    <w:rsid w:val="00D757CF"/>
    <w:rsid w:val="00D77E01"/>
    <w:rsid w:val="00D823D2"/>
    <w:rsid w:val="00D830AC"/>
    <w:rsid w:val="00D87715"/>
    <w:rsid w:val="00D9484D"/>
    <w:rsid w:val="00DA1EFA"/>
    <w:rsid w:val="00DB621D"/>
    <w:rsid w:val="00DB6D06"/>
    <w:rsid w:val="00DB7B16"/>
    <w:rsid w:val="00DC0328"/>
    <w:rsid w:val="00DC6334"/>
    <w:rsid w:val="00DC7BAF"/>
    <w:rsid w:val="00DD5F26"/>
    <w:rsid w:val="00DE68DF"/>
    <w:rsid w:val="00E0272D"/>
    <w:rsid w:val="00E072D8"/>
    <w:rsid w:val="00E21D3D"/>
    <w:rsid w:val="00E331AE"/>
    <w:rsid w:val="00E33CDE"/>
    <w:rsid w:val="00E34620"/>
    <w:rsid w:val="00E35A6A"/>
    <w:rsid w:val="00E37B12"/>
    <w:rsid w:val="00E50775"/>
    <w:rsid w:val="00E52A9D"/>
    <w:rsid w:val="00E52EB0"/>
    <w:rsid w:val="00E53B0F"/>
    <w:rsid w:val="00E55EFB"/>
    <w:rsid w:val="00E613E8"/>
    <w:rsid w:val="00E629BD"/>
    <w:rsid w:val="00E65DFB"/>
    <w:rsid w:val="00E73ECD"/>
    <w:rsid w:val="00E7421B"/>
    <w:rsid w:val="00E74C52"/>
    <w:rsid w:val="00E81C48"/>
    <w:rsid w:val="00E90A58"/>
    <w:rsid w:val="00E91534"/>
    <w:rsid w:val="00EB6D87"/>
    <w:rsid w:val="00EC7E01"/>
    <w:rsid w:val="00ED7AF9"/>
    <w:rsid w:val="00EE5A1E"/>
    <w:rsid w:val="00EE67B2"/>
    <w:rsid w:val="00EF24E2"/>
    <w:rsid w:val="00EF31F6"/>
    <w:rsid w:val="00F06DB6"/>
    <w:rsid w:val="00F1146A"/>
    <w:rsid w:val="00F12E48"/>
    <w:rsid w:val="00F14BD8"/>
    <w:rsid w:val="00F15FE1"/>
    <w:rsid w:val="00F24899"/>
    <w:rsid w:val="00F25AE0"/>
    <w:rsid w:val="00F25B27"/>
    <w:rsid w:val="00F3056D"/>
    <w:rsid w:val="00F463AF"/>
    <w:rsid w:val="00F46B8A"/>
    <w:rsid w:val="00F5402E"/>
    <w:rsid w:val="00F8684A"/>
    <w:rsid w:val="00F96999"/>
    <w:rsid w:val="00FA7201"/>
    <w:rsid w:val="00FB3050"/>
    <w:rsid w:val="00FD1538"/>
    <w:rsid w:val="00FD33F4"/>
    <w:rsid w:val="00FD3FF4"/>
    <w:rsid w:val="00FE411C"/>
    <w:rsid w:val="00FE4D6B"/>
    <w:rsid w:val="00FF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D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6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43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3995B-50C7-4B56-8E52-C535E67F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>PA Public Utility Commission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subject/>
  <dc:creator>MIS</dc:creator>
  <cp:keywords/>
  <dc:description/>
  <cp:lastModifiedBy>temathias</cp:lastModifiedBy>
  <cp:revision>2</cp:revision>
  <cp:lastPrinted>2010-04-22T11:29:00Z</cp:lastPrinted>
  <dcterms:created xsi:type="dcterms:W3CDTF">2010-04-22T11:53:00Z</dcterms:created>
  <dcterms:modified xsi:type="dcterms:W3CDTF">2010-04-22T11:53:00Z</dcterms:modified>
</cp:coreProperties>
</file>