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04113E">
        <w:rPr>
          <w:b/>
          <w:sz w:val="28"/>
          <w:szCs w:val="28"/>
        </w:rPr>
        <w:t>A-2009-2125861</w:t>
      </w:r>
    </w:p>
    <w:p w:rsidR="00B00110" w:rsidRDefault="00B00110">
      <w:pPr>
        <w:jc w:val="both"/>
        <w:rPr>
          <w:b/>
        </w:rPr>
      </w:pPr>
    </w:p>
    <w:p w:rsidR="00B00110" w:rsidRDefault="00B00110">
      <w:pPr>
        <w:jc w:val="both"/>
        <w:rPr>
          <w:b/>
        </w:rPr>
      </w:pPr>
    </w:p>
    <w:p w:rsidR="00C0070D" w:rsidRDefault="0004113E" w:rsidP="00C0070D">
      <w:pPr>
        <w:ind w:left="720" w:right="900" w:firstLine="720"/>
        <w:jc w:val="center"/>
        <w:rPr>
          <w:b/>
          <w:sz w:val="26"/>
        </w:rPr>
      </w:pPr>
      <w:r>
        <w:rPr>
          <w:b/>
          <w:sz w:val="26"/>
        </w:rPr>
        <w:t>Application of Cincinnati Bell Any Distance Inc. for approval to offer, render, furnish or supply telecommunication services as a Competitive Local Exchange Carrier to the public in the Commonwealth of Pennsylvania in the service territory of Verizon Pennsylvania Inc.</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04113E">
        <w:rPr>
          <w:b/>
          <w:sz w:val="26"/>
        </w:rPr>
        <w:t>11</w:t>
      </w:r>
      <w:r w:rsidR="0004113E" w:rsidRPr="0004113E">
        <w:rPr>
          <w:b/>
          <w:sz w:val="26"/>
          <w:vertAlign w:val="superscript"/>
        </w:rPr>
        <w:t>th</w:t>
      </w:r>
      <w:r w:rsidR="0004113E">
        <w:rPr>
          <w:b/>
          <w:sz w:val="26"/>
        </w:rPr>
        <w:t xml:space="preserve"> d</w:t>
      </w:r>
      <w:r>
        <w:rPr>
          <w:b/>
          <w:sz w:val="26"/>
        </w:rPr>
        <w:t xml:space="preserve">ay of </w:t>
      </w:r>
      <w:r w:rsidR="0004113E">
        <w:rPr>
          <w:b/>
          <w:sz w:val="26"/>
        </w:rPr>
        <w:t>February 2010</w:t>
      </w:r>
      <w:r w:rsidR="00C0070D" w:rsidRPr="00C0070D">
        <w:rPr>
          <w:sz w:val="24"/>
          <w:szCs w:val="24"/>
        </w:rPr>
        <w:t xml:space="preserve"> </w:t>
      </w:r>
      <w:r>
        <w:rPr>
          <w:b/>
          <w:sz w:val="26"/>
        </w:rPr>
        <w:t>.</w:t>
      </w:r>
    </w:p>
    <w:p w:rsidR="00B00110" w:rsidRDefault="0004113E">
      <w:pPr>
        <w:ind w:left="5040" w:right="900"/>
        <w:jc w:val="both"/>
        <w:rPr>
          <w:b/>
          <w:sz w:val="26"/>
        </w:rPr>
      </w:pPr>
      <w:r>
        <w:rPr>
          <w:noProof/>
          <w:sz w:val="24"/>
          <w:szCs w:val="24"/>
        </w:rPr>
        <w:drawing>
          <wp:anchor distT="0" distB="0" distL="114300" distR="114300" simplePos="0" relativeHeight="251657728" behindDoc="1" locked="0" layoutInCell="1" allowOverlap="1">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04113E"/>
    <w:rsid w:val="0031629E"/>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2009-08-10T15:01:00Z</cp:lastPrinted>
  <dcterms:created xsi:type="dcterms:W3CDTF">2010-02-12T14:49:00Z</dcterms:created>
  <dcterms:modified xsi:type="dcterms:W3CDTF">2010-02-12T14:49:00Z</dcterms:modified>
</cp:coreProperties>
</file>