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70D" w:rsidRPr="00CA511D" w:rsidRDefault="009F270D" w:rsidP="009F270D">
      <w:pPr>
        <w:tabs>
          <w:tab w:val="center" w:pos="4680"/>
        </w:tabs>
        <w:suppressAutoHyphens/>
        <w:jc w:val="center"/>
        <w:rPr>
          <w:rFonts w:ascii="Times New Roman" w:hAnsi="Times New Roman"/>
          <w:b/>
          <w:spacing w:val="-3"/>
          <w:sz w:val="26"/>
          <w:szCs w:val="26"/>
        </w:rPr>
      </w:pPr>
      <w:smartTag w:uri="urn:schemas-microsoft-com:office:smarttags" w:element="State">
        <w:smartTag w:uri="urn:schemas-microsoft-com:office:smarttags" w:element="place">
          <w:r w:rsidRPr="00CA511D">
            <w:rPr>
              <w:rFonts w:ascii="Times New Roman" w:hAnsi="Times New Roman"/>
              <w:b/>
              <w:spacing w:val="-3"/>
              <w:sz w:val="26"/>
              <w:szCs w:val="26"/>
            </w:rPr>
            <w:t>PENNSYLVANIA</w:t>
          </w:r>
        </w:smartTag>
      </w:smartTag>
    </w:p>
    <w:p w:rsidR="009F270D" w:rsidRPr="00CA511D" w:rsidRDefault="009F270D" w:rsidP="009F270D">
      <w:pPr>
        <w:tabs>
          <w:tab w:val="center" w:pos="4680"/>
        </w:tabs>
        <w:suppressAutoHyphens/>
        <w:jc w:val="both"/>
        <w:rPr>
          <w:rFonts w:ascii="Times New Roman" w:hAnsi="Times New Roman"/>
          <w:b/>
          <w:spacing w:val="-3"/>
          <w:sz w:val="26"/>
          <w:szCs w:val="26"/>
        </w:rPr>
      </w:pPr>
      <w:r w:rsidRPr="00CA511D">
        <w:rPr>
          <w:rFonts w:ascii="Times New Roman" w:hAnsi="Times New Roman"/>
          <w:b/>
          <w:spacing w:val="-3"/>
          <w:sz w:val="26"/>
          <w:szCs w:val="26"/>
        </w:rPr>
        <w:tab/>
        <w:t>PUBLIC UTILITY COMMISSION</w:t>
      </w:r>
    </w:p>
    <w:p w:rsidR="009F270D" w:rsidRPr="00CA511D" w:rsidRDefault="009F270D" w:rsidP="009F270D">
      <w:pPr>
        <w:tabs>
          <w:tab w:val="center" w:pos="4680"/>
        </w:tabs>
        <w:suppressAutoHyphens/>
        <w:jc w:val="both"/>
        <w:rPr>
          <w:rFonts w:ascii="Times New Roman" w:hAnsi="Times New Roman"/>
          <w:b/>
          <w:spacing w:val="-3"/>
          <w:sz w:val="26"/>
          <w:szCs w:val="26"/>
        </w:rPr>
      </w:pPr>
      <w:r w:rsidRPr="00CA511D">
        <w:rPr>
          <w:rFonts w:ascii="Times New Roman" w:hAnsi="Times New Roman"/>
          <w:b/>
          <w:spacing w:val="-3"/>
          <w:sz w:val="26"/>
          <w:szCs w:val="26"/>
        </w:rPr>
        <w:tab/>
      </w:r>
      <w:smartTag w:uri="urn:schemas-microsoft-com:office:smarttags" w:element="place">
        <w:smartTag w:uri="urn:schemas-microsoft-com:office:smarttags" w:element="PlaceName">
          <w:smartTag w:uri="urn:schemas-microsoft-com:office:smarttags" w:element="City">
            <w:r w:rsidRPr="00CA511D">
              <w:rPr>
                <w:rFonts w:ascii="Times New Roman" w:hAnsi="Times New Roman"/>
                <w:b/>
                <w:spacing w:val="-3"/>
                <w:sz w:val="26"/>
                <w:szCs w:val="26"/>
              </w:rPr>
              <w:t>Harrisburg</w:t>
            </w:r>
          </w:smartTag>
          <w:r w:rsidRPr="00CA511D">
            <w:rPr>
              <w:rFonts w:ascii="Times New Roman" w:hAnsi="Times New Roman"/>
              <w:b/>
              <w:spacing w:val="-3"/>
              <w:sz w:val="26"/>
              <w:szCs w:val="26"/>
            </w:rPr>
            <w:t xml:space="preserve">, </w:t>
          </w:r>
          <w:smartTag w:uri="urn:schemas-microsoft-com:office:smarttags" w:element="State">
            <w:r w:rsidRPr="00CA511D">
              <w:rPr>
                <w:rFonts w:ascii="Times New Roman" w:hAnsi="Times New Roman"/>
                <w:b/>
                <w:spacing w:val="-3"/>
                <w:sz w:val="26"/>
                <w:szCs w:val="26"/>
              </w:rPr>
              <w:t>PA</w:t>
            </w:r>
          </w:smartTag>
          <w:r w:rsidRPr="00CA511D">
            <w:rPr>
              <w:rFonts w:ascii="Times New Roman" w:hAnsi="Times New Roman"/>
              <w:b/>
              <w:spacing w:val="-3"/>
              <w:sz w:val="26"/>
              <w:szCs w:val="26"/>
            </w:rPr>
            <w:t xml:space="preserve"> </w:t>
          </w:r>
          <w:smartTag w:uri="urn:schemas-microsoft-com:office:smarttags" w:element="PostalCode">
            <w:r w:rsidRPr="00CA511D">
              <w:rPr>
                <w:rFonts w:ascii="Times New Roman" w:hAnsi="Times New Roman"/>
                <w:b/>
                <w:spacing w:val="-3"/>
                <w:sz w:val="26"/>
                <w:szCs w:val="26"/>
              </w:rPr>
              <w:t>17105-3265</w:t>
            </w:r>
          </w:smartTag>
        </w:smartTag>
      </w:smartTag>
    </w:p>
    <w:p w:rsidR="009F270D" w:rsidRPr="00CA511D" w:rsidRDefault="009F270D" w:rsidP="009F270D">
      <w:pPr>
        <w:tabs>
          <w:tab w:val="left" w:pos="-720"/>
        </w:tabs>
        <w:suppressAutoHyphens/>
        <w:jc w:val="both"/>
        <w:rPr>
          <w:rFonts w:ascii="Times New Roman" w:hAnsi="Times New Roman"/>
          <w:spacing w:val="-3"/>
          <w:sz w:val="26"/>
          <w:szCs w:val="26"/>
        </w:rPr>
      </w:pPr>
    </w:p>
    <w:p w:rsidR="009F270D" w:rsidRPr="00CA511D" w:rsidRDefault="009F270D" w:rsidP="009F270D">
      <w:pPr>
        <w:tabs>
          <w:tab w:val="left" w:pos="-720"/>
        </w:tabs>
        <w:suppressAutoHyphens/>
        <w:jc w:val="right"/>
        <w:rPr>
          <w:rFonts w:ascii="Times New Roman" w:hAnsi="Times New Roman"/>
          <w:sz w:val="26"/>
          <w:szCs w:val="26"/>
        </w:rPr>
      </w:pPr>
      <w:r w:rsidRPr="00CA511D">
        <w:rPr>
          <w:rFonts w:ascii="Times New Roman" w:hAnsi="Times New Roman"/>
          <w:sz w:val="26"/>
          <w:szCs w:val="26"/>
        </w:rPr>
        <w:t xml:space="preserve">Public Meeting held </w:t>
      </w:r>
      <w:r w:rsidR="00D03C16">
        <w:rPr>
          <w:rFonts w:ascii="Times New Roman" w:hAnsi="Times New Roman"/>
          <w:sz w:val="26"/>
          <w:szCs w:val="26"/>
        </w:rPr>
        <w:t>June 16, 2010</w:t>
      </w:r>
    </w:p>
    <w:p w:rsidR="009F270D" w:rsidRPr="00CA511D" w:rsidRDefault="009F270D" w:rsidP="009F270D">
      <w:pPr>
        <w:tabs>
          <w:tab w:val="left" w:pos="-720"/>
        </w:tabs>
        <w:suppressAutoHyphens/>
        <w:rPr>
          <w:rFonts w:ascii="Times New Roman" w:hAnsi="Times New Roman"/>
          <w:sz w:val="26"/>
          <w:szCs w:val="26"/>
        </w:rPr>
      </w:pPr>
    </w:p>
    <w:p w:rsidR="009F270D" w:rsidRPr="00CA511D" w:rsidRDefault="009F270D" w:rsidP="009F270D">
      <w:pPr>
        <w:tabs>
          <w:tab w:val="left" w:pos="-720"/>
        </w:tabs>
        <w:suppressAutoHyphens/>
        <w:rPr>
          <w:rFonts w:ascii="Times New Roman" w:hAnsi="Times New Roman"/>
          <w:sz w:val="26"/>
          <w:szCs w:val="26"/>
        </w:rPr>
      </w:pPr>
    </w:p>
    <w:p w:rsidR="009F270D" w:rsidRPr="00CA511D" w:rsidRDefault="009F270D" w:rsidP="009F270D">
      <w:pPr>
        <w:tabs>
          <w:tab w:val="left" w:pos="-720"/>
        </w:tabs>
        <w:suppressAutoHyphens/>
        <w:rPr>
          <w:rFonts w:ascii="Times New Roman" w:hAnsi="Times New Roman"/>
          <w:sz w:val="26"/>
          <w:szCs w:val="26"/>
        </w:rPr>
      </w:pPr>
      <w:r w:rsidRPr="00CA511D">
        <w:rPr>
          <w:rFonts w:ascii="Times New Roman" w:hAnsi="Times New Roman"/>
          <w:sz w:val="26"/>
          <w:szCs w:val="26"/>
        </w:rPr>
        <w:t xml:space="preserve">Commissioners Present: </w:t>
      </w:r>
    </w:p>
    <w:p w:rsidR="009F270D" w:rsidRPr="00CA511D" w:rsidRDefault="009F270D" w:rsidP="009F270D">
      <w:pPr>
        <w:tabs>
          <w:tab w:val="left" w:pos="-720"/>
        </w:tabs>
        <w:suppressAutoHyphens/>
        <w:rPr>
          <w:rFonts w:ascii="Times New Roman" w:hAnsi="Times New Roman"/>
          <w:sz w:val="26"/>
          <w:szCs w:val="26"/>
        </w:rPr>
      </w:pPr>
    </w:p>
    <w:p w:rsidR="009F270D" w:rsidRPr="006D75EA" w:rsidRDefault="009F270D" w:rsidP="009F270D">
      <w:pPr>
        <w:tabs>
          <w:tab w:val="left" w:pos="-720"/>
        </w:tabs>
        <w:suppressAutoHyphens/>
        <w:rPr>
          <w:rFonts w:ascii="Times New Roman" w:hAnsi="Times New Roman"/>
          <w:sz w:val="26"/>
          <w:szCs w:val="26"/>
        </w:rPr>
      </w:pPr>
      <w:r w:rsidRPr="00CA511D">
        <w:rPr>
          <w:rFonts w:ascii="Times New Roman" w:hAnsi="Times New Roman"/>
          <w:sz w:val="26"/>
          <w:szCs w:val="26"/>
        </w:rPr>
        <w:tab/>
      </w:r>
      <w:r w:rsidR="00732236">
        <w:rPr>
          <w:rFonts w:ascii="Times New Roman" w:hAnsi="Times New Roman"/>
          <w:sz w:val="26"/>
          <w:szCs w:val="26"/>
        </w:rPr>
        <w:t>James H. Cawley</w:t>
      </w:r>
      <w:r w:rsidRPr="006D75EA">
        <w:rPr>
          <w:rFonts w:ascii="Times New Roman" w:hAnsi="Times New Roman"/>
          <w:sz w:val="26"/>
          <w:szCs w:val="26"/>
        </w:rPr>
        <w:t>, Chairman</w:t>
      </w:r>
    </w:p>
    <w:p w:rsidR="009F270D" w:rsidRDefault="009F270D" w:rsidP="009F270D">
      <w:pPr>
        <w:tabs>
          <w:tab w:val="left" w:pos="-720"/>
        </w:tabs>
        <w:suppressAutoHyphens/>
        <w:rPr>
          <w:rFonts w:ascii="Times New Roman" w:hAnsi="Times New Roman"/>
          <w:sz w:val="26"/>
          <w:szCs w:val="26"/>
        </w:rPr>
      </w:pPr>
      <w:r>
        <w:rPr>
          <w:rFonts w:ascii="Times New Roman" w:hAnsi="Times New Roman"/>
          <w:sz w:val="26"/>
          <w:szCs w:val="26"/>
        </w:rPr>
        <w:tab/>
      </w:r>
      <w:r w:rsidR="00732236">
        <w:rPr>
          <w:rFonts w:ascii="Times New Roman" w:hAnsi="Times New Roman"/>
          <w:sz w:val="26"/>
          <w:szCs w:val="26"/>
        </w:rPr>
        <w:t>Tyrone J. Christy</w:t>
      </w:r>
      <w:r w:rsidRPr="006D75EA">
        <w:rPr>
          <w:rFonts w:ascii="Times New Roman" w:hAnsi="Times New Roman"/>
          <w:sz w:val="26"/>
          <w:szCs w:val="26"/>
        </w:rPr>
        <w:t>, Vice Chairman</w:t>
      </w:r>
    </w:p>
    <w:p w:rsidR="00732236" w:rsidRPr="006D75EA" w:rsidRDefault="00732236" w:rsidP="009F270D">
      <w:pPr>
        <w:tabs>
          <w:tab w:val="left" w:pos="-720"/>
        </w:tabs>
        <w:suppressAutoHyphens/>
        <w:rPr>
          <w:rFonts w:ascii="Times New Roman" w:hAnsi="Times New Roman"/>
          <w:sz w:val="26"/>
          <w:szCs w:val="26"/>
        </w:rPr>
      </w:pPr>
      <w:r>
        <w:rPr>
          <w:rFonts w:ascii="Times New Roman" w:hAnsi="Times New Roman"/>
          <w:sz w:val="26"/>
          <w:szCs w:val="26"/>
        </w:rPr>
        <w:tab/>
        <w:t>Wayne E. Gardner</w:t>
      </w:r>
    </w:p>
    <w:p w:rsidR="009F270D" w:rsidRPr="00CA511D" w:rsidRDefault="00304374" w:rsidP="009F270D">
      <w:pPr>
        <w:tabs>
          <w:tab w:val="left" w:pos="-720"/>
        </w:tabs>
        <w:suppressAutoHyphens/>
        <w:rPr>
          <w:rFonts w:ascii="Times New Roman" w:hAnsi="Times New Roman"/>
          <w:sz w:val="26"/>
          <w:szCs w:val="26"/>
        </w:rPr>
      </w:pPr>
      <w:r>
        <w:rPr>
          <w:rFonts w:ascii="Times New Roman" w:hAnsi="Times New Roman"/>
          <w:sz w:val="26"/>
          <w:szCs w:val="26"/>
        </w:rPr>
        <w:tab/>
        <w:t>Robert F. Powelson</w:t>
      </w:r>
    </w:p>
    <w:p w:rsidR="009F270D" w:rsidRPr="00CA511D" w:rsidRDefault="009F270D" w:rsidP="009F270D">
      <w:pPr>
        <w:tabs>
          <w:tab w:val="left" w:pos="-720"/>
        </w:tabs>
        <w:suppressAutoHyphens/>
        <w:rPr>
          <w:rFonts w:ascii="Times New Roman" w:hAnsi="Times New Roman"/>
          <w:sz w:val="26"/>
          <w:szCs w:val="26"/>
        </w:rPr>
      </w:pPr>
    </w:p>
    <w:p w:rsidR="009F270D" w:rsidRPr="00CA511D" w:rsidRDefault="009F270D" w:rsidP="009F270D">
      <w:pPr>
        <w:tabs>
          <w:tab w:val="left" w:pos="-720"/>
        </w:tabs>
        <w:suppressAutoHyphens/>
        <w:rPr>
          <w:rFonts w:ascii="Times New Roman" w:hAnsi="Times New Roman"/>
          <w:sz w:val="26"/>
          <w:szCs w:val="26"/>
        </w:rPr>
      </w:pPr>
    </w:p>
    <w:tbl>
      <w:tblPr>
        <w:tblW w:w="0" w:type="auto"/>
        <w:tblLayout w:type="fixed"/>
        <w:tblLook w:val="0000"/>
      </w:tblPr>
      <w:tblGrid>
        <w:gridCol w:w="5238"/>
        <w:gridCol w:w="1080"/>
        <w:gridCol w:w="2790"/>
      </w:tblGrid>
      <w:tr w:rsidR="009F270D" w:rsidRPr="00CA511D" w:rsidTr="00D763DE">
        <w:tc>
          <w:tcPr>
            <w:tcW w:w="5238" w:type="dxa"/>
          </w:tcPr>
          <w:p w:rsidR="009F270D" w:rsidRDefault="00F20DC9" w:rsidP="00D763DE">
            <w:pPr>
              <w:rPr>
                <w:rFonts w:ascii="Times New Roman" w:hAnsi="Times New Roman"/>
                <w:sz w:val="26"/>
                <w:szCs w:val="26"/>
              </w:rPr>
            </w:pPr>
            <w:smartTag w:uri="urn:schemas-microsoft-com:office:smarttags" w:element="place">
              <w:smartTag w:uri="urn:schemas-microsoft-com:office:smarttags" w:element="State">
                <w:r>
                  <w:rPr>
                    <w:rFonts w:ascii="Times New Roman" w:hAnsi="Times New Roman"/>
                    <w:sz w:val="26"/>
                    <w:szCs w:val="26"/>
                  </w:rPr>
                  <w:t>Pennsylvania</w:t>
                </w:r>
              </w:smartTag>
            </w:smartTag>
            <w:r>
              <w:rPr>
                <w:rFonts w:ascii="Times New Roman" w:hAnsi="Times New Roman"/>
                <w:sz w:val="26"/>
                <w:szCs w:val="26"/>
              </w:rPr>
              <w:t xml:space="preserve"> Public Utility Commission,</w:t>
            </w:r>
          </w:p>
          <w:p w:rsidR="00F20DC9" w:rsidRDefault="00F20DC9" w:rsidP="00D763DE">
            <w:pPr>
              <w:rPr>
                <w:rFonts w:ascii="Times New Roman" w:hAnsi="Times New Roman"/>
                <w:sz w:val="26"/>
                <w:szCs w:val="26"/>
              </w:rPr>
            </w:pPr>
            <w:r>
              <w:rPr>
                <w:rFonts w:ascii="Times New Roman" w:hAnsi="Times New Roman"/>
                <w:sz w:val="26"/>
                <w:szCs w:val="26"/>
              </w:rPr>
              <w:t>Law Bureau Prosecutory Staff</w:t>
            </w:r>
          </w:p>
          <w:p w:rsidR="00F20DC9" w:rsidRDefault="00F20DC9" w:rsidP="00D763DE">
            <w:pPr>
              <w:rPr>
                <w:rFonts w:ascii="Times New Roman" w:hAnsi="Times New Roman"/>
                <w:sz w:val="26"/>
                <w:szCs w:val="26"/>
              </w:rPr>
            </w:pPr>
          </w:p>
          <w:p w:rsidR="00F20DC9" w:rsidRDefault="00F20DC9" w:rsidP="00D763DE">
            <w:pPr>
              <w:rPr>
                <w:rFonts w:ascii="Times New Roman" w:hAnsi="Times New Roman"/>
                <w:sz w:val="26"/>
                <w:szCs w:val="26"/>
              </w:rPr>
            </w:pPr>
            <w:r>
              <w:rPr>
                <w:rFonts w:ascii="Times New Roman" w:hAnsi="Times New Roman"/>
                <w:sz w:val="26"/>
                <w:szCs w:val="26"/>
              </w:rPr>
              <w:t xml:space="preserve">          v.</w:t>
            </w:r>
          </w:p>
          <w:p w:rsidR="00F20DC9" w:rsidRDefault="00F20DC9" w:rsidP="00D763DE">
            <w:pPr>
              <w:rPr>
                <w:rFonts w:ascii="Times New Roman" w:hAnsi="Times New Roman"/>
                <w:sz w:val="26"/>
                <w:szCs w:val="26"/>
              </w:rPr>
            </w:pPr>
          </w:p>
          <w:p w:rsidR="009F270D" w:rsidRDefault="00F20DC9" w:rsidP="00D763DE">
            <w:pPr>
              <w:rPr>
                <w:rFonts w:ascii="Times New Roman" w:hAnsi="Times New Roman"/>
                <w:sz w:val="26"/>
                <w:szCs w:val="26"/>
              </w:rPr>
            </w:pPr>
            <w:r>
              <w:rPr>
                <w:rFonts w:ascii="Times New Roman" w:hAnsi="Times New Roman"/>
                <w:sz w:val="26"/>
                <w:szCs w:val="26"/>
              </w:rPr>
              <w:t>PPL Electric Utilities</w:t>
            </w:r>
            <w:r w:rsidR="006A25BE">
              <w:rPr>
                <w:rFonts w:ascii="Times New Roman" w:hAnsi="Times New Roman"/>
                <w:sz w:val="26"/>
                <w:szCs w:val="26"/>
              </w:rPr>
              <w:t xml:space="preserve"> Corporation</w:t>
            </w:r>
          </w:p>
          <w:p w:rsidR="009F270D" w:rsidRDefault="009F270D" w:rsidP="00D763DE">
            <w:pPr>
              <w:rPr>
                <w:rFonts w:ascii="Times New Roman" w:hAnsi="Times New Roman"/>
                <w:sz w:val="26"/>
                <w:szCs w:val="26"/>
              </w:rPr>
            </w:pPr>
          </w:p>
          <w:p w:rsidR="00B54927" w:rsidRPr="00CA511D" w:rsidRDefault="00B54927" w:rsidP="00D763DE">
            <w:pPr>
              <w:rPr>
                <w:rFonts w:ascii="Times New Roman" w:hAnsi="Times New Roman"/>
                <w:sz w:val="26"/>
                <w:szCs w:val="26"/>
              </w:rPr>
            </w:pPr>
          </w:p>
        </w:tc>
        <w:tc>
          <w:tcPr>
            <w:tcW w:w="1080" w:type="dxa"/>
          </w:tcPr>
          <w:p w:rsidR="009F270D" w:rsidRPr="00CA511D" w:rsidRDefault="009F270D" w:rsidP="00D763DE">
            <w:pPr>
              <w:suppressAutoHyphens/>
              <w:rPr>
                <w:rFonts w:ascii="Times New Roman" w:hAnsi="Times New Roman"/>
                <w:sz w:val="26"/>
                <w:szCs w:val="26"/>
              </w:rPr>
            </w:pPr>
          </w:p>
        </w:tc>
        <w:tc>
          <w:tcPr>
            <w:tcW w:w="2790" w:type="dxa"/>
          </w:tcPr>
          <w:p w:rsidR="009F270D" w:rsidRPr="00CA511D" w:rsidRDefault="00304374" w:rsidP="00D763DE">
            <w:pPr>
              <w:suppressAutoHyphens/>
              <w:rPr>
                <w:rFonts w:ascii="Times New Roman" w:hAnsi="Times New Roman"/>
                <w:sz w:val="26"/>
                <w:szCs w:val="26"/>
              </w:rPr>
            </w:pPr>
            <w:r>
              <w:rPr>
                <w:rFonts w:ascii="Times New Roman" w:hAnsi="Times New Roman"/>
                <w:sz w:val="26"/>
                <w:szCs w:val="26"/>
              </w:rPr>
              <w:t xml:space="preserve">           M-2010</w:t>
            </w:r>
            <w:r w:rsidR="009F270D">
              <w:rPr>
                <w:rFonts w:ascii="Times New Roman" w:hAnsi="Times New Roman"/>
                <w:sz w:val="26"/>
                <w:szCs w:val="26"/>
              </w:rPr>
              <w:t>-</w:t>
            </w:r>
            <w:r>
              <w:rPr>
                <w:rFonts w:ascii="Times New Roman" w:hAnsi="Times New Roman"/>
                <w:sz w:val="26"/>
                <w:szCs w:val="26"/>
              </w:rPr>
              <w:t>1505410</w:t>
            </w:r>
          </w:p>
        </w:tc>
      </w:tr>
    </w:tbl>
    <w:p w:rsidR="009F270D" w:rsidRPr="009476F5" w:rsidRDefault="009F270D" w:rsidP="009F270D">
      <w:pPr>
        <w:pStyle w:val="Heading1"/>
        <w:spacing w:line="360" w:lineRule="auto"/>
        <w:rPr>
          <w:rFonts w:ascii="Times New Roman" w:hAnsi="Times New Roman"/>
        </w:rPr>
      </w:pPr>
      <w:r w:rsidRPr="00CA511D">
        <w:tab/>
      </w:r>
      <w:r w:rsidR="009476F5">
        <w:rPr>
          <w:rFonts w:ascii="Times New Roman" w:hAnsi="Times New Roman"/>
        </w:rPr>
        <w:t>OPINION AND ORDER</w:t>
      </w:r>
    </w:p>
    <w:p w:rsidR="009F270D" w:rsidRDefault="009F270D" w:rsidP="009F270D">
      <w:pPr>
        <w:tabs>
          <w:tab w:val="left" w:pos="-720"/>
        </w:tabs>
        <w:suppressAutoHyphens/>
        <w:spacing w:line="360" w:lineRule="auto"/>
        <w:rPr>
          <w:rFonts w:ascii="Times New Roman" w:hAnsi="Times New Roman"/>
          <w:b/>
          <w:sz w:val="26"/>
          <w:szCs w:val="26"/>
        </w:rPr>
      </w:pPr>
    </w:p>
    <w:p w:rsidR="009F270D" w:rsidRPr="00AC73E4" w:rsidRDefault="009F270D" w:rsidP="009F270D">
      <w:pPr>
        <w:tabs>
          <w:tab w:val="left" w:pos="-720"/>
        </w:tabs>
        <w:suppressAutoHyphens/>
        <w:spacing w:line="360" w:lineRule="auto"/>
        <w:rPr>
          <w:rFonts w:ascii="Times New Roman" w:hAnsi="Times New Roman"/>
          <w:sz w:val="26"/>
          <w:szCs w:val="26"/>
        </w:rPr>
      </w:pPr>
      <w:r w:rsidRPr="00CA511D">
        <w:rPr>
          <w:rFonts w:ascii="Times New Roman" w:hAnsi="Times New Roman"/>
          <w:b/>
          <w:sz w:val="26"/>
          <w:szCs w:val="26"/>
        </w:rPr>
        <w:t>BY THE COMMISSION:</w:t>
      </w:r>
    </w:p>
    <w:p w:rsidR="009F270D" w:rsidRPr="00CA511D" w:rsidRDefault="009F270D" w:rsidP="009F270D">
      <w:pPr>
        <w:tabs>
          <w:tab w:val="left" w:pos="-720"/>
        </w:tabs>
        <w:suppressAutoHyphens/>
        <w:spacing w:line="360" w:lineRule="auto"/>
        <w:rPr>
          <w:rFonts w:ascii="Times New Roman" w:hAnsi="Times New Roman"/>
          <w:sz w:val="26"/>
          <w:szCs w:val="26"/>
        </w:rPr>
      </w:pPr>
    </w:p>
    <w:p w:rsidR="009F270D" w:rsidRDefault="009F270D" w:rsidP="009F270D">
      <w:pPr>
        <w:tabs>
          <w:tab w:val="left" w:pos="-720"/>
        </w:tabs>
        <w:suppressAutoHyphens/>
        <w:spacing w:line="360" w:lineRule="auto"/>
        <w:rPr>
          <w:rFonts w:ascii="Times New Roman" w:hAnsi="Times New Roman"/>
          <w:sz w:val="26"/>
          <w:szCs w:val="26"/>
        </w:rPr>
      </w:pPr>
      <w:r w:rsidRPr="00CA511D">
        <w:rPr>
          <w:rFonts w:ascii="Times New Roman" w:hAnsi="Times New Roman"/>
          <w:sz w:val="26"/>
          <w:szCs w:val="26"/>
        </w:rPr>
        <w:tab/>
      </w:r>
      <w:r w:rsidRPr="00CA511D">
        <w:rPr>
          <w:rFonts w:ascii="Times New Roman" w:hAnsi="Times New Roman"/>
          <w:sz w:val="26"/>
          <w:szCs w:val="26"/>
        </w:rPr>
        <w:tab/>
        <w:t xml:space="preserve">Before the Commission for consideration and disposition </w:t>
      </w:r>
      <w:r w:rsidR="00B54927">
        <w:rPr>
          <w:rFonts w:ascii="Times New Roman" w:hAnsi="Times New Roman"/>
          <w:sz w:val="26"/>
          <w:szCs w:val="26"/>
        </w:rPr>
        <w:t xml:space="preserve">is </w:t>
      </w:r>
      <w:r w:rsidR="003C3EFD">
        <w:rPr>
          <w:rFonts w:ascii="Times New Roman" w:hAnsi="Times New Roman"/>
          <w:sz w:val="26"/>
          <w:szCs w:val="26"/>
        </w:rPr>
        <w:t xml:space="preserve">a </w:t>
      </w:r>
      <w:r>
        <w:rPr>
          <w:rFonts w:ascii="Times New Roman" w:hAnsi="Times New Roman"/>
          <w:sz w:val="26"/>
          <w:szCs w:val="26"/>
        </w:rPr>
        <w:t>Settlemen</w:t>
      </w:r>
      <w:r w:rsidR="0003231A">
        <w:rPr>
          <w:rFonts w:ascii="Times New Roman" w:hAnsi="Times New Roman"/>
          <w:sz w:val="26"/>
          <w:szCs w:val="26"/>
        </w:rPr>
        <w:t xml:space="preserve">t </w:t>
      </w:r>
      <w:r w:rsidR="00B54927">
        <w:rPr>
          <w:rFonts w:ascii="Times New Roman" w:hAnsi="Times New Roman"/>
          <w:sz w:val="26"/>
          <w:szCs w:val="26"/>
        </w:rPr>
        <w:t>Agreement entered into between the Commission’s Law Bureau Prosecu</w:t>
      </w:r>
      <w:r w:rsidR="003C3EFD">
        <w:rPr>
          <w:rFonts w:ascii="Times New Roman" w:hAnsi="Times New Roman"/>
          <w:sz w:val="26"/>
          <w:szCs w:val="26"/>
        </w:rPr>
        <w:t xml:space="preserve">tory Staff (Prosecutory Staff) </w:t>
      </w:r>
      <w:r w:rsidR="00B54927">
        <w:rPr>
          <w:rFonts w:ascii="Times New Roman" w:hAnsi="Times New Roman"/>
          <w:sz w:val="26"/>
          <w:szCs w:val="26"/>
        </w:rPr>
        <w:t xml:space="preserve">and </w:t>
      </w:r>
      <w:r w:rsidR="00F05E06">
        <w:rPr>
          <w:rFonts w:ascii="Times New Roman" w:hAnsi="Times New Roman"/>
          <w:sz w:val="26"/>
          <w:szCs w:val="26"/>
        </w:rPr>
        <w:t xml:space="preserve">PPL </w:t>
      </w:r>
      <w:r w:rsidR="00B54927">
        <w:rPr>
          <w:rFonts w:ascii="Times New Roman" w:hAnsi="Times New Roman"/>
          <w:sz w:val="26"/>
          <w:szCs w:val="26"/>
        </w:rPr>
        <w:t>Electric Utilities Corporation</w:t>
      </w:r>
      <w:r w:rsidR="00F05E06">
        <w:rPr>
          <w:rFonts w:ascii="Times New Roman" w:hAnsi="Times New Roman"/>
          <w:sz w:val="26"/>
          <w:szCs w:val="26"/>
        </w:rPr>
        <w:t xml:space="preserve"> (PPL)</w:t>
      </w:r>
      <w:r w:rsidR="00EC00EE">
        <w:rPr>
          <w:rFonts w:ascii="Times New Roman" w:hAnsi="Times New Roman"/>
          <w:sz w:val="26"/>
          <w:szCs w:val="26"/>
        </w:rPr>
        <w:t>,</w:t>
      </w:r>
      <w:r w:rsidR="000152AF">
        <w:rPr>
          <w:rFonts w:ascii="Times New Roman" w:hAnsi="Times New Roman"/>
          <w:sz w:val="26"/>
          <w:szCs w:val="26"/>
        </w:rPr>
        <w:t xml:space="preserve"> </w:t>
      </w:r>
      <w:r w:rsidR="009B2107">
        <w:rPr>
          <w:rFonts w:ascii="Times New Roman" w:hAnsi="Times New Roman"/>
          <w:sz w:val="26"/>
          <w:szCs w:val="26"/>
        </w:rPr>
        <w:t xml:space="preserve">which </w:t>
      </w:r>
      <w:r w:rsidR="00B54927">
        <w:rPr>
          <w:rFonts w:ascii="Times New Roman" w:hAnsi="Times New Roman"/>
          <w:sz w:val="26"/>
          <w:szCs w:val="26"/>
        </w:rPr>
        <w:t>was filed on April 22, 2010</w:t>
      </w:r>
      <w:r w:rsidR="00C9129E">
        <w:rPr>
          <w:rFonts w:ascii="Times New Roman" w:hAnsi="Times New Roman"/>
          <w:sz w:val="26"/>
          <w:szCs w:val="26"/>
        </w:rPr>
        <w:t>.  Prosecutory Staff also filed on that date a Sta</w:t>
      </w:r>
      <w:r w:rsidR="005778FE">
        <w:rPr>
          <w:rFonts w:ascii="Times New Roman" w:hAnsi="Times New Roman"/>
          <w:sz w:val="26"/>
          <w:szCs w:val="26"/>
        </w:rPr>
        <w:t>tement in Support of Settlement (</w:t>
      </w:r>
      <w:r w:rsidR="003C3EFD">
        <w:rPr>
          <w:rFonts w:ascii="Times New Roman" w:hAnsi="Times New Roman"/>
          <w:sz w:val="26"/>
          <w:szCs w:val="26"/>
        </w:rPr>
        <w:t xml:space="preserve">Prosecutory Staff </w:t>
      </w:r>
      <w:r w:rsidR="005778FE">
        <w:rPr>
          <w:rFonts w:ascii="Times New Roman" w:hAnsi="Times New Roman"/>
          <w:sz w:val="26"/>
          <w:szCs w:val="26"/>
        </w:rPr>
        <w:t>Statement in Support).</w:t>
      </w:r>
      <w:r w:rsidR="003C3EFD">
        <w:rPr>
          <w:rFonts w:ascii="Times New Roman" w:hAnsi="Times New Roman"/>
          <w:sz w:val="26"/>
          <w:szCs w:val="26"/>
        </w:rPr>
        <w:t xml:space="preserve">  Further, on that date, PPL filed a Statement in Support (PPL Statement in Support).</w:t>
      </w:r>
    </w:p>
    <w:p w:rsidR="009F270D" w:rsidRPr="00CA511D" w:rsidRDefault="009F270D" w:rsidP="009F270D">
      <w:pPr>
        <w:tabs>
          <w:tab w:val="left" w:pos="-720"/>
        </w:tabs>
        <w:suppressAutoHyphens/>
        <w:spacing w:line="360" w:lineRule="auto"/>
        <w:rPr>
          <w:rFonts w:ascii="Times New Roman" w:hAnsi="Times New Roman"/>
          <w:sz w:val="26"/>
          <w:szCs w:val="26"/>
        </w:rPr>
      </w:pPr>
    </w:p>
    <w:p w:rsidR="009F270D" w:rsidRPr="008C5384" w:rsidRDefault="009F270D" w:rsidP="009F270D">
      <w:pPr>
        <w:keepNext/>
        <w:keepLines/>
        <w:tabs>
          <w:tab w:val="center" w:pos="4680"/>
        </w:tabs>
        <w:suppressAutoHyphens/>
        <w:spacing w:line="360" w:lineRule="auto"/>
        <w:rPr>
          <w:rFonts w:ascii="Times New Roman" w:hAnsi="Times New Roman"/>
          <w:sz w:val="26"/>
          <w:szCs w:val="26"/>
        </w:rPr>
      </w:pPr>
      <w:r w:rsidRPr="00CA511D">
        <w:rPr>
          <w:rFonts w:ascii="Times New Roman" w:hAnsi="Times New Roman"/>
          <w:sz w:val="26"/>
          <w:szCs w:val="26"/>
        </w:rPr>
        <w:lastRenderedPageBreak/>
        <w:tab/>
      </w:r>
      <w:r w:rsidRPr="008C5384">
        <w:rPr>
          <w:rFonts w:ascii="Times New Roman" w:hAnsi="Times New Roman"/>
          <w:b/>
          <w:sz w:val="26"/>
          <w:szCs w:val="26"/>
        </w:rPr>
        <w:t>History of the Proceeding</w:t>
      </w:r>
    </w:p>
    <w:p w:rsidR="009F270D" w:rsidRDefault="009F270D" w:rsidP="009F270D">
      <w:pPr>
        <w:keepNext/>
        <w:keepLines/>
        <w:tabs>
          <w:tab w:val="left" w:pos="-720"/>
        </w:tabs>
        <w:suppressAutoHyphens/>
        <w:spacing w:line="360" w:lineRule="auto"/>
        <w:rPr>
          <w:rFonts w:ascii="Times New Roman" w:hAnsi="Times New Roman"/>
          <w:sz w:val="26"/>
          <w:szCs w:val="26"/>
        </w:rPr>
      </w:pPr>
    </w:p>
    <w:p w:rsidR="00916F6D" w:rsidRDefault="009D6F68" w:rsidP="00B54927">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B54927">
        <w:rPr>
          <w:rFonts w:ascii="Times New Roman" w:hAnsi="Times New Roman"/>
          <w:sz w:val="26"/>
          <w:szCs w:val="26"/>
        </w:rPr>
        <w:t>In November 2007, the Commission’s Bureau of Consumer Services (BCS) and the Law Bureau received reports of incomplete, inadequate, inappropriate and inefficient work performed by PPL, its contractors and subcontractors in relation to PPL’s Low Income Usage Reduction Program (LIURP).  Based on those reports, Prosecutory Staff initiated an informal investigation of PPL’s LIURP on May 6, 2008, by requesting that PPL provide BCS with documentation relating to PPL’s LIURP.</w:t>
      </w:r>
      <w:r w:rsidR="00916F6D">
        <w:rPr>
          <w:rFonts w:ascii="Times New Roman" w:hAnsi="Times New Roman"/>
          <w:sz w:val="26"/>
          <w:szCs w:val="26"/>
        </w:rPr>
        <w:t xml:space="preserve">  </w:t>
      </w:r>
      <w:r w:rsidR="00B54927">
        <w:rPr>
          <w:rFonts w:ascii="Times New Roman" w:hAnsi="Times New Roman"/>
          <w:sz w:val="26"/>
          <w:szCs w:val="26"/>
        </w:rPr>
        <w:t>PPL provided the requested documentation</w:t>
      </w:r>
      <w:r w:rsidR="003C3EFD">
        <w:rPr>
          <w:rFonts w:ascii="Times New Roman" w:hAnsi="Times New Roman"/>
          <w:sz w:val="26"/>
          <w:szCs w:val="26"/>
        </w:rPr>
        <w:t>,</w:t>
      </w:r>
      <w:r w:rsidR="00B54927">
        <w:rPr>
          <w:rFonts w:ascii="Times New Roman" w:hAnsi="Times New Roman"/>
          <w:sz w:val="26"/>
          <w:szCs w:val="26"/>
        </w:rPr>
        <w:t xml:space="preserve"> which included PPL’s policies and procedures, contracts, customer application, LIURP spending, organizational charts and other related documentation.  </w:t>
      </w:r>
      <w:r w:rsidR="00B54927">
        <w:rPr>
          <w:rFonts w:ascii="Times New Roman" w:hAnsi="Times New Roman"/>
          <w:sz w:val="26"/>
          <w:szCs w:val="26"/>
        </w:rPr>
        <w:tab/>
      </w:r>
    </w:p>
    <w:p w:rsidR="00916F6D" w:rsidRDefault="00916F6D" w:rsidP="00B54927">
      <w:pPr>
        <w:tabs>
          <w:tab w:val="center" w:pos="720"/>
        </w:tabs>
        <w:suppressAutoHyphens/>
        <w:spacing w:line="360" w:lineRule="auto"/>
        <w:rPr>
          <w:rFonts w:ascii="Times New Roman" w:hAnsi="Times New Roman"/>
          <w:sz w:val="26"/>
          <w:szCs w:val="26"/>
        </w:rPr>
      </w:pPr>
    </w:p>
    <w:p w:rsidR="00916F6D" w:rsidRDefault="00B54927" w:rsidP="00916F6D">
      <w:pPr>
        <w:tabs>
          <w:tab w:val="center" w:pos="720"/>
        </w:tabs>
        <w:suppressAutoHyphens/>
        <w:spacing w:line="360" w:lineRule="auto"/>
        <w:ind w:firstLine="1440"/>
        <w:rPr>
          <w:rFonts w:ascii="Times New Roman" w:hAnsi="Times New Roman"/>
          <w:sz w:val="26"/>
          <w:szCs w:val="26"/>
        </w:rPr>
      </w:pPr>
      <w:r>
        <w:rPr>
          <w:rFonts w:ascii="Times New Roman" w:hAnsi="Times New Roman"/>
          <w:sz w:val="26"/>
          <w:szCs w:val="26"/>
        </w:rPr>
        <w:t xml:space="preserve">On September 12, 2008, representatives of BCS </w:t>
      </w:r>
      <w:r w:rsidR="003C3EFD">
        <w:rPr>
          <w:rFonts w:ascii="Times New Roman" w:hAnsi="Times New Roman"/>
          <w:sz w:val="26"/>
          <w:szCs w:val="26"/>
        </w:rPr>
        <w:t xml:space="preserve">and </w:t>
      </w:r>
      <w:r>
        <w:rPr>
          <w:rFonts w:ascii="Times New Roman" w:hAnsi="Times New Roman"/>
          <w:sz w:val="26"/>
          <w:szCs w:val="26"/>
        </w:rPr>
        <w:t>a representative of Prosecutory Staff met with representatives of PPL’s LIURP program in Allentown, Pennsylvania, to review the program’s practices and procedures.  On November 7, 2008, Commission Staff again met with PPL representatives at PPL’s Lancaster Service Center, Lancaster, Pennsylvania, to further review PPL’s LIURP practices and procedures.</w:t>
      </w:r>
    </w:p>
    <w:p w:rsidR="00B54927" w:rsidRDefault="00B54927" w:rsidP="00B54927">
      <w:pPr>
        <w:tabs>
          <w:tab w:val="center" w:pos="720"/>
        </w:tabs>
        <w:suppressAutoHyphens/>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 </w:t>
      </w:r>
    </w:p>
    <w:p w:rsidR="008C161C" w:rsidRDefault="00B54927" w:rsidP="00320474">
      <w:pPr>
        <w:tabs>
          <w:tab w:val="left"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C3EFD">
        <w:rPr>
          <w:rFonts w:ascii="Times New Roman" w:hAnsi="Times New Roman"/>
          <w:sz w:val="26"/>
          <w:szCs w:val="26"/>
        </w:rPr>
        <w:t xml:space="preserve">Prosecutory Staff and PPL conducted settlement negotiations concerning the informal investigation.  Those negotiations culminated in the instant Settlement Agreement. </w:t>
      </w:r>
      <w:r>
        <w:rPr>
          <w:rFonts w:ascii="Times New Roman" w:hAnsi="Times New Roman"/>
          <w:sz w:val="26"/>
          <w:szCs w:val="26"/>
        </w:rPr>
        <w:t>On April 22, 2010, Prosecutory Staff and PPL filed the Settlement Agreement</w:t>
      </w:r>
      <w:r w:rsidR="003C3EFD">
        <w:rPr>
          <w:rFonts w:ascii="Times New Roman" w:hAnsi="Times New Roman"/>
          <w:sz w:val="26"/>
          <w:szCs w:val="26"/>
        </w:rPr>
        <w:t xml:space="preserve">.  Prosecutory Staff and PPL each also submitted a </w:t>
      </w:r>
      <w:r w:rsidR="004B6447">
        <w:rPr>
          <w:rFonts w:ascii="Times New Roman" w:hAnsi="Times New Roman"/>
          <w:sz w:val="26"/>
          <w:szCs w:val="26"/>
        </w:rPr>
        <w:t xml:space="preserve">Statement in Support </w:t>
      </w:r>
      <w:r>
        <w:rPr>
          <w:rFonts w:ascii="Times New Roman" w:hAnsi="Times New Roman"/>
          <w:sz w:val="26"/>
          <w:szCs w:val="26"/>
        </w:rPr>
        <w:t>with the Commission.</w:t>
      </w:r>
    </w:p>
    <w:p w:rsidR="00D00AD4" w:rsidRDefault="00D00AD4" w:rsidP="00320474">
      <w:pPr>
        <w:tabs>
          <w:tab w:val="left" w:pos="-720"/>
        </w:tabs>
        <w:suppressAutoHyphens/>
        <w:spacing w:line="360" w:lineRule="auto"/>
        <w:rPr>
          <w:rFonts w:ascii="Times New Roman" w:hAnsi="Times New Roman"/>
          <w:sz w:val="26"/>
          <w:szCs w:val="26"/>
        </w:rPr>
      </w:pPr>
    </w:p>
    <w:p w:rsidR="00D00AD4" w:rsidRPr="008C5384" w:rsidRDefault="00D00AD4" w:rsidP="00D00AD4">
      <w:pPr>
        <w:spacing w:line="360" w:lineRule="auto"/>
        <w:jc w:val="center"/>
        <w:rPr>
          <w:rFonts w:ascii="Times New Roman" w:hAnsi="Times New Roman"/>
          <w:b/>
          <w:sz w:val="26"/>
          <w:szCs w:val="26"/>
        </w:rPr>
      </w:pPr>
      <w:r>
        <w:rPr>
          <w:rFonts w:ascii="Times New Roman" w:hAnsi="Times New Roman"/>
          <w:b/>
          <w:sz w:val="26"/>
          <w:szCs w:val="26"/>
        </w:rPr>
        <w:t>Background</w:t>
      </w:r>
    </w:p>
    <w:p w:rsidR="00D00AD4" w:rsidRDefault="00D00AD4" w:rsidP="00320474">
      <w:pPr>
        <w:tabs>
          <w:tab w:val="left" w:pos="-720"/>
        </w:tabs>
        <w:suppressAutoHyphens/>
        <w:spacing w:line="360" w:lineRule="auto"/>
        <w:rPr>
          <w:rFonts w:ascii="Times New Roman" w:hAnsi="Times New Roman"/>
          <w:sz w:val="26"/>
          <w:szCs w:val="26"/>
        </w:rPr>
      </w:pPr>
    </w:p>
    <w:p w:rsidR="00076332" w:rsidRDefault="00076332" w:rsidP="00076332">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As a result of their review of PPL’s LIURP practices and procedures, BCS and Prosecutory Staff identified what they deemed to be deficiencies in PPL’s management of contractor and subcontractor practices, including a failure to assure that </w:t>
      </w:r>
      <w:r>
        <w:rPr>
          <w:rFonts w:ascii="Times New Roman" w:hAnsi="Times New Roman"/>
          <w:sz w:val="26"/>
          <w:szCs w:val="26"/>
        </w:rPr>
        <w:lastRenderedPageBreak/>
        <w:t>PPL equipment provided to contractors and subcontractors is used exclusively on PPL LIURP projects.  Settlement Agreement at ¶ 15.  Additionally, BCS and Prosecutory Staff identified what they deemed to be deficiencies in the management and quality control of conservation and energy efficiency awareness educati</w:t>
      </w:r>
      <w:r w:rsidR="00A438E9">
        <w:rPr>
          <w:rFonts w:ascii="Times New Roman" w:hAnsi="Times New Roman"/>
          <w:sz w:val="26"/>
          <w:szCs w:val="26"/>
        </w:rPr>
        <w:t>on provided as a component of PPL’</w:t>
      </w:r>
      <w:r>
        <w:rPr>
          <w:rFonts w:ascii="Times New Roman" w:hAnsi="Times New Roman"/>
          <w:sz w:val="26"/>
          <w:szCs w:val="26"/>
        </w:rPr>
        <w:t xml:space="preserve">s LIURP offerings.  Settlement Agreement at ¶ 16.     </w:t>
      </w:r>
    </w:p>
    <w:p w:rsidR="00076332" w:rsidRDefault="00076332" w:rsidP="00076332">
      <w:pPr>
        <w:tabs>
          <w:tab w:val="center" w:pos="720"/>
        </w:tabs>
        <w:suppressAutoHyphens/>
        <w:spacing w:line="360" w:lineRule="auto"/>
        <w:rPr>
          <w:rFonts w:ascii="Times New Roman" w:hAnsi="Times New Roman"/>
          <w:sz w:val="26"/>
          <w:szCs w:val="26"/>
        </w:rPr>
      </w:pPr>
    </w:p>
    <w:p w:rsidR="00076332" w:rsidRDefault="00076332" w:rsidP="00076332">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Had the matter been litigated, Prosecutory Staff would have alleged the following: </w:t>
      </w:r>
    </w:p>
    <w:p w:rsidR="00076332" w:rsidRDefault="00076332" w:rsidP="00076332">
      <w:pPr>
        <w:tabs>
          <w:tab w:val="center" w:pos="720"/>
        </w:tabs>
        <w:suppressAutoHyphens/>
        <w:spacing w:line="360" w:lineRule="auto"/>
        <w:rPr>
          <w:rFonts w:ascii="Times New Roman" w:hAnsi="Times New Roman"/>
          <w:sz w:val="26"/>
          <w:szCs w:val="26"/>
        </w:rPr>
      </w:pPr>
    </w:p>
    <w:p w:rsidR="00076332" w:rsidRDefault="00076332" w:rsidP="00076332">
      <w:pPr>
        <w:tabs>
          <w:tab w:val="center" w:pos="720"/>
        </w:tabs>
        <w:suppressAutoHyphens/>
        <w:spacing w:line="360" w:lineRule="auto"/>
        <w:ind w:left="2160" w:hanging="720"/>
        <w:rPr>
          <w:rFonts w:ascii="Times New Roman" w:hAnsi="Times New Roman"/>
          <w:sz w:val="26"/>
          <w:szCs w:val="26"/>
        </w:rPr>
      </w:pPr>
      <w:r>
        <w:rPr>
          <w:rFonts w:ascii="Times New Roman" w:hAnsi="Times New Roman"/>
          <w:sz w:val="26"/>
          <w:szCs w:val="26"/>
        </w:rPr>
        <w:t xml:space="preserve">(1) </w:t>
      </w:r>
      <w:r>
        <w:rPr>
          <w:rFonts w:ascii="Times New Roman" w:hAnsi="Times New Roman"/>
          <w:sz w:val="26"/>
          <w:szCs w:val="26"/>
        </w:rPr>
        <w:tab/>
        <w:t>PPL’s LIURP management practices fail</w:t>
      </w:r>
      <w:r w:rsidR="000239D8">
        <w:rPr>
          <w:rFonts w:ascii="Times New Roman" w:hAnsi="Times New Roman"/>
          <w:sz w:val="26"/>
          <w:szCs w:val="26"/>
        </w:rPr>
        <w:t>ed</w:t>
      </w:r>
      <w:r>
        <w:rPr>
          <w:rFonts w:ascii="Times New Roman" w:hAnsi="Times New Roman"/>
          <w:sz w:val="26"/>
          <w:szCs w:val="26"/>
        </w:rPr>
        <w:t xml:space="preserve"> to assu</w:t>
      </w:r>
      <w:r w:rsidR="000239D8">
        <w:rPr>
          <w:rFonts w:ascii="Times New Roman" w:hAnsi="Times New Roman"/>
          <w:sz w:val="26"/>
          <w:szCs w:val="26"/>
        </w:rPr>
        <w:t>re that PPL provided equipment wa</w:t>
      </w:r>
      <w:r>
        <w:rPr>
          <w:rFonts w:ascii="Times New Roman" w:hAnsi="Times New Roman"/>
          <w:sz w:val="26"/>
          <w:szCs w:val="26"/>
        </w:rPr>
        <w:t>s not used by contractors and subcontractors on non-PPL projects, resulting in increased program costs.  If proven, that omission would constitute a violation of 52 Pa. Code § 54.73(b)(4).</w:t>
      </w:r>
    </w:p>
    <w:p w:rsidR="00CB223B" w:rsidRDefault="00CB223B" w:rsidP="00076332">
      <w:pPr>
        <w:tabs>
          <w:tab w:val="center" w:pos="720"/>
        </w:tabs>
        <w:suppressAutoHyphens/>
        <w:spacing w:line="360" w:lineRule="auto"/>
        <w:ind w:left="2160" w:hanging="720"/>
        <w:rPr>
          <w:rFonts w:ascii="Times New Roman" w:hAnsi="Times New Roman"/>
          <w:sz w:val="26"/>
          <w:szCs w:val="26"/>
        </w:rPr>
      </w:pPr>
    </w:p>
    <w:p w:rsidR="00076332" w:rsidRDefault="00076332" w:rsidP="00076332">
      <w:pPr>
        <w:tabs>
          <w:tab w:val="center" w:pos="720"/>
        </w:tabs>
        <w:suppressAutoHyphens/>
        <w:spacing w:line="360" w:lineRule="auto"/>
        <w:ind w:left="2160" w:hanging="720"/>
        <w:rPr>
          <w:rFonts w:ascii="Times New Roman" w:hAnsi="Times New Roman"/>
          <w:sz w:val="26"/>
          <w:szCs w:val="26"/>
        </w:rPr>
      </w:pPr>
      <w:r>
        <w:rPr>
          <w:rFonts w:ascii="Times New Roman" w:hAnsi="Times New Roman"/>
          <w:sz w:val="26"/>
          <w:szCs w:val="26"/>
        </w:rPr>
        <w:t xml:space="preserve"> (2) </w:t>
      </w:r>
      <w:r>
        <w:rPr>
          <w:rFonts w:ascii="Times New Roman" w:hAnsi="Times New Roman"/>
          <w:sz w:val="26"/>
          <w:szCs w:val="26"/>
        </w:rPr>
        <w:tab/>
        <w:t>PPL’s LIURP management practices fail</w:t>
      </w:r>
      <w:r w:rsidR="000239D8">
        <w:rPr>
          <w:rFonts w:ascii="Times New Roman" w:hAnsi="Times New Roman"/>
          <w:sz w:val="26"/>
          <w:szCs w:val="26"/>
        </w:rPr>
        <w:t>ed</w:t>
      </w:r>
      <w:r>
        <w:rPr>
          <w:rFonts w:ascii="Times New Roman" w:hAnsi="Times New Roman"/>
          <w:sz w:val="26"/>
          <w:szCs w:val="26"/>
        </w:rPr>
        <w:t xml:space="preserve"> to ensure that appropriate conservation and energy efficiency awareness education was provided to LIURP recipients.  If proven, that omission would constitute a violation of 52 Pa. Code § 58.13(a).</w:t>
      </w:r>
    </w:p>
    <w:p w:rsidR="00CB223B" w:rsidRDefault="00CB223B" w:rsidP="00076332">
      <w:pPr>
        <w:tabs>
          <w:tab w:val="center" w:pos="720"/>
        </w:tabs>
        <w:suppressAutoHyphens/>
        <w:spacing w:line="360" w:lineRule="auto"/>
        <w:ind w:left="2160" w:hanging="720"/>
        <w:rPr>
          <w:rFonts w:ascii="Times New Roman" w:hAnsi="Times New Roman"/>
          <w:sz w:val="26"/>
          <w:szCs w:val="26"/>
        </w:rPr>
      </w:pPr>
    </w:p>
    <w:p w:rsidR="00076332" w:rsidRDefault="00076332" w:rsidP="00076332">
      <w:pPr>
        <w:tabs>
          <w:tab w:val="center" w:pos="720"/>
        </w:tabs>
        <w:suppressAutoHyphens/>
        <w:spacing w:line="360" w:lineRule="auto"/>
        <w:ind w:left="2160" w:hanging="720"/>
        <w:rPr>
          <w:rFonts w:ascii="Times New Roman" w:hAnsi="Times New Roman"/>
          <w:sz w:val="26"/>
          <w:szCs w:val="26"/>
        </w:rPr>
      </w:pPr>
      <w:r>
        <w:rPr>
          <w:rFonts w:ascii="Times New Roman" w:hAnsi="Times New Roman"/>
          <w:sz w:val="26"/>
          <w:szCs w:val="26"/>
        </w:rPr>
        <w:t xml:space="preserve">(3) </w:t>
      </w:r>
      <w:r>
        <w:rPr>
          <w:rFonts w:ascii="Times New Roman" w:hAnsi="Times New Roman"/>
          <w:sz w:val="26"/>
          <w:szCs w:val="26"/>
        </w:rPr>
        <w:tab/>
        <w:t>PPL’s L</w:t>
      </w:r>
      <w:r w:rsidR="000239D8">
        <w:rPr>
          <w:rFonts w:ascii="Times New Roman" w:hAnsi="Times New Roman"/>
          <w:sz w:val="26"/>
          <w:szCs w:val="26"/>
        </w:rPr>
        <w:t>IURP management practices failed</w:t>
      </w:r>
      <w:r>
        <w:rPr>
          <w:rFonts w:ascii="Times New Roman" w:hAnsi="Times New Roman"/>
          <w:sz w:val="26"/>
          <w:szCs w:val="26"/>
        </w:rPr>
        <w:t xml:space="preserve"> to ensure that appropriate LIURP measures were properly installed in a cost effective manner on six LIURP recipients’ dwellings.  If proven, that omission would constitute a violation of 52 Pa. Code §§ 58.14(a), 58.14(b) and 54.73(b)(4).  </w:t>
      </w:r>
    </w:p>
    <w:p w:rsidR="00076332" w:rsidRDefault="00076332" w:rsidP="00076332">
      <w:pPr>
        <w:tabs>
          <w:tab w:val="center" w:pos="720"/>
        </w:tabs>
        <w:suppressAutoHyphens/>
        <w:spacing w:line="360" w:lineRule="auto"/>
        <w:ind w:left="2160" w:hanging="720"/>
        <w:rPr>
          <w:rFonts w:ascii="Times New Roman" w:hAnsi="Times New Roman"/>
          <w:sz w:val="26"/>
          <w:szCs w:val="26"/>
        </w:rPr>
      </w:pPr>
    </w:p>
    <w:p w:rsidR="00076332" w:rsidRDefault="00076332" w:rsidP="00076332">
      <w:pPr>
        <w:tabs>
          <w:tab w:val="center" w:pos="720"/>
        </w:tabs>
        <w:suppressAutoHyphens/>
        <w:spacing w:line="360" w:lineRule="auto"/>
        <w:ind w:left="2160" w:hanging="2160"/>
        <w:rPr>
          <w:rFonts w:ascii="Times New Roman" w:hAnsi="Times New Roman"/>
          <w:sz w:val="26"/>
          <w:szCs w:val="26"/>
        </w:rPr>
      </w:pPr>
      <w:r>
        <w:rPr>
          <w:rFonts w:ascii="Times New Roman" w:hAnsi="Times New Roman"/>
          <w:sz w:val="26"/>
          <w:szCs w:val="26"/>
        </w:rPr>
        <w:t xml:space="preserve">Settlement Agreement at ¶ 18.  </w:t>
      </w:r>
    </w:p>
    <w:p w:rsidR="00076332" w:rsidRDefault="00076332" w:rsidP="00076332">
      <w:pPr>
        <w:tabs>
          <w:tab w:val="center" w:pos="720"/>
        </w:tabs>
        <w:suppressAutoHyphens/>
        <w:spacing w:line="360" w:lineRule="auto"/>
        <w:rPr>
          <w:rFonts w:ascii="Times New Roman" w:hAnsi="Times New Roman"/>
          <w:sz w:val="26"/>
          <w:szCs w:val="26"/>
        </w:rPr>
      </w:pPr>
    </w:p>
    <w:p w:rsidR="00076332" w:rsidRDefault="00076332" w:rsidP="00076332">
      <w:pPr>
        <w:tabs>
          <w:tab w:val="center" w:pos="720"/>
        </w:tabs>
        <w:suppressAutoHyphens/>
        <w:spacing w:line="360" w:lineRule="auto"/>
        <w:rPr>
          <w:rFonts w:ascii="Times New Roman" w:hAnsi="Times New Roman"/>
          <w:sz w:val="26"/>
          <w:szCs w:val="26"/>
        </w:rPr>
      </w:pPr>
      <w:r>
        <w:rPr>
          <w:rFonts w:ascii="Times New Roman" w:hAnsi="Times New Roman"/>
          <w:sz w:val="26"/>
          <w:szCs w:val="26"/>
        </w:rPr>
        <w:lastRenderedPageBreak/>
        <w:tab/>
      </w:r>
      <w:r>
        <w:rPr>
          <w:rFonts w:ascii="Times New Roman" w:hAnsi="Times New Roman"/>
          <w:sz w:val="26"/>
          <w:szCs w:val="26"/>
        </w:rPr>
        <w:tab/>
        <w:t>Had the matter been litigated, PPL would, for its part, have denied and defended against the above allegation</w:t>
      </w:r>
      <w:r w:rsidR="00312CC3">
        <w:rPr>
          <w:rFonts w:ascii="Times New Roman" w:hAnsi="Times New Roman"/>
          <w:sz w:val="26"/>
          <w:szCs w:val="26"/>
        </w:rPr>
        <w:t>s</w:t>
      </w:r>
      <w:r>
        <w:rPr>
          <w:rFonts w:ascii="Times New Roman" w:hAnsi="Times New Roman"/>
          <w:sz w:val="26"/>
          <w:szCs w:val="26"/>
        </w:rPr>
        <w:t>, on the following bases: (1) PPL believes its current Winter Relief Assistance Program (WRAP) contracts cover any subcontractors who work for the WRAP contractors; (2) PPL’s current Universal Service and Energy C</w:t>
      </w:r>
      <w:r w:rsidR="00FE700C">
        <w:rPr>
          <w:rFonts w:ascii="Times New Roman" w:hAnsi="Times New Roman"/>
          <w:sz w:val="26"/>
          <w:szCs w:val="26"/>
        </w:rPr>
        <w:t>onservation Plan (20</w:t>
      </w:r>
      <w:r w:rsidR="00312CC3">
        <w:rPr>
          <w:rFonts w:ascii="Times New Roman" w:hAnsi="Times New Roman"/>
          <w:sz w:val="26"/>
          <w:szCs w:val="26"/>
        </w:rPr>
        <w:t>08-20</w:t>
      </w:r>
      <w:r w:rsidR="00FE700C">
        <w:rPr>
          <w:rFonts w:ascii="Times New Roman" w:hAnsi="Times New Roman"/>
          <w:sz w:val="26"/>
          <w:szCs w:val="26"/>
        </w:rPr>
        <w:t>1</w:t>
      </w:r>
      <w:r w:rsidR="00312CC3">
        <w:rPr>
          <w:rFonts w:ascii="Times New Roman" w:hAnsi="Times New Roman"/>
          <w:sz w:val="26"/>
          <w:szCs w:val="26"/>
        </w:rPr>
        <w:t>0)</w:t>
      </w:r>
      <w:r>
        <w:rPr>
          <w:rFonts w:ascii="Times New Roman" w:hAnsi="Times New Roman"/>
          <w:sz w:val="26"/>
          <w:szCs w:val="26"/>
        </w:rPr>
        <w:t xml:space="preserve"> offers three types of energy education sessions; and (3) PPL works to promote the proper installation of weatherization measures and to minimize situations where remedial work is required due to substandard installation of some measures.  Settlement Agreement at ¶ 19.</w:t>
      </w:r>
    </w:p>
    <w:p w:rsidR="00320474" w:rsidRDefault="00320474" w:rsidP="00320474">
      <w:pPr>
        <w:tabs>
          <w:tab w:val="left" w:pos="-720"/>
        </w:tabs>
        <w:suppressAutoHyphens/>
        <w:spacing w:line="360" w:lineRule="auto"/>
        <w:rPr>
          <w:rFonts w:ascii="Times New Roman" w:hAnsi="Times New Roman"/>
          <w:b/>
          <w:sz w:val="26"/>
          <w:szCs w:val="26"/>
          <w:u w:val="single"/>
        </w:rPr>
      </w:pPr>
    </w:p>
    <w:p w:rsidR="00C04285" w:rsidRPr="008C5384" w:rsidRDefault="00C04285" w:rsidP="00C04285">
      <w:pPr>
        <w:spacing w:line="360" w:lineRule="auto"/>
        <w:jc w:val="center"/>
        <w:rPr>
          <w:rFonts w:ascii="Times New Roman" w:hAnsi="Times New Roman"/>
          <w:b/>
          <w:sz w:val="26"/>
          <w:szCs w:val="26"/>
        </w:rPr>
      </w:pPr>
      <w:r w:rsidRPr="008C5384">
        <w:rPr>
          <w:rFonts w:ascii="Times New Roman" w:hAnsi="Times New Roman"/>
          <w:b/>
          <w:sz w:val="26"/>
          <w:szCs w:val="26"/>
        </w:rPr>
        <w:t>Terms of the Settlement Agreement</w:t>
      </w:r>
    </w:p>
    <w:p w:rsidR="009F270D" w:rsidRDefault="009F270D" w:rsidP="009F270D">
      <w:pPr>
        <w:tabs>
          <w:tab w:val="center" w:pos="720"/>
        </w:tabs>
        <w:suppressAutoHyphens/>
        <w:spacing w:line="360" w:lineRule="auto"/>
        <w:rPr>
          <w:rFonts w:ascii="Times New Roman" w:hAnsi="Times New Roman"/>
          <w:sz w:val="26"/>
          <w:szCs w:val="26"/>
        </w:rPr>
      </w:pPr>
    </w:p>
    <w:p w:rsidR="00137DB4" w:rsidRDefault="009B2107" w:rsidP="009F270D">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12CC3">
        <w:rPr>
          <w:rFonts w:ascii="Times New Roman" w:hAnsi="Times New Roman"/>
          <w:sz w:val="26"/>
          <w:szCs w:val="26"/>
        </w:rPr>
        <w:t xml:space="preserve">The Parties have </w:t>
      </w:r>
      <w:r w:rsidR="0008365C">
        <w:rPr>
          <w:rFonts w:ascii="Times New Roman" w:hAnsi="Times New Roman"/>
          <w:sz w:val="26"/>
          <w:szCs w:val="26"/>
        </w:rPr>
        <w:t>agreed to the stipulated terms set forth as follows:</w:t>
      </w:r>
      <w:r w:rsidR="0020082D">
        <w:rPr>
          <w:rFonts w:ascii="Times New Roman" w:hAnsi="Times New Roman"/>
          <w:sz w:val="26"/>
          <w:szCs w:val="26"/>
        </w:rPr>
        <w:t xml:space="preserve"> </w:t>
      </w:r>
    </w:p>
    <w:p w:rsidR="0020082D" w:rsidRDefault="0020082D" w:rsidP="009F270D">
      <w:pPr>
        <w:tabs>
          <w:tab w:val="center" w:pos="720"/>
        </w:tabs>
        <w:suppressAutoHyphens/>
        <w:spacing w:line="360" w:lineRule="auto"/>
        <w:rPr>
          <w:rFonts w:ascii="Times New Roman" w:hAnsi="Times New Roman"/>
          <w:sz w:val="26"/>
          <w:szCs w:val="26"/>
        </w:rPr>
      </w:pPr>
    </w:p>
    <w:p w:rsidR="00137DB4" w:rsidRDefault="00137DB4" w:rsidP="00B37479">
      <w:pPr>
        <w:numPr>
          <w:ilvl w:val="0"/>
          <w:numId w:val="1"/>
        </w:numPr>
        <w:tabs>
          <w:tab w:val="center" w:pos="720"/>
        </w:tabs>
        <w:suppressAutoHyphens/>
        <w:ind w:right="1440"/>
        <w:rPr>
          <w:rFonts w:ascii="Times New Roman" w:hAnsi="Times New Roman"/>
          <w:sz w:val="26"/>
          <w:szCs w:val="26"/>
        </w:rPr>
      </w:pPr>
      <w:r>
        <w:rPr>
          <w:rFonts w:ascii="Times New Roman" w:hAnsi="Times New Roman"/>
          <w:sz w:val="26"/>
          <w:szCs w:val="26"/>
        </w:rPr>
        <w:t xml:space="preserve">PPL will </w:t>
      </w:r>
      <w:r w:rsidR="00107E29">
        <w:rPr>
          <w:rFonts w:ascii="Times New Roman" w:hAnsi="Times New Roman"/>
          <w:sz w:val="26"/>
          <w:szCs w:val="26"/>
        </w:rPr>
        <w:t>revise its WRAP contract to include a provision that prohibits contractors and subcontractors from using PPL supplied equipment for private or for-profit use and take appropriate action to ensure compliance.</w:t>
      </w:r>
    </w:p>
    <w:p w:rsidR="00B37479" w:rsidRDefault="00B37479" w:rsidP="00C86AA5">
      <w:pPr>
        <w:tabs>
          <w:tab w:val="center" w:pos="720"/>
        </w:tabs>
        <w:suppressAutoHyphens/>
        <w:ind w:right="1440"/>
        <w:rPr>
          <w:rFonts w:ascii="Times New Roman" w:hAnsi="Times New Roman"/>
          <w:sz w:val="26"/>
          <w:szCs w:val="26"/>
        </w:rPr>
      </w:pPr>
    </w:p>
    <w:p w:rsidR="00C86AA5" w:rsidRPr="00CF79BF" w:rsidRDefault="00C86AA5" w:rsidP="005F750D">
      <w:pPr>
        <w:tabs>
          <w:tab w:val="center" w:pos="720"/>
        </w:tabs>
        <w:suppressAutoHyphens/>
        <w:ind w:left="2160" w:right="1440" w:hanging="720"/>
        <w:rPr>
          <w:rFonts w:ascii="Times New Roman" w:hAnsi="Times New Roman"/>
          <w:sz w:val="26"/>
          <w:szCs w:val="26"/>
        </w:rPr>
      </w:pPr>
      <w:r>
        <w:rPr>
          <w:rFonts w:ascii="Times New Roman" w:hAnsi="Times New Roman"/>
          <w:sz w:val="26"/>
          <w:szCs w:val="26"/>
        </w:rPr>
        <w:t>(2)</w:t>
      </w:r>
      <w:r w:rsidR="005F750D">
        <w:rPr>
          <w:rFonts w:ascii="Times New Roman" w:hAnsi="Times New Roman"/>
          <w:sz w:val="26"/>
          <w:szCs w:val="26"/>
        </w:rPr>
        <w:tab/>
      </w:r>
      <w:r w:rsidR="00EA7C4D">
        <w:rPr>
          <w:rFonts w:ascii="Times New Roman" w:hAnsi="Times New Roman"/>
          <w:sz w:val="26"/>
          <w:szCs w:val="26"/>
        </w:rPr>
        <w:t>The WRAP Energy Educator completes a two-part form called the Actions to Save</w:t>
      </w:r>
      <w:r w:rsidR="00D51440">
        <w:rPr>
          <w:rFonts w:ascii="Times New Roman" w:hAnsi="Times New Roman"/>
          <w:sz w:val="26"/>
          <w:szCs w:val="26"/>
        </w:rPr>
        <w:t xml:space="preserve"> and leaves a copy with the customer.  The customer’s copy includes the educator’s various recommendations.  PPL agrees to have the Energy Educator send a copy of the Actions to Save form </w:t>
      </w:r>
      <w:r w:rsidR="00FE700C">
        <w:rPr>
          <w:rFonts w:ascii="Times New Roman" w:hAnsi="Times New Roman"/>
          <w:sz w:val="26"/>
          <w:szCs w:val="26"/>
        </w:rPr>
        <w:t xml:space="preserve">to </w:t>
      </w:r>
      <w:r w:rsidR="00D51440">
        <w:rPr>
          <w:rFonts w:ascii="Times New Roman" w:hAnsi="Times New Roman"/>
          <w:sz w:val="26"/>
          <w:szCs w:val="26"/>
        </w:rPr>
        <w:t xml:space="preserve">the appropriate </w:t>
      </w:r>
      <w:r w:rsidR="00FE700C">
        <w:rPr>
          <w:rFonts w:ascii="Times New Roman" w:hAnsi="Times New Roman"/>
          <w:sz w:val="26"/>
          <w:szCs w:val="26"/>
        </w:rPr>
        <w:t>[</w:t>
      </w:r>
      <w:r w:rsidR="00D51440">
        <w:rPr>
          <w:rFonts w:ascii="Times New Roman" w:hAnsi="Times New Roman"/>
          <w:sz w:val="26"/>
          <w:szCs w:val="26"/>
        </w:rPr>
        <w:t>Universal Service Representative</w:t>
      </w:r>
      <w:r w:rsidR="00FE700C">
        <w:rPr>
          <w:rFonts w:ascii="Times New Roman" w:hAnsi="Times New Roman"/>
          <w:sz w:val="26"/>
          <w:szCs w:val="26"/>
        </w:rPr>
        <w:t>]</w:t>
      </w:r>
      <w:r w:rsidR="00F95CD2">
        <w:rPr>
          <w:rFonts w:ascii="Times New Roman" w:hAnsi="Times New Roman"/>
          <w:sz w:val="26"/>
          <w:szCs w:val="26"/>
        </w:rPr>
        <w:t xml:space="preserve">.  </w:t>
      </w:r>
      <w:r w:rsidR="00FE700C">
        <w:rPr>
          <w:rFonts w:ascii="Times New Roman" w:hAnsi="Times New Roman"/>
          <w:sz w:val="26"/>
          <w:szCs w:val="26"/>
        </w:rPr>
        <w:t xml:space="preserve">The Company </w:t>
      </w:r>
      <w:r w:rsidR="00F95CD2">
        <w:rPr>
          <w:rFonts w:ascii="Times New Roman" w:hAnsi="Times New Roman"/>
          <w:sz w:val="26"/>
          <w:szCs w:val="26"/>
        </w:rPr>
        <w:t>agrees to contact approximately 5% of these customers annually to determine if they received energy education.</w:t>
      </w:r>
    </w:p>
    <w:p w:rsidR="00D01D87" w:rsidRDefault="00D01D87" w:rsidP="009F270D">
      <w:pPr>
        <w:tabs>
          <w:tab w:val="center" w:pos="720"/>
        </w:tabs>
        <w:suppressAutoHyphens/>
        <w:spacing w:line="360" w:lineRule="auto"/>
        <w:rPr>
          <w:rFonts w:ascii="Times New Roman" w:hAnsi="Times New Roman"/>
          <w:sz w:val="26"/>
          <w:szCs w:val="26"/>
        </w:rPr>
      </w:pPr>
    </w:p>
    <w:p w:rsidR="009B2107" w:rsidRDefault="0020082D" w:rsidP="009F270D">
      <w:pPr>
        <w:tabs>
          <w:tab w:val="center" w:pos="720"/>
        </w:tabs>
        <w:suppressAutoHyphens/>
        <w:spacing w:line="360" w:lineRule="auto"/>
        <w:rPr>
          <w:rFonts w:ascii="Times New Roman" w:hAnsi="Times New Roman"/>
          <w:sz w:val="26"/>
          <w:szCs w:val="26"/>
        </w:rPr>
      </w:pPr>
      <w:r>
        <w:rPr>
          <w:rFonts w:ascii="Times New Roman" w:hAnsi="Times New Roman"/>
          <w:sz w:val="26"/>
          <w:szCs w:val="26"/>
        </w:rPr>
        <w:t>Settlement at ¶ 20</w:t>
      </w:r>
      <w:r w:rsidR="00D01D87">
        <w:rPr>
          <w:rFonts w:ascii="Times New Roman" w:hAnsi="Times New Roman"/>
          <w:sz w:val="26"/>
          <w:szCs w:val="26"/>
        </w:rPr>
        <w:t>.</w:t>
      </w:r>
    </w:p>
    <w:p w:rsidR="009F270D" w:rsidRPr="000D6043" w:rsidRDefault="009F270D" w:rsidP="009F270D">
      <w:pPr>
        <w:spacing w:line="360" w:lineRule="auto"/>
        <w:rPr>
          <w:rFonts w:ascii="Times New Roman" w:hAnsi="Times New Roman"/>
          <w:sz w:val="26"/>
          <w:szCs w:val="26"/>
        </w:rPr>
      </w:pPr>
    </w:p>
    <w:p w:rsidR="005C687A" w:rsidRDefault="00C84EFF" w:rsidP="009F270D">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12CC3">
        <w:rPr>
          <w:rFonts w:ascii="Times New Roman" w:hAnsi="Times New Roman"/>
          <w:sz w:val="26"/>
          <w:szCs w:val="26"/>
        </w:rPr>
        <w:t xml:space="preserve">The Prosecutory Staff avers that the instant Settlement Agreement meets the standards set forth in the Commission’s </w:t>
      </w:r>
      <w:r w:rsidR="00D50D9A">
        <w:rPr>
          <w:rFonts w:ascii="Times New Roman" w:hAnsi="Times New Roman"/>
          <w:sz w:val="26"/>
          <w:szCs w:val="26"/>
        </w:rPr>
        <w:t>po</w:t>
      </w:r>
      <w:r w:rsidR="00312CC3">
        <w:rPr>
          <w:rFonts w:ascii="Times New Roman" w:hAnsi="Times New Roman"/>
          <w:sz w:val="26"/>
          <w:szCs w:val="26"/>
        </w:rPr>
        <w:t xml:space="preserve">licy statement on the factors and standards for evaluating litigated and settled proceedings, as set forth at 52 Pa. Code §§ 69.1201.  </w:t>
      </w:r>
      <w:r w:rsidR="00312CC3">
        <w:rPr>
          <w:rFonts w:ascii="Times New Roman" w:hAnsi="Times New Roman"/>
          <w:sz w:val="26"/>
          <w:szCs w:val="26"/>
        </w:rPr>
        <w:lastRenderedPageBreak/>
        <w:t xml:space="preserve">Prosecutory Staff Statement in Support at ¶ 19.  </w:t>
      </w:r>
      <w:r w:rsidR="00A37DD1">
        <w:rPr>
          <w:rFonts w:ascii="Times New Roman" w:hAnsi="Times New Roman"/>
          <w:sz w:val="26"/>
          <w:szCs w:val="26"/>
        </w:rPr>
        <w:t>In addition, t</w:t>
      </w:r>
      <w:r w:rsidR="00312CC3">
        <w:rPr>
          <w:rFonts w:ascii="Times New Roman" w:hAnsi="Times New Roman"/>
          <w:sz w:val="26"/>
          <w:szCs w:val="26"/>
        </w:rPr>
        <w:t xml:space="preserve">he </w:t>
      </w:r>
      <w:r w:rsidR="0020082D">
        <w:rPr>
          <w:rFonts w:ascii="Times New Roman" w:hAnsi="Times New Roman"/>
          <w:sz w:val="26"/>
          <w:szCs w:val="26"/>
        </w:rPr>
        <w:t>P</w:t>
      </w:r>
      <w:r w:rsidR="00E16636">
        <w:rPr>
          <w:rFonts w:ascii="Times New Roman" w:hAnsi="Times New Roman"/>
          <w:sz w:val="26"/>
          <w:szCs w:val="26"/>
        </w:rPr>
        <w:t xml:space="preserve">arties </w:t>
      </w:r>
      <w:r w:rsidR="00A37DD1">
        <w:rPr>
          <w:rFonts w:ascii="Times New Roman" w:hAnsi="Times New Roman"/>
          <w:sz w:val="26"/>
          <w:szCs w:val="26"/>
        </w:rPr>
        <w:t>submit</w:t>
      </w:r>
      <w:r w:rsidR="00312CC3">
        <w:rPr>
          <w:rFonts w:ascii="Times New Roman" w:hAnsi="Times New Roman"/>
          <w:sz w:val="26"/>
          <w:szCs w:val="26"/>
        </w:rPr>
        <w:t xml:space="preserve"> </w:t>
      </w:r>
      <w:r w:rsidR="00A37DD1">
        <w:rPr>
          <w:rFonts w:ascii="Times New Roman" w:hAnsi="Times New Roman"/>
          <w:sz w:val="26"/>
          <w:szCs w:val="26"/>
        </w:rPr>
        <w:t>that the S</w:t>
      </w:r>
      <w:r w:rsidR="00E16636">
        <w:rPr>
          <w:rFonts w:ascii="Times New Roman" w:hAnsi="Times New Roman"/>
          <w:sz w:val="26"/>
          <w:szCs w:val="26"/>
        </w:rPr>
        <w:t>ettlement</w:t>
      </w:r>
      <w:r w:rsidR="000F587C">
        <w:rPr>
          <w:rFonts w:ascii="Times New Roman" w:hAnsi="Times New Roman"/>
          <w:sz w:val="26"/>
          <w:szCs w:val="26"/>
        </w:rPr>
        <w:t xml:space="preserve"> </w:t>
      </w:r>
      <w:r w:rsidR="00A37DD1">
        <w:rPr>
          <w:rFonts w:ascii="Times New Roman" w:hAnsi="Times New Roman"/>
          <w:sz w:val="26"/>
          <w:szCs w:val="26"/>
        </w:rPr>
        <w:t xml:space="preserve">Agreement </w:t>
      </w:r>
      <w:r w:rsidR="000F587C">
        <w:rPr>
          <w:rFonts w:ascii="Times New Roman" w:hAnsi="Times New Roman"/>
          <w:sz w:val="26"/>
          <w:szCs w:val="26"/>
        </w:rPr>
        <w:t>is in the public interest</w:t>
      </w:r>
      <w:r w:rsidR="00312CC3">
        <w:rPr>
          <w:rFonts w:ascii="Times New Roman" w:hAnsi="Times New Roman"/>
          <w:sz w:val="26"/>
          <w:szCs w:val="26"/>
        </w:rPr>
        <w:t>.  Consequently,</w:t>
      </w:r>
      <w:r w:rsidR="00E16636">
        <w:rPr>
          <w:rFonts w:ascii="Times New Roman" w:hAnsi="Times New Roman"/>
          <w:sz w:val="26"/>
          <w:szCs w:val="26"/>
        </w:rPr>
        <w:t xml:space="preserve"> they</w:t>
      </w:r>
      <w:r w:rsidR="000F587C">
        <w:rPr>
          <w:rFonts w:ascii="Times New Roman" w:hAnsi="Times New Roman"/>
          <w:sz w:val="26"/>
          <w:szCs w:val="26"/>
        </w:rPr>
        <w:t xml:space="preserve"> request that the Commission approve it.</w:t>
      </w:r>
    </w:p>
    <w:p w:rsidR="005C687A" w:rsidRDefault="00BB5F9D" w:rsidP="00BB5F9D">
      <w:pPr>
        <w:tabs>
          <w:tab w:val="center" w:pos="720"/>
        </w:tabs>
        <w:suppressAutoHyphens/>
        <w:spacing w:line="360" w:lineRule="auto"/>
        <w:jc w:val="center"/>
        <w:rPr>
          <w:rFonts w:ascii="Times New Roman" w:hAnsi="Times New Roman"/>
          <w:b/>
          <w:sz w:val="26"/>
          <w:szCs w:val="26"/>
        </w:rPr>
      </w:pPr>
      <w:r>
        <w:rPr>
          <w:rFonts w:ascii="Times New Roman" w:hAnsi="Times New Roman"/>
          <w:b/>
          <w:sz w:val="26"/>
          <w:szCs w:val="26"/>
        </w:rPr>
        <w:t>Discussion</w:t>
      </w:r>
    </w:p>
    <w:p w:rsidR="002C5D7F" w:rsidRDefault="002C5D7F" w:rsidP="009F270D">
      <w:pPr>
        <w:tabs>
          <w:tab w:val="center" w:pos="720"/>
        </w:tabs>
        <w:suppressAutoHyphens/>
        <w:spacing w:line="360" w:lineRule="auto"/>
        <w:rPr>
          <w:rFonts w:ascii="Times New Roman" w:hAnsi="Times New Roman"/>
          <w:sz w:val="26"/>
          <w:szCs w:val="26"/>
        </w:rPr>
      </w:pPr>
    </w:p>
    <w:p w:rsidR="003F4907" w:rsidRPr="00377B0A" w:rsidRDefault="00760B5D" w:rsidP="003F4907">
      <w:pPr>
        <w:spacing w:line="360" w:lineRule="auto"/>
        <w:ind w:firstLine="1440"/>
        <w:rPr>
          <w:sz w:val="26"/>
          <w:szCs w:val="26"/>
        </w:rPr>
      </w:pPr>
      <w:r>
        <w:rPr>
          <w:rFonts w:ascii="Times New Roman" w:hAnsi="Times New Roman"/>
          <w:sz w:val="26"/>
          <w:szCs w:val="26"/>
        </w:rPr>
        <w:t>It is the policy of the Commission to promote settlements.  52 </w:t>
      </w:r>
      <w:smartTag w:uri="urn:schemas-microsoft-com:office:smarttags" w:element="place">
        <w:smartTag w:uri="urn:schemas-microsoft-com:office:smarttags" w:element="State">
          <w:r>
            <w:rPr>
              <w:rFonts w:ascii="Times New Roman" w:hAnsi="Times New Roman"/>
              <w:sz w:val="26"/>
              <w:szCs w:val="26"/>
            </w:rPr>
            <w:t>Pa.</w:t>
          </w:r>
        </w:smartTag>
      </w:smartTag>
      <w:r>
        <w:rPr>
          <w:rFonts w:ascii="Times New Roman" w:hAnsi="Times New Roman"/>
          <w:sz w:val="26"/>
          <w:szCs w:val="26"/>
        </w:rPr>
        <w:t xml:space="preserve"> Code § 5.231.</w:t>
      </w:r>
      <w:r w:rsidR="003F4907">
        <w:rPr>
          <w:rFonts w:ascii="Times New Roman" w:hAnsi="Times New Roman"/>
          <w:sz w:val="26"/>
          <w:szCs w:val="26"/>
        </w:rPr>
        <w:t xml:space="preserve">  </w:t>
      </w:r>
      <w:r w:rsidR="00BD2CBD">
        <w:rPr>
          <w:rFonts w:ascii="Times New Roman" w:hAnsi="Times New Roman"/>
          <w:sz w:val="26"/>
          <w:szCs w:val="26"/>
        </w:rPr>
        <w:t>T</w:t>
      </w:r>
      <w:r w:rsidR="003F4907">
        <w:rPr>
          <w:sz w:val="26"/>
          <w:szCs w:val="26"/>
        </w:rPr>
        <w:t xml:space="preserve">he Commission must review proposed settlements to determine whether the terms are in the public interest.  </w:t>
      </w:r>
      <w:r w:rsidR="003F4907">
        <w:rPr>
          <w:i/>
          <w:sz w:val="26"/>
          <w:szCs w:val="26"/>
        </w:rPr>
        <w:t>Pa. PUC v. Philadelphia Gas Works</w:t>
      </w:r>
      <w:r w:rsidR="003F4907">
        <w:rPr>
          <w:sz w:val="26"/>
          <w:szCs w:val="26"/>
        </w:rPr>
        <w:t>, M-00031768 (January 7, 2004).</w:t>
      </w:r>
    </w:p>
    <w:p w:rsidR="0020082D" w:rsidRDefault="0020082D" w:rsidP="00760B5D">
      <w:pPr>
        <w:spacing w:line="360" w:lineRule="auto"/>
        <w:ind w:firstLine="1440"/>
        <w:rPr>
          <w:rFonts w:ascii="Times New Roman" w:hAnsi="Times New Roman"/>
          <w:sz w:val="26"/>
          <w:szCs w:val="26"/>
        </w:rPr>
      </w:pPr>
    </w:p>
    <w:p w:rsidR="00BB5F9D" w:rsidRPr="00BB5F9D" w:rsidRDefault="00BB5F9D" w:rsidP="00BB5F9D">
      <w:pPr>
        <w:spacing w:line="360" w:lineRule="auto"/>
        <w:jc w:val="center"/>
        <w:rPr>
          <w:rFonts w:ascii="Times New Roman" w:hAnsi="Times New Roman"/>
          <w:b/>
          <w:sz w:val="26"/>
          <w:szCs w:val="26"/>
        </w:rPr>
      </w:pPr>
      <w:r>
        <w:rPr>
          <w:rFonts w:ascii="Times New Roman" w:hAnsi="Times New Roman"/>
          <w:b/>
          <w:sz w:val="26"/>
          <w:szCs w:val="26"/>
        </w:rPr>
        <w:t>Conclusion</w:t>
      </w:r>
    </w:p>
    <w:p w:rsidR="00760B5D" w:rsidRDefault="00760B5D" w:rsidP="00760B5D">
      <w:pPr>
        <w:spacing w:line="360" w:lineRule="auto"/>
        <w:ind w:firstLine="1440"/>
        <w:rPr>
          <w:rFonts w:ascii="Times New Roman" w:hAnsi="Times New Roman"/>
          <w:sz w:val="26"/>
          <w:szCs w:val="26"/>
        </w:rPr>
      </w:pPr>
    </w:p>
    <w:p w:rsidR="009F270D" w:rsidRPr="00CA511D" w:rsidRDefault="009F270D" w:rsidP="009F270D">
      <w:pPr>
        <w:spacing w:line="360" w:lineRule="auto"/>
        <w:ind w:firstLine="1440"/>
        <w:rPr>
          <w:rFonts w:ascii="Times New Roman" w:hAnsi="Times New Roman"/>
          <w:sz w:val="26"/>
          <w:szCs w:val="26"/>
        </w:rPr>
      </w:pPr>
      <w:r>
        <w:rPr>
          <w:rFonts w:ascii="Times New Roman" w:hAnsi="Times New Roman"/>
          <w:sz w:val="26"/>
          <w:szCs w:val="26"/>
        </w:rPr>
        <w:t>Before issuing a decision</w:t>
      </w:r>
      <w:r w:rsidR="00DC2742">
        <w:rPr>
          <w:rFonts w:ascii="Times New Roman" w:hAnsi="Times New Roman"/>
          <w:sz w:val="26"/>
          <w:szCs w:val="26"/>
        </w:rPr>
        <w:t xml:space="preserve"> on the merits of the proposed S</w:t>
      </w:r>
      <w:r>
        <w:rPr>
          <w:rFonts w:ascii="Times New Roman" w:hAnsi="Times New Roman"/>
          <w:sz w:val="26"/>
          <w:szCs w:val="26"/>
        </w:rPr>
        <w:t>ettlement</w:t>
      </w:r>
      <w:r w:rsidR="00DC2742">
        <w:rPr>
          <w:rFonts w:ascii="Times New Roman" w:hAnsi="Times New Roman"/>
          <w:sz w:val="26"/>
          <w:szCs w:val="26"/>
        </w:rPr>
        <w:t xml:space="preserve"> Agreement</w:t>
      </w:r>
      <w:r>
        <w:rPr>
          <w:rFonts w:ascii="Times New Roman" w:hAnsi="Times New Roman"/>
          <w:sz w:val="26"/>
          <w:szCs w:val="26"/>
        </w:rPr>
        <w:t xml:space="preserve">, we are providing an opportunity for interested parties to file comments to the </w:t>
      </w:r>
      <w:r w:rsidR="00DC2742">
        <w:rPr>
          <w:rFonts w:ascii="Times New Roman" w:hAnsi="Times New Roman"/>
          <w:sz w:val="26"/>
          <w:szCs w:val="26"/>
        </w:rPr>
        <w:t>proposed S</w:t>
      </w:r>
      <w:r>
        <w:rPr>
          <w:rFonts w:ascii="Times New Roman" w:hAnsi="Times New Roman"/>
          <w:sz w:val="26"/>
          <w:szCs w:val="26"/>
        </w:rPr>
        <w:t>ettlement</w:t>
      </w:r>
      <w:r w:rsidR="00DC2742">
        <w:rPr>
          <w:rFonts w:ascii="Times New Roman" w:hAnsi="Times New Roman"/>
          <w:sz w:val="26"/>
          <w:szCs w:val="26"/>
        </w:rPr>
        <w:t xml:space="preserve"> Agreement</w:t>
      </w:r>
      <w:r>
        <w:rPr>
          <w:rFonts w:ascii="Times New Roman" w:hAnsi="Times New Roman"/>
          <w:sz w:val="26"/>
          <w:szCs w:val="26"/>
        </w:rPr>
        <w:t xml:space="preserve">; </w:t>
      </w:r>
      <w:r w:rsidRPr="00CA511D">
        <w:rPr>
          <w:rFonts w:ascii="Times New Roman" w:hAnsi="Times New Roman"/>
          <w:b/>
          <w:sz w:val="26"/>
          <w:szCs w:val="26"/>
        </w:rPr>
        <w:t>THEREFORE,</w:t>
      </w:r>
    </w:p>
    <w:p w:rsidR="009F270D" w:rsidRDefault="009F270D" w:rsidP="009F270D">
      <w:pPr>
        <w:tabs>
          <w:tab w:val="left" w:pos="-720"/>
        </w:tabs>
        <w:suppressAutoHyphens/>
        <w:spacing w:line="360" w:lineRule="auto"/>
        <w:rPr>
          <w:rFonts w:ascii="Times New Roman" w:hAnsi="Times New Roman"/>
          <w:sz w:val="26"/>
          <w:szCs w:val="26"/>
        </w:rPr>
      </w:pPr>
    </w:p>
    <w:p w:rsidR="009F270D" w:rsidRPr="000D6043" w:rsidRDefault="009F270D" w:rsidP="009F270D">
      <w:pPr>
        <w:spacing w:line="360" w:lineRule="auto"/>
        <w:rPr>
          <w:rFonts w:ascii="Times New Roman" w:hAnsi="Times New Roman"/>
          <w:b/>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b/>
          <w:sz w:val="26"/>
          <w:szCs w:val="26"/>
        </w:rPr>
        <w:t>IT IS ORDERED:</w:t>
      </w:r>
    </w:p>
    <w:p w:rsidR="009F270D" w:rsidRPr="000D6043" w:rsidRDefault="009F270D" w:rsidP="009F270D">
      <w:pPr>
        <w:spacing w:line="360" w:lineRule="auto"/>
        <w:rPr>
          <w:rFonts w:ascii="Times New Roman" w:hAnsi="Times New Roman"/>
          <w:sz w:val="26"/>
          <w:szCs w:val="26"/>
        </w:rPr>
      </w:pPr>
    </w:p>
    <w:p w:rsidR="009F270D" w:rsidRDefault="009F270D" w:rsidP="009F270D">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1.</w:t>
      </w:r>
      <w:r w:rsidRPr="000D6043">
        <w:rPr>
          <w:rFonts w:ascii="Times New Roman" w:hAnsi="Times New Roman"/>
          <w:sz w:val="26"/>
          <w:szCs w:val="26"/>
        </w:rPr>
        <w:tab/>
        <w:t>That this Opini</w:t>
      </w:r>
      <w:r w:rsidR="00982369">
        <w:rPr>
          <w:rFonts w:ascii="Times New Roman" w:hAnsi="Times New Roman"/>
          <w:sz w:val="26"/>
          <w:szCs w:val="26"/>
        </w:rPr>
        <w:t>on and Order</w:t>
      </w:r>
      <w:r w:rsidR="00C14948">
        <w:rPr>
          <w:rFonts w:ascii="Times New Roman" w:hAnsi="Times New Roman"/>
          <w:sz w:val="26"/>
          <w:szCs w:val="26"/>
        </w:rPr>
        <w:t>,</w:t>
      </w:r>
      <w:r w:rsidR="00982369">
        <w:rPr>
          <w:rFonts w:ascii="Times New Roman" w:hAnsi="Times New Roman"/>
          <w:sz w:val="26"/>
          <w:szCs w:val="26"/>
        </w:rPr>
        <w:t xml:space="preserve"> together with the </w:t>
      </w:r>
      <w:r w:rsidR="00C14948">
        <w:rPr>
          <w:rFonts w:ascii="Times New Roman" w:hAnsi="Times New Roman"/>
          <w:sz w:val="26"/>
          <w:szCs w:val="26"/>
        </w:rPr>
        <w:t>S</w:t>
      </w:r>
      <w:r w:rsidR="00982369">
        <w:rPr>
          <w:rFonts w:ascii="Times New Roman" w:hAnsi="Times New Roman"/>
          <w:sz w:val="26"/>
          <w:szCs w:val="26"/>
        </w:rPr>
        <w:t xml:space="preserve">ettlement </w:t>
      </w:r>
      <w:r w:rsidR="00C14948">
        <w:rPr>
          <w:rFonts w:ascii="Times New Roman" w:hAnsi="Times New Roman"/>
          <w:sz w:val="26"/>
          <w:szCs w:val="26"/>
        </w:rPr>
        <w:t>A</w:t>
      </w:r>
      <w:r w:rsidRPr="000D6043">
        <w:rPr>
          <w:rFonts w:ascii="Times New Roman" w:hAnsi="Times New Roman"/>
          <w:sz w:val="26"/>
          <w:szCs w:val="26"/>
        </w:rPr>
        <w:t>greement</w:t>
      </w:r>
      <w:r w:rsidR="00C14948">
        <w:rPr>
          <w:rFonts w:ascii="Times New Roman" w:hAnsi="Times New Roman"/>
          <w:sz w:val="26"/>
          <w:szCs w:val="26"/>
        </w:rPr>
        <w:t xml:space="preserve"> and the Statements in Support thereof,</w:t>
      </w:r>
      <w:r w:rsidRPr="000D6043">
        <w:rPr>
          <w:rFonts w:ascii="Times New Roman" w:hAnsi="Times New Roman"/>
          <w:sz w:val="26"/>
          <w:szCs w:val="26"/>
        </w:rPr>
        <w:t xml:space="preserve"> shall hereby be entered for comm</w:t>
      </w:r>
      <w:r>
        <w:rPr>
          <w:rFonts w:ascii="Times New Roman" w:hAnsi="Times New Roman"/>
          <w:sz w:val="26"/>
          <w:szCs w:val="26"/>
        </w:rPr>
        <w:t>ents by any interested party.</w:t>
      </w:r>
    </w:p>
    <w:p w:rsidR="009F270D" w:rsidRPr="000D6043" w:rsidRDefault="009F270D" w:rsidP="009F270D">
      <w:pPr>
        <w:spacing w:line="360" w:lineRule="auto"/>
        <w:rPr>
          <w:rFonts w:ascii="Times New Roman" w:hAnsi="Times New Roman"/>
          <w:sz w:val="26"/>
          <w:szCs w:val="26"/>
        </w:rPr>
      </w:pPr>
    </w:p>
    <w:p w:rsidR="009F270D" w:rsidRPr="000D6043" w:rsidRDefault="009F270D" w:rsidP="009F270D">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2.</w:t>
      </w:r>
      <w:r w:rsidRPr="000D6043">
        <w:rPr>
          <w:rFonts w:ascii="Times New Roman" w:hAnsi="Times New Roman"/>
          <w:sz w:val="26"/>
          <w:szCs w:val="26"/>
        </w:rPr>
        <w:tab/>
        <w:t>That a copy of this Opinion and Or</w:t>
      </w:r>
      <w:r w:rsidR="00982369">
        <w:rPr>
          <w:rFonts w:ascii="Times New Roman" w:hAnsi="Times New Roman"/>
          <w:sz w:val="26"/>
          <w:szCs w:val="26"/>
        </w:rPr>
        <w:t>der</w:t>
      </w:r>
      <w:r w:rsidR="00C14948">
        <w:rPr>
          <w:rFonts w:ascii="Times New Roman" w:hAnsi="Times New Roman"/>
          <w:sz w:val="26"/>
          <w:szCs w:val="26"/>
        </w:rPr>
        <w:t>,</w:t>
      </w:r>
      <w:r w:rsidR="00982369">
        <w:rPr>
          <w:rFonts w:ascii="Times New Roman" w:hAnsi="Times New Roman"/>
          <w:sz w:val="26"/>
          <w:szCs w:val="26"/>
        </w:rPr>
        <w:t xml:space="preserve"> together with the </w:t>
      </w:r>
      <w:r w:rsidR="00C14948">
        <w:rPr>
          <w:rFonts w:ascii="Times New Roman" w:hAnsi="Times New Roman"/>
          <w:sz w:val="26"/>
          <w:szCs w:val="26"/>
        </w:rPr>
        <w:t>S</w:t>
      </w:r>
      <w:r w:rsidR="00982369">
        <w:rPr>
          <w:rFonts w:ascii="Times New Roman" w:hAnsi="Times New Roman"/>
          <w:sz w:val="26"/>
          <w:szCs w:val="26"/>
        </w:rPr>
        <w:t xml:space="preserve">ettlement </w:t>
      </w:r>
      <w:r w:rsidR="00C14948">
        <w:rPr>
          <w:rFonts w:ascii="Times New Roman" w:hAnsi="Times New Roman"/>
          <w:sz w:val="26"/>
          <w:szCs w:val="26"/>
        </w:rPr>
        <w:t>A</w:t>
      </w:r>
      <w:r w:rsidRPr="000D6043">
        <w:rPr>
          <w:rFonts w:ascii="Times New Roman" w:hAnsi="Times New Roman"/>
          <w:sz w:val="26"/>
          <w:szCs w:val="26"/>
        </w:rPr>
        <w:t>greement</w:t>
      </w:r>
      <w:r w:rsidR="00C14948">
        <w:rPr>
          <w:rFonts w:ascii="Times New Roman" w:hAnsi="Times New Roman"/>
          <w:sz w:val="26"/>
          <w:szCs w:val="26"/>
        </w:rPr>
        <w:t xml:space="preserve"> and the Statements in Support thereof,</w:t>
      </w:r>
      <w:r w:rsidRPr="000D6043">
        <w:rPr>
          <w:rFonts w:ascii="Times New Roman" w:hAnsi="Times New Roman"/>
          <w:sz w:val="26"/>
          <w:szCs w:val="26"/>
        </w:rPr>
        <w:t xml:space="preserve"> shall be served on the Office of Consumer Advocate and the Offi</w:t>
      </w:r>
      <w:r>
        <w:rPr>
          <w:rFonts w:ascii="Times New Roman" w:hAnsi="Times New Roman"/>
          <w:sz w:val="26"/>
          <w:szCs w:val="26"/>
        </w:rPr>
        <w:t>ce of Small Business Advocate.</w:t>
      </w:r>
    </w:p>
    <w:p w:rsidR="009F270D" w:rsidRPr="000D6043" w:rsidRDefault="009F270D" w:rsidP="009F270D">
      <w:pPr>
        <w:spacing w:line="360" w:lineRule="auto"/>
        <w:rPr>
          <w:rFonts w:ascii="Times New Roman" w:hAnsi="Times New Roman"/>
          <w:sz w:val="26"/>
          <w:szCs w:val="26"/>
        </w:rPr>
      </w:pPr>
    </w:p>
    <w:p w:rsidR="009F270D" w:rsidRDefault="009F270D" w:rsidP="009F270D">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C14948">
        <w:rPr>
          <w:rFonts w:ascii="Times New Roman" w:hAnsi="Times New Roman"/>
          <w:sz w:val="26"/>
          <w:szCs w:val="26"/>
        </w:rPr>
        <w:t>3.</w:t>
      </w:r>
      <w:r w:rsidR="00C14948">
        <w:rPr>
          <w:rFonts w:ascii="Times New Roman" w:hAnsi="Times New Roman"/>
          <w:sz w:val="26"/>
          <w:szCs w:val="26"/>
        </w:rPr>
        <w:tab/>
        <w:t xml:space="preserve">That comments on this </w:t>
      </w:r>
      <w:r w:rsidR="00C14948" w:rsidRPr="000D6043">
        <w:rPr>
          <w:rFonts w:ascii="Times New Roman" w:hAnsi="Times New Roman"/>
          <w:sz w:val="26"/>
          <w:szCs w:val="26"/>
        </w:rPr>
        <w:t>Opinion and Or</w:t>
      </w:r>
      <w:r w:rsidR="00DC2742">
        <w:rPr>
          <w:rFonts w:ascii="Times New Roman" w:hAnsi="Times New Roman"/>
          <w:sz w:val="26"/>
          <w:szCs w:val="26"/>
        </w:rPr>
        <w:t xml:space="preserve">der, together with the </w:t>
      </w:r>
      <w:r w:rsidR="00C14948">
        <w:rPr>
          <w:rFonts w:ascii="Times New Roman" w:hAnsi="Times New Roman"/>
          <w:sz w:val="26"/>
          <w:szCs w:val="26"/>
        </w:rPr>
        <w:t>Settlement A</w:t>
      </w:r>
      <w:r w:rsidR="00C14948" w:rsidRPr="000D6043">
        <w:rPr>
          <w:rFonts w:ascii="Times New Roman" w:hAnsi="Times New Roman"/>
          <w:sz w:val="26"/>
          <w:szCs w:val="26"/>
        </w:rPr>
        <w:t>greement</w:t>
      </w:r>
      <w:r w:rsidR="00C14948">
        <w:rPr>
          <w:rFonts w:ascii="Times New Roman" w:hAnsi="Times New Roman"/>
          <w:sz w:val="26"/>
          <w:szCs w:val="26"/>
        </w:rPr>
        <w:t xml:space="preserve"> and the Statements in Support thereof</w:t>
      </w:r>
      <w:r w:rsidRPr="000D6043">
        <w:rPr>
          <w:rFonts w:ascii="Times New Roman" w:hAnsi="Times New Roman"/>
          <w:sz w:val="26"/>
          <w:szCs w:val="26"/>
        </w:rPr>
        <w:t xml:space="preserve"> will be considered timely if filed within twenty (20) days of the date of en</w:t>
      </w:r>
      <w:r>
        <w:rPr>
          <w:rFonts w:ascii="Times New Roman" w:hAnsi="Times New Roman"/>
          <w:sz w:val="26"/>
          <w:szCs w:val="26"/>
        </w:rPr>
        <w:t>try of this Opinion and Order.</w:t>
      </w:r>
    </w:p>
    <w:p w:rsidR="00DC2742" w:rsidRDefault="00DC2742" w:rsidP="00AB5C3B">
      <w:pPr>
        <w:spacing w:line="360" w:lineRule="auto"/>
        <w:rPr>
          <w:rFonts w:ascii="Times New Roman" w:hAnsi="Times New Roman"/>
          <w:sz w:val="26"/>
          <w:szCs w:val="26"/>
        </w:rPr>
      </w:pPr>
    </w:p>
    <w:p w:rsidR="00125277" w:rsidRPr="000D6043" w:rsidRDefault="009F270D" w:rsidP="00AB5C3B">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4.</w:t>
      </w:r>
      <w:r w:rsidRPr="000D6043">
        <w:rPr>
          <w:rFonts w:ascii="Times New Roman" w:hAnsi="Times New Roman"/>
          <w:sz w:val="26"/>
          <w:szCs w:val="26"/>
        </w:rPr>
        <w:tab/>
        <w:t>That</w:t>
      </w:r>
      <w:r w:rsidR="00653020">
        <w:rPr>
          <w:rFonts w:ascii="Times New Roman" w:hAnsi="Times New Roman"/>
          <w:sz w:val="26"/>
          <w:szCs w:val="26"/>
        </w:rPr>
        <w:t>,</w:t>
      </w:r>
      <w:r w:rsidRPr="000D6043">
        <w:rPr>
          <w:rFonts w:ascii="Times New Roman" w:hAnsi="Times New Roman"/>
          <w:sz w:val="26"/>
          <w:szCs w:val="26"/>
        </w:rPr>
        <w:t xml:space="preserve"> subsequent to the Commission’s review of the comments filed in this proceeding, a final Opi</w:t>
      </w:r>
      <w:r>
        <w:rPr>
          <w:rFonts w:ascii="Times New Roman" w:hAnsi="Times New Roman"/>
          <w:sz w:val="26"/>
          <w:szCs w:val="26"/>
        </w:rPr>
        <w:t>nion and Order will be issued.</w:t>
      </w:r>
    </w:p>
    <w:p w:rsidR="00125277" w:rsidRDefault="009F270D" w:rsidP="00AB5C3B">
      <w:pPr>
        <w:spacing w:line="360" w:lineRule="auto"/>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p>
    <w:p w:rsidR="009F270D" w:rsidRDefault="001B73B3" w:rsidP="00AB5C3B">
      <w:pPr>
        <w:spacing w:line="360" w:lineRule="auto"/>
        <w:ind w:left="4320" w:firstLine="720"/>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58240" behindDoc="1" locked="0" layoutInCell="1" allowOverlap="1">
            <wp:simplePos x="0" y="0"/>
            <wp:positionH relativeFrom="column">
              <wp:posOffset>2971800</wp:posOffset>
            </wp:positionH>
            <wp:positionV relativeFrom="paragraph">
              <wp:posOffset>3810</wp:posOffset>
            </wp:positionV>
            <wp:extent cx="2200275" cy="838200"/>
            <wp:effectExtent l="19050" t="0" r="9525" b="0"/>
            <wp:wrapNone/>
            <wp:docPr id="20"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9F270D" w:rsidRPr="000D6043">
        <w:rPr>
          <w:rFonts w:ascii="Times New Roman" w:hAnsi="Times New Roman"/>
          <w:b/>
          <w:sz w:val="26"/>
          <w:szCs w:val="26"/>
        </w:rPr>
        <w:t>BY THE COMMISSION,</w:t>
      </w:r>
    </w:p>
    <w:p w:rsidR="00125277" w:rsidRPr="000D6043" w:rsidRDefault="00125277" w:rsidP="00AB5C3B">
      <w:pPr>
        <w:spacing w:line="360" w:lineRule="auto"/>
        <w:ind w:left="4320" w:firstLine="720"/>
        <w:rPr>
          <w:rFonts w:ascii="Times New Roman" w:hAnsi="Times New Roman"/>
          <w:sz w:val="26"/>
          <w:szCs w:val="26"/>
        </w:rPr>
      </w:pPr>
    </w:p>
    <w:p w:rsidR="009F270D" w:rsidRPr="000D6043" w:rsidRDefault="00AB0EAE" w:rsidP="00AB5C3B">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Rosemary Chiavetta</w:t>
      </w:r>
    </w:p>
    <w:p w:rsidR="009F270D" w:rsidRDefault="009F270D" w:rsidP="00AB5C3B">
      <w:pPr>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t>Secretary</w:t>
      </w:r>
    </w:p>
    <w:p w:rsidR="00125277" w:rsidRPr="001B2BFB" w:rsidRDefault="00125277" w:rsidP="00AB5C3B">
      <w:pPr>
        <w:rPr>
          <w:rFonts w:ascii="Times New Roman" w:hAnsi="Times New Roman"/>
          <w:sz w:val="26"/>
          <w:szCs w:val="26"/>
        </w:rPr>
      </w:pPr>
    </w:p>
    <w:p w:rsidR="000B2A6B" w:rsidRPr="001B2BFB" w:rsidRDefault="009F270D" w:rsidP="00AB5C3B">
      <w:pPr>
        <w:tabs>
          <w:tab w:val="left" w:pos="-720"/>
        </w:tabs>
        <w:suppressAutoHyphens/>
        <w:rPr>
          <w:rFonts w:ascii="Times New Roman" w:hAnsi="Times New Roman"/>
          <w:sz w:val="26"/>
          <w:szCs w:val="26"/>
        </w:rPr>
      </w:pPr>
      <w:r w:rsidRPr="00AD292A">
        <w:rPr>
          <w:rFonts w:ascii="Times New Roman" w:hAnsi="Times New Roman"/>
          <w:sz w:val="26"/>
          <w:szCs w:val="26"/>
        </w:rPr>
        <w:t>(SEAL)</w:t>
      </w:r>
    </w:p>
    <w:p w:rsidR="000B2A6B" w:rsidRPr="001B2BFB" w:rsidRDefault="009F270D" w:rsidP="00AB5C3B">
      <w:pPr>
        <w:tabs>
          <w:tab w:val="left" w:pos="-720"/>
        </w:tabs>
        <w:suppressAutoHyphens/>
        <w:rPr>
          <w:rFonts w:ascii="Times New Roman" w:hAnsi="Times New Roman"/>
          <w:sz w:val="26"/>
          <w:szCs w:val="26"/>
        </w:rPr>
      </w:pPr>
      <w:r w:rsidRPr="00AD292A">
        <w:rPr>
          <w:rFonts w:ascii="Times New Roman" w:hAnsi="Times New Roman"/>
          <w:sz w:val="26"/>
          <w:szCs w:val="26"/>
        </w:rPr>
        <w:t>ORDER ADOPTED:</w:t>
      </w:r>
      <w:r w:rsidRPr="001B2BFB">
        <w:rPr>
          <w:rFonts w:ascii="Times New Roman" w:hAnsi="Times New Roman"/>
          <w:sz w:val="26"/>
          <w:szCs w:val="26"/>
        </w:rPr>
        <w:t xml:space="preserve">  </w:t>
      </w:r>
      <w:r w:rsidR="00D03C16">
        <w:rPr>
          <w:rFonts w:ascii="Times New Roman" w:hAnsi="Times New Roman"/>
          <w:sz w:val="26"/>
          <w:szCs w:val="26"/>
        </w:rPr>
        <w:t>June 16, 2010</w:t>
      </w:r>
    </w:p>
    <w:p w:rsidR="009F270D" w:rsidRDefault="009F270D" w:rsidP="00AB5C3B">
      <w:pPr>
        <w:pStyle w:val="BodyText"/>
        <w:spacing w:line="240" w:lineRule="auto"/>
      </w:pPr>
      <w:r w:rsidRPr="00AD292A">
        <w:t xml:space="preserve">ORDER ENTERED:  </w:t>
      </w:r>
      <w:r w:rsidR="001B73B3">
        <w:t>June 17, 2010</w:t>
      </w:r>
    </w:p>
    <w:p w:rsidR="00D00D3E" w:rsidRDefault="00D00D3E" w:rsidP="00AB5C3B">
      <w:pPr>
        <w:pStyle w:val="BodyText"/>
        <w:spacing w:line="240" w:lineRule="auto"/>
      </w:pPr>
    </w:p>
    <w:p w:rsidR="00785C8B" w:rsidRDefault="00785C8B" w:rsidP="00AB5C3B">
      <w:pPr>
        <w:pStyle w:val="BodyText"/>
        <w:spacing w:line="240" w:lineRule="auto"/>
        <w:sectPr w:rsidR="00785C8B" w:rsidSect="00D763DE">
          <w:footerReference w:type="default" r:id="rId9"/>
          <w:pgSz w:w="12240" w:h="15854"/>
          <w:pgMar w:top="1440" w:right="1440" w:bottom="1440" w:left="1440" w:header="720" w:footer="720" w:gutter="0"/>
          <w:pgNumType w:start="1"/>
          <w:cols w:space="720"/>
          <w:titlePg/>
        </w:sectPr>
      </w:pPr>
    </w:p>
    <w:p w:rsidR="00785C8B" w:rsidRDefault="00785C8B"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785C8B"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785C8B"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785C8B"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785C8B"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CF4AE0"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AB5C3B">
      <w:pPr>
        <w:pStyle w:val="BodyText"/>
        <w:spacing w:line="240" w:lineRule="auto"/>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AB5C3B">
      <w:pPr>
        <w:pStyle w:val="BodyText"/>
        <w:spacing w:line="240" w:lineRule="auto"/>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AB5C3B">
      <w:pPr>
        <w:pStyle w:val="BodyText"/>
        <w:spacing w:line="240" w:lineRule="auto"/>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AB5C3B">
      <w:pPr>
        <w:pStyle w:val="BodyText"/>
        <w:spacing w:line="240" w:lineRule="auto"/>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785C8B" w:rsidRDefault="00CF4AE0" w:rsidP="00AB5C3B">
      <w:pPr>
        <w:pStyle w:val="BodyText"/>
        <w:spacing w:line="240" w:lineRule="auto"/>
        <w:sectPr w:rsidR="00785C8B"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D00D3E" w:rsidRDefault="00D00D3E" w:rsidP="00AB5C3B">
      <w:pPr>
        <w:pStyle w:val="BodyText"/>
        <w:spacing w:line="240" w:lineRule="auto"/>
      </w:pPr>
    </w:p>
    <w:p w:rsidR="00CF4AE0" w:rsidRDefault="000A50DA" w:rsidP="00125277">
      <w:pPr>
        <w:sectPr w:rsidR="00CF4AE0" w:rsidSect="00D763DE">
          <w:pgSz w:w="12240" w:h="15854"/>
          <w:pgMar w:top="1440" w:right="1440" w:bottom="1440" w:left="1440" w:header="720" w:footer="720" w:gutter="0"/>
          <w:pgNumType w:start="1"/>
          <w:cols w:space="720"/>
          <w:titlePg/>
        </w:sectPr>
      </w:pPr>
      <w:r>
        <w:t xml:space="preserve"> </w:t>
      </w:r>
      <w:r w:rsidR="00CF4AE0">
        <w:rPr>
          <w:noProof/>
        </w:rPr>
        <w:drawing>
          <wp:inline distT="0" distB="0" distL="0" distR="0">
            <wp:extent cx="5943600" cy="767569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125277">
      <w:pPr>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125277">
      <w:pPr>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CF4AE0" w:rsidP="00125277">
      <w:pPr>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385AEF" w:rsidP="00125277">
      <w:pPr>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F4AE0" w:rsidRDefault="00385AEF" w:rsidP="00125277">
      <w:pPr>
        <w:sectPr w:rsidR="00CF4AE0"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385AEF" w:rsidRDefault="00385AEF" w:rsidP="00125277">
      <w:pPr>
        <w:sectPr w:rsidR="00385AEF" w:rsidSect="00D763DE">
          <w:pgSz w:w="12240" w:h="15854"/>
          <w:pgMar w:top="1440" w:right="1440" w:bottom="1440" w:left="1440" w:header="720" w:footer="720" w:gutter="0"/>
          <w:pgNumType w:start="1"/>
          <w:cols w:space="720"/>
          <w:titlePg/>
        </w:sectPr>
      </w:pPr>
      <w:r>
        <w:rPr>
          <w:noProof/>
        </w:rPr>
        <w:lastRenderedPageBreak/>
        <w:drawing>
          <wp:inline distT="0" distB="0" distL="0" distR="0">
            <wp:extent cx="5943600" cy="767569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C93C7B" w:rsidRDefault="00385AEF" w:rsidP="00125277">
      <w:r>
        <w:rPr>
          <w:noProof/>
        </w:rPr>
        <w:lastRenderedPageBreak/>
        <w:drawing>
          <wp:inline distT="0" distB="0" distL="0" distR="0">
            <wp:extent cx="5943600" cy="767569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sectPr w:rsidR="00C93C7B" w:rsidSect="00D763DE">
      <w:pgSz w:w="12240" w:h="15854"/>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E6B" w:rsidRDefault="00B56E6B">
      <w:r>
        <w:separator/>
      </w:r>
    </w:p>
  </w:endnote>
  <w:endnote w:type="continuationSeparator" w:id="0">
    <w:p w:rsidR="00B56E6B" w:rsidRDefault="00B56E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DB6" w:rsidRPr="00270A58" w:rsidRDefault="00EC3DB6">
    <w:pPr>
      <w:pStyle w:val="Footer"/>
      <w:rPr>
        <w:rFonts w:ascii="Times New Roman" w:hAnsi="Times New Roman"/>
        <w:sz w:val="26"/>
        <w:szCs w:val="16"/>
      </w:rPr>
    </w:pPr>
    <w:r w:rsidRPr="00270A58">
      <w:rPr>
        <w:rFonts w:ascii="Times New Roman" w:hAnsi="Times New Roman"/>
        <w:sz w:val="26"/>
        <w:szCs w:val="16"/>
      </w:rPr>
      <w:tab/>
    </w:r>
    <w:r w:rsidR="009E50DA" w:rsidRPr="00270A58">
      <w:rPr>
        <w:rStyle w:val="PageNumber"/>
        <w:rFonts w:ascii="Times New Roman" w:hAnsi="Times New Roman"/>
        <w:sz w:val="26"/>
      </w:rPr>
      <w:fldChar w:fldCharType="begin"/>
    </w:r>
    <w:r w:rsidRPr="00270A58">
      <w:rPr>
        <w:rStyle w:val="PageNumber"/>
        <w:rFonts w:ascii="Times New Roman" w:hAnsi="Times New Roman"/>
        <w:sz w:val="26"/>
      </w:rPr>
      <w:instrText xml:space="preserve"> PAGE </w:instrText>
    </w:r>
    <w:r w:rsidR="009E50DA" w:rsidRPr="00270A58">
      <w:rPr>
        <w:rStyle w:val="PageNumber"/>
        <w:rFonts w:ascii="Times New Roman" w:hAnsi="Times New Roman"/>
        <w:sz w:val="26"/>
      </w:rPr>
      <w:fldChar w:fldCharType="separate"/>
    </w:r>
    <w:r w:rsidR="001B73B3">
      <w:rPr>
        <w:rStyle w:val="PageNumber"/>
        <w:rFonts w:ascii="Times New Roman" w:hAnsi="Times New Roman"/>
        <w:noProof/>
        <w:sz w:val="26"/>
      </w:rPr>
      <w:t>6</w:t>
    </w:r>
    <w:r w:rsidR="009E50DA" w:rsidRPr="00270A58">
      <w:rPr>
        <w:rStyle w:val="PageNumber"/>
        <w:rFonts w:ascii="Times New Roman" w:hAnsi="Times New Roman"/>
        <w:sz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E6B" w:rsidRDefault="00B56E6B">
      <w:r>
        <w:separator/>
      </w:r>
    </w:p>
  </w:footnote>
  <w:footnote w:type="continuationSeparator" w:id="0">
    <w:p w:rsidR="00B56E6B" w:rsidRDefault="00B56E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E42797"/>
    <w:multiLevelType w:val="hybridMultilevel"/>
    <w:tmpl w:val="33B6406E"/>
    <w:lvl w:ilvl="0" w:tplc="C39CC976">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496B4B3D"/>
    <w:multiLevelType w:val="hybridMultilevel"/>
    <w:tmpl w:val="CA76B410"/>
    <w:lvl w:ilvl="0" w:tplc="BA8C37D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9F270D"/>
    <w:rsid w:val="00001FCF"/>
    <w:rsid w:val="000022C3"/>
    <w:rsid w:val="0000246A"/>
    <w:rsid w:val="0000482C"/>
    <w:rsid w:val="00004A02"/>
    <w:rsid w:val="000066F8"/>
    <w:rsid w:val="00007442"/>
    <w:rsid w:val="00007879"/>
    <w:rsid w:val="000078A6"/>
    <w:rsid w:val="000078C7"/>
    <w:rsid w:val="00007C46"/>
    <w:rsid w:val="00007D1D"/>
    <w:rsid w:val="000107AD"/>
    <w:rsid w:val="000110D8"/>
    <w:rsid w:val="000143D7"/>
    <w:rsid w:val="000152AF"/>
    <w:rsid w:val="00015CC3"/>
    <w:rsid w:val="00016CC3"/>
    <w:rsid w:val="00016D0E"/>
    <w:rsid w:val="00017330"/>
    <w:rsid w:val="0002093B"/>
    <w:rsid w:val="00020CFA"/>
    <w:rsid w:val="00021906"/>
    <w:rsid w:val="00023001"/>
    <w:rsid w:val="00023973"/>
    <w:rsid w:val="000239D8"/>
    <w:rsid w:val="00027E8B"/>
    <w:rsid w:val="0003214D"/>
    <w:rsid w:val="0003224E"/>
    <w:rsid w:val="0003231A"/>
    <w:rsid w:val="000328DD"/>
    <w:rsid w:val="00033673"/>
    <w:rsid w:val="00034EB8"/>
    <w:rsid w:val="000379BC"/>
    <w:rsid w:val="00037A04"/>
    <w:rsid w:val="00040A76"/>
    <w:rsid w:val="00040B6F"/>
    <w:rsid w:val="00042392"/>
    <w:rsid w:val="000424CC"/>
    <w:rsid w:val="00044E58"/>
    <w:rsid w:val="00044EB6"/>
    <w:rsid w:val="000453C9"/>
    <w:rsid w:val="00045580"/>
    <w:rsid w:val="00045C21"/>
    <w:rsid w:val="00051301"/>
    <w:rsid w:val="000544B3"/>
    <w:rsid w:val="00057D3E"/>
    <w:rsid w:val="00060DB2"/>
    <w:rsid w:val="00062612"/>
    <w:rsid w:val="000651A8"/>
    <w:rsid w:val="00066CFF"/>
    <w:rsid w:val="0007012D"/>
    <w:rsid w:val="00070ADE"/>
    <w:rsid w:val="00071679"/>
    <w:rsid w:val="00072528"/>
    <w:rsid w:val="00075892"/>
    <w:rsid w:val="00076332"/>
    <w:rsid w:val="00077D22"/>
    <w:rsid w:val="0008045C"/>
    <w:rsid w:val="0008138B"/>
    <w:rsid w:val="000823E5"/>
    <w:rsid w:val="00082CF1"/>
    <w:rsid w:val="000830D0"/>
    <w:rsid w:val="0008365C"/>
    <w:rsid w:val="00083904"/>
    <w:rsid w:val="00084CB0"/>
    <w:rsid w:val="000858DE"/>
    <w:rsid w:val="000908AB"/>
    <w:rsid w:val="00094BF8"/>
    <w:rsid w:val="00094E8B"/>
    <w:rsid w:val="00096BF4"/>
    <w:rsid w:val="000A09CB"/>
    <w:rsid w:val="000A145E"/>
    <w:rsid w:val="000A3BE9"/>
    <w:rsid w:val="000A44C0"/>
    <w:rsid w:val="000A4F9F"/>
    <w:rsid w:val="000A50DA"/>
    <w:rsid w:val="000A51DD"/>
    <w:rsid w:val="000A6237"/>
    <w:rsid w:val="000A6FE7"/>
    <w:rsid w:val="000B107A"/>
    <w:rsid w:val="000B22FF"/>
    <w:rsid w:val="000B2A6B"/>
    <w:rsid w:val="000B34FD"/>
    <w:rsid w:val="000B3AB7"/>
    <w:rsid w:val="000B414B"/>
    <w:rsid w:val="000B4939"/>
    <w:rsid w:val="000C10FD"/>
    <w:rsid w:val="000C1233"/>
    <w:rsid w:val="000C3D25"/>
    <w:rsid w:val="000C4B4D"/>
    <w:rsid w:val="000C6211"/>
    <w:rsid w:val="000C621C"/>
    <w:rsid w:val="000C7B4B"/>
    <w:rsid w:val="000D2526"/>
    <w:rsid w:val="000D2549"/>
    <w:rsid w:val="000D2FE7"/>
    <w:rsid w:val="000D5571"/>
    <w:rsid w:val="000D55C4"/>
    <w:rsid w:val="000D5FBE"/>
    <w:rsid w:val="000E0107"/>
    <w:rsid w:val="000E284B"/>
    <w:rsid w:val="000E2D19"/>
    <w:rsid w:val="000E2DB2"/>
    <w:rsid w:val="000E4F97"/>
    <w:rsid w:val="000E5607"/>
    <w:rsid w:val="000E5BC3"/>
    <w:rsid w:val="000E5D7A"/>
    <w:rsid w:val="000E7830"/>
    <w:rsid w:val="000E7901"/>
    <w:rsid w:val="000F1557"/>
    <w:rsid w:val="000F47E1"/>
    <w:rsid w:val="000F4BF2"/>
    <w:rsid w:val="000F4C16"/>
    <w:rsid w:val="000F4E59"/>
    <w:rsid w:val="000F587C"/>
    <w:rsid w:val="000F5A5C"/>
    <w:rsid w:val="000F62F7"/>
    <w:rsid w:val="000F6730"/>
    <w:rsid w:val="000F6B59"/>
    <w:rsid w:val="000F79AB"/>
    <w:rsid w:val="001000DB"/>
    <w:rsid w:val="00100CA0"/>
    <w:rsid w:val="0010244E"/>
    <w:rsid w:val="001041BD"/>
    <w:rsid w:val="00104B1A"/>
    <w:rsid w:val="00105265"/>
    <w:rsid w:val="001056D1"/>
    <w:rsid w:val="00106149"/>
    <w:rsid w:val="00107E29"/>
    <w:rsid w:val="001101E8"/>
    <w:rsid w:val="0011207B"/>
    <w:rsid w:val="00112F32"/>
    <w:rsid w:val="00115051"/>
    <w:rsid w:val="00116DF2"/>
    <w:rsid w:val="0011702D"/>
    <w:rsid w:val="001173C7"/>
    <w:rsid w:val="00120A90"/>
    <w:rsid w:val="001210DF"/>
    <w:rsid w:val="00121ABA"/>
    <w:rsid w:val="00121FD6"/>
    <w:rsid w:val="00125277"/>
    <w:rsid w:val="001331E6"/>
    <w:rsid w:val="00134205"/>
    <w:rsid w:val="001342B2"/>
    <w:rsid w:val="001348CA"/>
    <w:rsid w:val="00134DBB"/>
    <w:rsid w:val="001355B4"/>
    <w:rsid w:val="00135D3B"/>
    <w:rsid w:val="00137A1B"/>
    <w:rsid w:val="00137DB4"/>
    <w:rsid w:val="00137FA9"/>
    <w:rsid w:val="00140DD8"/>
    <w:rsid w:val="00141069"/>
    <w:rsid w:val="0014423F"/>
    <w:rsid w:val="00145C94"/>
    <w:rsid w:val="00147A62"/>
    <w:rsid w:val="00152999"/>
    <w:rsid w:val="00152B8C"/>
    <w:rsid w:val="00152BC4"/>
    <w:rsid w:val="00153A4E"/>
    <w:rsid w:val="001541ED"/>
    <w:rsid w:val="001550B3"/>
    <w:rsid w:val="00157A02"/>
    <w:rsid w:val="00157D1F"/>
    <w:rsid w:val="00160232"/>
    <w:rsid w:val="0016079D"/>
    <w:rsid w:val="00161696"/>
    <w:rsid w:val="00161785"/>
    <w:rsid w:val="00161F57"/>
    <w:rsid w:val="00161FAB"/>
    <w:rsid w:val="001633CB"/>
    <w:rsid w:val="00164E4E"/>
    <w:rsid w:val="00165173"/>
    <w:rsid w:val="00165E8A"/>
    <w:rsid w:val="00165EF3"/>
    <w:rsid w:val="00166294"/>
    <w:rsid w:val="00167525"/>
    <w:rsid w:val="00167A5A"/>
    <w:rsid w:val="00167C75"/>
    <w:rsid w:val="00171926"/>
    <w:rsid w:val="00173C2E"/>
    <w:rsid w:val="00173C69"/>
    <w:rsid w:val="00175926"/>
    <w:rsid w:val="00175FEB"/>
    <w:rsid w:val="00180D4F"/>
    <w:rsid w:val="00180E89"/>
    <w:rsid w:val="00181A7C"/>
    <w:rsid w:val="00183105"/>
    <w:rsid w:val="00183FDD"/>
    <w:rsid w:val="00184CB0"/>
    <w:rsid w:val="00185B83"/>
    <w:rsid w:val="001864BA"/>
    <w:rsid w:val="0019115A"/>
    <w:rsid w:val="00191D87"/>
    <w:rsid w:val="001920CB"/>
    <w:rsid w:val="00192A22"/>
    <w:rsid w:val="0019330C"/>
    <w:rsid w:val="00194724"/>
    <w:rsid w:val="00195344"/>
    <w:rsid w:val="00195B75"/>
    <w:rsid w:val="00197450"/>
    <w:rsid w:val="001A1AB3"/>
    <w:rsid w:val="001A1B0E"/>
    <w:rsid w:val="001A2B80"/>
    <w:rsid w:val="001A2F3B"/>
    <w:rsid w:val="001A30DC"/>
    <w:rsid w:val="001A4842"/>
    <w:rsid w:val="001A5135"/>
    <w:rsid w:val="001A55B8"/>
    <w:rsid w:val="001A57B6"/>
    <w:rsid w:val="001A657E"/>
    <w:rsid w:val="001B01F7"/>
    <w:rsid w:val="001B20B0"/>
    <w:rsid w:val="001B2F23"/>
    <w:rsid w:val="001B3383"/>
    <w:rsid w:val="001B365B"/>
    <w:rsid w:val="001B410F"/>
    <w:rsid w:val="001B4A8C"/>
    <w:rsid w:val="001B73B3"/>
    <w:rsid w:val="001B7775"/>
    <w:rsid w:val="001C080B"/>
    <w:rsid w:val="001C0D86"/>
    <w:rsid w:val="001C1367"/>
    <w:rsid w:val="001C231E"/>
    <w:rsid w:val="001C4095"/>
    <w:rsid w:val="001C4F91"/>
    <w:rsid w:val="001C5B55"/>
    <w:rsid w:val="001C7343"/>
    <w:rsid w:val="001D1090"/>
    <w:rsid w:val="001D49D5"/>
    <w:rsid w:val="001D51D8"/>
    <w:rsid w:val="001D5B77"/>
    <w:rsid w:val="001D6A26"/>
    <w:rsid w:val="001E02BF"/>
    <w:rsid w:val="001E0E1A"/>
    <w:rsid w:val="001E111C"/>
    <w:rsid w:val="001E1237"/>
    <w:rsid w:val="001E1B44"/>
    <w:rsid w:val="001E420E"/>
    <w:rsid w:val="001E6E3D"/>
    <w:rsid w:val="001E7FCF"/>
    <w:rsid w:val="001F1A8A"/>
    <w:rsid w:val="001F6716"/>
    <w:rsid w:val="001F79BE"/>
    <w:rsid w:val="001F7D39"/>
    <w:rsid w:val="0020082D"/>
    <w:rsid w:val="00203803"/>
    <w:rsid w:val="002074F3"/>
    <w:rsid w:val="00207797"/>
    <w:rsid w:val="00210686"/>
    <w:rsid w:val="00213B9E"/>
    <w:rsid w:val="00213BD4"/>
    <w:rsid w:val="00214AA2"/>
    <w:rsid w:val="00214C25"/>
    <w:rsid w:val="00214EA0"/>
    <w:rsid w:val="002162EF"/>
    <w:rsid w:val="00216F27"/>
    <w:rsid w:val="00217CEA"/>
    <w:rsid w:val="00220DD2"/>
    <w:rsid w:val="00221E0B"/>
    <w:rsid w:val="00221F8F"/>
    <w:rsid w:val="00221FB6"/>
    <w:rsid w:val="0022419D"/>
    <w:rsid w:val="00225669"/>
    <w:rsid w:val="00226726"/>
    <w:rsid w:val="00227128"/>
    <w:rsid w:val="00227355"/>
    <w:rsid w:val="002274E6"/>
    <w:rsid w:val="00227BDF"/>
    <w:rsid w:val="00227FB9"/>
    <w:rsid w:val="002304EA"/>
    <w:rsid w:val="002316F5"/>
    <w:rsid w:val="002337FB"/>
    <w:rsid w:val="00236825"/>
    <w:rsid w:val="00236D7C"/>
    <w:rsid w:val="00240781"/>
    <w:rsid w:val="0024135E"/>
    <w:rsid w:val="00242AD7"/>
    <w:rsid w:val="00243E58"/>
    <w:rsid w:val="002441B3"/>
    <w:rsid w:val="00246A40"/>
    <w:rsid w:val="0024754A"/>
    <w:rsid w:val="002478CF"/>
    <w:rsid w:val="00247D28"/>
    <w:rsid w:val="0025035E"/>
    <w:rsid w:val="00250D30"/>
    <w:rsid w:val="002512D0"/>
    <w:rsid w:val="00251BF8"/>
    <w:rsid w:val="00252A66"/>
    <w:rsid w:val="0025327A"/>
    <w:rsid w:val="00253311"/>
    <w:rsid w:val="00255623"/>
    <w:rsid w:val="00260C8B"/>
    <w:rsid w:val="00260D16"/>
    <w:rsid w:val="00263573"/>
    <w:rsid w:val="00263F28"/>
    <w:rsid w:val="00265F33"/>
    <w:rsid w:val="002704B8"/>
    <w:rsid w:val="00270A58"/>
    <w:rsid w:val="00270AED"/>
    <w:rsid w:val="00273335"/>
    <w:rsid w:val="00275E91"/>
    <w:rsid w:val="00277A05"/>
    <w:rsid w:val="00277DBD"/>
    <w:rsid w:val="00282432"/>
    <w:rsid w:val="00283CDC"/>
    <w:rsid w:val="0028782D"/>
    <w:rsid w:val="00291061"/>
    <w:rsid w:val="00291A4E"/>
    <w:rsid w:val="00291C17"/>
    <w:rsid w:val="002920D0"/>
    <w:rsid w:val="002927E8"/>
    <w:rsid w:val="00293307"/>
    <w:rsid w:val="002934F6"/>
    <w:rsid w:val="00294B8A"/>
    <w:rsid w:val="00294BA3"/>
    <w:rsid w:val="0029600B"/>
    <w:rsid w:val="0029676E"/>
    <w:rsid w:val="00296FBA"/>
    <w:rsid w:val="002A01A9"/>
    <w:rsid w:val="002A323F"/>
    <w:rsid w:val="002A3DCF"/>
    <w:rsid w:val="002A406E"/>
    <w:rsid w:val="002A40AD"/>
    <w:rsid w:val="002A4856"/>
    <w:rsid w:val="002A61DB"/>
    <w:rsid w:val="002A69F2"/>
    <w:rsid w:val="002A6D4E"/>
    <w:rsid w:val="002A7F21"/>
    <w:rsid w:val="002B40AF"/>
    <w:rsid w:val="002B4191"/>
    <w:rsid w:val="002B5C47"/>
    <w:rsid w:val="002B70E2"/>
    <w:rsid w:val="002C0353"/>
    <w:rsid w:val="002C0A4E"/>
    <w:rsid w:val="002C0CDA"/>
    <w:rsid w:val="002C1844"/>
    <w:rsid w:val="002C1A6E"/>
    <w:rsid w:val="002C49FE"/>
    <w:rsid w:val="002C51D9"/>
    <w:rsid w:val="002C522F"/>
    <w:rsid w:val="002C5D7F"/>
    <w:rsid w:val="002C6C5E"/>
    <w:rsid w:val="002C6E2A"/>
    <w:rsid w:val="002D01BC"/>
    <w:rsid w:val="002D3878"/>
    <w:rsid w:val="002D4625"/>
    <w:rsid w:val="002D4EB1"/>
    <w:rsid w:val="002D6344"/>
    <w:rsid w:val="002D69BE"/>
    <w:rsid w:val="002D7B81"/>
    <w:rsid w:val="002E01EB"/>
    <w:rsid w:val="002E241E"/>
    <w:rsid w:val="002E2CCB"/>
    <w:rsid w:val="002E367E"/>
    <w:rsid w:val="002E4C73"/>
    <w:rsid w:val="002E4E52"/>
    <w:rsid w:val="002E598E"/>
    <w:rsid w:val="002E64BE"/>
    <w:rsid w:val="002E68DC"/>
    <w:rsid w:val="002E73B6"/>
    <w:rsid w:val="002E7976"/>
    <w:rsid w:val="002F276C"/>
    <w:rsid w:val="002F5BFB"/>
    <w:rsid w:val="002F6D0D"/>
    <w:rsid w:val="002F6F7C"/>
    <w:rsid w:val="00300AEE"/>
    <w:rsid w:val="00301B72"/>
    <w:rsid w:val="00304374"/>
    <w:rsid w:val="00305111"/>
    <w:rsid w:val="00306098"/>
    <w:rsid w:val="00306994"/>
    <w:rsid w:val="00306B45"/>
    <w:rsid w:val="003107D8"/>
    <w:rsid w:val="00310B54"/>
    <w:rsid w:val="003110CB"/>
    <w:rsid w:val="003111F9"/>
    <w:rsid w:val="00312CC3"/>
    <w:rsid w:val="00313264"/>
    <w:rsid w:val="00313FC1"/>
    <w:rsid w:val="003172DE"/>
    <w:rsid w:val="00317C1E"/>
    <w:rsid w:val="00320474"/>
    <w:rsid w:val="00320862"/>
    <w:rsid w:val="00320FEF"/>
    <w:rsid w:val="003214D4"/>
    <w:rsid w:val="003216BB"/>
    <w:rsid w:val="003222F3"/>
    <w:rsid w:val="003234BC"/>
    <w:rsid w:val="00327A97"/>
    <w:rsid w:val="00331FFF"/>
    <w:rsid w:val="00335392"/>
    <w:rsid w:val="00335FA2"/>
    <w:rsid w:val="00341717"/>
    <w:rsid w:val="003420EB"/>
    <w:rsid w:val="003422AC"/>
    <w:rsid w:val="00344450"/>
    <w:rsid w:val="00344687"/>
    <w:rsid w:val="00345F71"/>
    <w:rsid w:val="0034668E"/>
    <w:rsid w:val="00350576"/>
    <w:rsid w:val="0035148A"/>
    <w:rsid w:val="00351794"/>
    <w:rsid w:val="00352D53"/>
    <w:rsid w:val="003532EB"/>
    <w:rsid w:val="003547A8"/>
    <w:rsid w:val="00354890"/>
    <w:rsid w:val="00355207"/>
    <w:rsid w:val="00355264"/>
    <w:rsid w:val="003554F8"/>
    <w:rsid w:val="00356182"/>
    <w:rsid w:val="003562CE"/>
    <w:rsid w:val="00360806"/>
    <w:rsid w:val="0036200D"/>
    <w:rsid w:val="003640E1"/>
    <w:rsid w:val="00364F1D"/>
    <w:rsid w:val="003657EF"/>
    <w:rsid w:val="00365F50"/>
    <w:rsid w:val="00366833"/>
    <w:rsid w:val="00367CA3"/>
    <w:rsid w:val="0037070D"/>
    <w:rsid w:val="00373462"/>
    <w:rsid w:val="00373DB2"/>
    <w:rsid w:val="00375FB0"/>
    <w:rsid w:val="00376903"/>
    <w:rsid w:val="00381AE9"/>
    <w:rsid w:val="00385AEF"/>
    <w:rsid w:val="00387079"/>
    <w:rsid w:val="00387BBA"/>
    <w:rsid w:val="00392BA2"/>
    <w:rsid w:val="00393017"/>
    <w:rsid w:val="003934FF"/>
    <w:rsid w:val="0039469B"/>
    <w:rsid w:val="0039780B"/>
    <w:rsid w:val="003A0B75"/>
    <w:rsid w:val="003A10F1"/>
    <w:rsid w:val="003A2FDE"/>
    <w:rsid w:val="003A489B"/>
    <w:rsid w:val="003A4FD3"/>
    <w:rsid w:val="003A7A0A"/>
    <w:rsid w:val="003B1F9B"/>
    <w:rsid w:val="003B25CC"/>
    <w:rsid w:val="003B28DA"/>
    <w:rsid w:val="003B3882"/>
    <w:rsid w:val="003B55DE"/>
    <w:rsid w:val="003B5B01"/>
    <w:rsid w:val="003B6687"/>
    <w:rsid w:val="003B6B6D"/>
    <w:rsid w:val="003C1E03"/>
    <w:rsid w:val="003C2F7C"/>
    <w:rsid w:val="003C3BFF"/>
    <w:rsid w:val="003C3C67"/>
    <w:rsid w:val="003C3EFD"/>
    <w:rsid w:val="003D1C39"/>
    <w:rsid w:val="003D26F2"/>
    <w:rsid w:val="003D48D1"/>
    <w:rsid w:val="003D4B2A"/>
    <w:rsid w:val="003D5211"/>
    <w:rsid w:val="003D6BDC"/>
    <w:rsid w:val="003E0BEC"/>
    <w:rsid w:val="003E2A61"/>
    <w:rsid w:val="003E6EAB"/>
    <w:rsid w:val="003F08C5"/>
    <w:rsid w:val="003F11FD"/>
    <w:rsid w:val="003F2885"/>
    <w:rsid w:val="003F318F"/>
    <w:rsid w:val="003F4907"/>
    <w:rsid w:val="003F4BF2"/>
    <w:rsid w:val="003F6749"/>
    <w:rsid w:val="00401E6B"/>
    <w:rsid w:val="00405905"/>
    <w:rsid w:val="00406535"/>
    <w:rsid w:val="004067FF"/>
    <w:rsid w:val="00410C13"/>
    <w:rsid w:val="004123BE"/>
    <w:rsid w:val="0041292D"/>
    <w:rsid w:val="0041455A"/>
    <w:rsid w:val="00415BFA"/>
    <w:rsid w:val="00416E60"/>
    <w:rsid w:val="004207DF"/>
    <w:rsid w:val="004210DB"/>
    <w:rsid w:val="0042153F"/>
    <w:rsid w:val="00422C80"/>
    <w:rsid w:val="00423AF4"/>
    <w:rsid w:val="00424E3D"/>
    <w:rsid w:val="004255E8"/>
    <w:rsid w:val="00427403"/>
    <w:rsid w:val="00427EAA"/>
    <w:rsid w:val="00430129"/>
    <w:rsid w:val="004307E7"/>
    <w:rsid w:val="004325E4"/>
    <w:rsid w:val="00432FA2"/>
    <w:rsid w:val="0043423B"/>
    <w:rsid w:val="0043575B"/>
    <w:rsid w:val="0044133A"/>
    <w:rsid w:val="004439EB"/>
    <w:rsid w:val="004450C8"/>
    <w:rsid w:val="00445F05"/>
    <w:rsid w:val="004468D3"/>
    <w:rsid w:val="00446E26"/>
    <w:rsid w:val="0044730B"/>
    <w:rsid w:val="00450C39"/>
    <w:rsid w:val="004514C6"/>
    <w:rsid w:val="00453C6D"/>
    <w:rsid w:val="004542D4"/>
    <w:rsid w:val="0045583B"/>
    <w:rsid w:val="00455F4B"/>
    <w:rsid w:val="00456699"/>
    <w:rsid w:val="00456BB9"/>
    <w:rsid w:val="004571FF"/>
    <w:rsid w:val="00460714"/>
    <w:rsid w:val="00460A5C"/>
    <w:rsid w:val="00462923"/>
    <w:rsid w:val="00462DD1"/>
    <w:rsid w:val="0046333F"/>
    <w:rsid w:val="004639C7"/>
    <w:rsid w:val="00464932"/>
    <w:rsid w:val="00465481"/>
    <w:rsid w:val="0046567D"/>
    <w:rsid w:val="00466E12"/>
    <w:rsid w:val="00466F07"/>
    <w:rsid w:val="00467405"/>
    <w:rsid w:val="004703AD"/>
    <w:rsid w:val="00470C43"/>
    <w:rsid w:val="00473337"/>
    <w:rsid w:val="00475779"/>
    <w:rsid w:val="00475F44"/>
    <w:rsid w:val="00476C23"/>
    <w:rsid w:val="00476E4F"/>
    <w:rsid w:val="00476F86"/>
    <w:rsid w:val="0047750A"/>
    <w:rsid w:val="0047764A"/>
    <w:rsid w:val="00477A66"/>
    <w:rsid w:val="004826E1"/>
    <w:rsid w:val="00483C18"/>
    <w:rsid w:val="004877C1"/>
    <w:rsid w:val="00490D52"/>
    <w:rsid w:val="00492F3C"/>
    <w:rsid w:val="0049301D"/>
    <w:rsid w:val="00494622"/>
    <w:rsid w:val="004A1094"/>
    <w:rsid w:val="004A121A"/>
    <w:rsid w:val="004A2A35"/>
    <w:rsid w:val="004A35EB"/>
    <w:rsid w:val="004A47F7"/>
    <w:rsid w:val="004A5234"/>
    <w:rsid w:val="004A56C0"/>
    <w:rsid w:val="004A5FF1"/>
    <w:rsid w:val="004A72E5"/>
    <w:rsid w:val="004A7CED"/>
    <w:rsid w:val="004B0710"/>
    <w:rsid w:val="004B1296"/>
    <w:rsid w:val="004B1CB4"/>
    <w:rsid w:val="004B6370"/>
    <w:rsid w:val="004B6447"/>
    <w:rsid w:val="004C12D8"/>
    <w:rsid w:val="004C2B05"/>
    <w:rsid w:val="004C58EA"/>
    <w:rsid w:val="004C5E7C"/>
    <w:rsid w:val="004C63C6"/>
    <w:rsid w:val="004C6972"/>
    <w:rsid w:val="004C7E7C"/>
    <w:rsid w:val="004D0A20"/>
    <w:rsid w:val="004D0C4C"/>
    <w:rsid w:val="004D19D0"/>
    <w:rsid w:val="004D1AA3"/>
    <w:rsid w:val="004D1B6D"/>
    <w:rsid w:val="004D3A14"/>
    <w:rsid w:val="004D571B"/>
    <w:rsid w:val="004D6AFE"/>
    <w:rsid w:val="004D73BF"/>
    <w:rsid w:val="004D7E93"/>
    <w:rsid w:val="004E1950"/>
    <w:rsid w:val="004E1A0D"/>
    <w:rsid w:val="004E28D9"/>
    <w:rsid w:val="004E325B"/>
    <w:rsid w:val="004E4C31"/>
    <w:rsid w:val="004E4F81"/>
    <w:rsid w:val="004E67B7"/>
    <w:rsid w:val="004F0D5C"/>
    <w:rsid w:val="004F16EA"/>
    <w:rsid w:val="004F20AE"/>
    <w:rsid w:val="004F4933"/>
    <w:rsid w:val="0050012A"/>
    <w:rsid w:val="00504AFD"/>
    <w:rsid w:val="00504DEA"/>
    <w:rsid w:val="00505C19"/>
    <w:rsid w:val="00505F4A"/>
    <w:rsid w:val="00506C54"/>
    <w:rsid w:val="00507A01"/>
    <w:rsid w:val="00507E43"/>
    <w:rsid w:val="0051088F"/>
    <w:rsid w:val="0051117C"/>
    <w:rsid w:val="0051121F"/>
    <w:rsid w:val="005117CA"/>
    <w:rsid w:val="00511888"/>
    <w:rsid w:val="00512CA6"/>
    <w:rsid w:val="00513E51"/>
    <w:rsid w:val="005141B6"/>
    <w:rsid w:val="00514370"/>
    <w:rsid w:val="00514915"/>
    <w:rsid w:val="00514D17"/>
    <w:rsid w:val="00515EB9"/>
    <w:rsid w:val="0051680C"/>
    <w:rsid w:val="00517107"/>
    <w:rsid w:val="00520364"/>
    <w:rsid w:val="00520685"/>
    <w:rsid w:val="00523132"/>
    <w:rsid w:val="005300AB"/>
    <w:rsid w:val="005314BE"/>
    <w:rsid w:val="00531A09"/>
    <w:rsid w:val="005325FC"/>
    <w:rsid w:val="005328E8"/>
    <w:rsid w:val="00532FFC"/>
    <w:rsid w:val="00533380"/>
    <w:rsid w:val="00533857"/>
    <w:rsid w:val="0053412F"/>
    <w:rsid w:val="0053431B"/>
    <w:rsid w:val="005348F5"/>
    <w:rsid w:val="00535530"/>
    <w:rsid w:val="005359FC"/>
    <w:rsid w:val="005365B3"/>
    <w:rsid w:val="0054064D"/>
    <w:rsid w:val="0054069A"/>
    <w:rsid w:val="005413D3"/>
    <w:rsid w:val="00543200"/>
    <w:rsid w:val="005434C8"/>
    <w:rsid w:val="0054358E"/>
    <w:rsid w:val="0054374F"/>
    <w:rsid w:val="00543CAE"/>
    <w:rsid w:val="00545976"/>
    <w:rsid w:val="0054615B"/>
    <w:rsid w:val="00546947"/>
    <w:rsid w:val="005471BC"/>
    <w:rsid w:val="00547BBD"/>
    <w:rsid w:val="00547BCD"/>
    <w:rsid w:val="005501C7"/>
    <w:rsid w:val="00550818"/>
    <w:rsid w:val="00550CFE"/>
    <w:rsid w:val="005522C1"/>
    <w:rsid w:val="005523B4"/>
    <w:rsid w:val="00554898"/>
    <w:rsid w:val="00554B7F"/>
    <w:rsid w:val="00555A5C"/>
    <w:rsid w:val="00555E3A"/>
    <w:rsid w:val="00556488"/>
    <w:rsid w:val="00560683"/>
    <w:rsid w:val="00561516"/>
    <w:rsid w:val="00562679"/>
    <w:rsid w:val="00564F71"/>
    <w:rsid w:val="005652CC"/>
    <w:rsid w:val="00566281"/>
    <w:rsid w:val="00567030"/>
    <w:rsid w:val="005674C8"/>
    <w:rsid w:val="0057052A"/>
    <w:rsid w:val="00572EB2"/>
    <w:rsid w:val="00573D5D"/>
    <w:rsid w:val="0057607F"/>
    <w:rsid w:val="005760B7"/>
    <w:rsid w:val="005763F4"/>
    <w:rsid w:val="0057658B"/>
    <w:rsid w:val="00576C3A"/>
    <w:rsid w:val="005771DE"/>
    <w:rsid w:val="005778FE"/>
    <w:rsid w:val="00577A09"/>
    <w:rsid w:val="00580DA1"/>
    <w:rsid w:val="00582174"/>
    <w:rsid w:val="00584079"/>
    <w:rsid w:val="00590E1F"/>
    <w:rsid w:val="005911EC"/>
    <w:rsid w:val="005913D1"/>
    <w:rsid w:val="005932DE"/>
    <w:rsid w:val="0059564C"/>
    <w:rsid w:val="00595BC6"/>
    <w:rsid w:val="00595C3C"/>
    <w:rsid w:val="00595E61"/>
    <w:rsid w:val="00595EED"/>
    <w:rsid w:val="005979E2"/>
    <w:rsid w:val="005A26E8"/>
    <w:rsid w:val="005A2F73"/>
    <w:rsid w:val="005A64A5"/>
    <w:rsid w:val="005A6916"/>
    <w:rsid w:val="005B10A3"/>
    <w:rsid w:val="005B1F5A"/>
    <w:rsid w:val="005B337A"/>
    <w:rsid w:val="005B3527"/>
    <w:rsid w:val="005B374B"/>
    <w:rsid w:val="005B4378"/>
    <w:rsid w:val="005B4D02"/>
    <w:rsid w:val="005B6024"/>
    <w:rsid w:val="005B61FB"/>
    <w:rsid w:val="005B7F84"/>
    <w:rsid w:val="005C1A50"/>
    <w:rsid w:val="005C1B44"/>
    <w:rsid w:val="005C33F8"/>
    <w:rsid w:val="005C42FB"/>
    <w:rsid w:val="005C6051"/>
    <w:rsid w:val="005C6332"/>
    <w:rsid w:val="005C687A"/>
    <w:rsid w:val="005C78DA"/>
    <w:rsid w:val="005D0438"/>
    <w:rsid w:val="005D0E3D"/>
    <w:rsid w:val="005D21D2"/>
    <w:rsid w:val="005D4DF2"/>
    <w:rsid w:val="005D546D"/>
    <w:rsid w:val="005D5EE3"/>
    <w:rsid w:val="005D64F5"/>
    <w:rsid w:val="005E0952"/>
    <w:rsid w:val="005E1B21"/>
    <w:rsid w:val="005E216E"/>
    <w:rsid w:val="005E35D9"/>
    <w:rsid w:val="005E4A21"/>
    <w:rsid w:val="005E676D"/>
    <w:rsid w:val="005E72D3"/>
    <w:rsid w:val="005E78B9"/>
    <w:rsid w:val="005F2665"/>
    <w:rsid w:val="005F32F4"/>
    <w:rsid w:val="005F63D5"/>
    <w:rsid w:val="005F687F"/>
    <w:rsid w:val="005F7446"/>
    <w:rsid w:val="005F750D"/>
    <w:rsid w:val="0060098D"/>
    <w:rsid w:val="00601234"/>
    <w:rsid w:val="00602D1C"/>
    <w:rsid w:val="00603E41"/>
    <w:rsid w:val="006071AC"/>
    <w:rsid w:val="00610D1B"/>
    <w:rsid w:val="006116C0"/>
    <w:rsid w:val="006130E1"/>
    <w:rsid w:val="00613827"/>
    <w:rsid w:val="006163DB"/>
    <w:rsid w:val="006170D0"/>
    <w:rsid w:val="00617F80"/>
    <w:rsid w:val="00620122"/>
    <w:rsid w:val="00620959"/>
    <w:rsid w:val="006242EB"/>
    <w:rsid w:val="0062524D"/>
    <w:rsid w:val="006268CE"/>
    <w:rsid w:val="00626D0B"/>
    <w:rsid w:val="00627BB3"/>
    <w:rsid w:val="0063032B"/>
    <w:rsid w:val="0063088D"/>
    <w:rsid w:val="00630DDB"/>
    <w:rsid w:val="00631682"/>
    <w:rsid w:val="00632114"/>
    <w:rsid w:val="00632902"/>
    <w:rsid w:val="00635BE4"/>
    <w:rsid w:val="00635F95"/>
    <w:rsid w:val="00636F6B"/>
    <w:rsid w:val="00636F85"/>
    <w:rsid w:val="00637634"/>
    <w:rsid w:val="00640B40"/>
    <w:rsid w:val="00640D61"/>
    <w:rsid w:val="006414E8"/>
    <w:rsid w:val="00641F71"/>
    <w:rsid w:val="0064280E"/>
    <w:rsid w:val="006437F9"/>
    <w:rsid w:val="00645080"/>
    <w:rsid w:val="00646BEF"/>
    <w:rsid w:val="0065135D"/>
    <w:rsid w:val="00651DA3"/>
    <w:rsid w:val="006525C0"/>
    <w:rsid w:val="00653020"/>
    <w:rsid w:val="0065434B"/>
    <w:rsid w:val="00654B6B"/>
    <w:rsid w:val="00656A76"/>
    <w:rsid w:val="00656FDE"/>
    <w:rsid w:val="00661263"/>
    <w:rsid w:val="0066127C"/>
    <w:rsid w:val="006620BE"/>
    <w:rsid w:val="00662636"/>
    <w:rsid w:val="0066288F"/>
    <w:rsid w:val="00664F11"/>
    <w:rsid w:val="0066664D"/>
    <w:rsid w:val="0066701E"/>
    <w:rsid w:val="0067022E"/>
    <w:rsid w:val="00670837"/>
    <w:rsid w:val="00670959"/>
    <w:rsid w:val="006711F0"/>
    <w:rsid w:val="00671B64"/>
    <w:rsid w:val="006753F8"/>
    <w:rsid w:val="006766AC"/>
    <w:rsid w:val="00680732"/>
    <w:rsid w:val="0068235A"/>
    <w:rsid w:val="0068255F"/>
    <w:rsid w:val="00682AD7"/>
    <w:rsid w:val="00683407"/>
    <w:rsid w:val="0068442F"/>
    <w:rsid w:val="00684C43"/>
    <w:rsid w:val="006860D4"/>
    <w:rsid w:val="00686B3D"/>
    <w:rsid w:val="00690332"/>
    <w:rsid w:val="00690E26"/>
    <w:rsid w:val="00691B51"/>
    <w:rsid w:val="00691BAE"/>
    <w:rsid w:val="00691E19"/>
    <w:rsid w:val="00692896"/>
    <w:rsid w:val="00693213"/>
    <w:rsid w:val="006948D9"/>
    <w:rsid w:val="006957A3"/>
    <w:rsid w:val="00697B9F"/>
    <w:rsid w:val="006A0D4F"/>
    <w:rsid w:val="006A1C84"/>
    <w:rsid w:val="006A25BE"/>
    <w:rsid w:val="006A29B1"/>
    <w:rsid w:val="006A36D7"/>
    <w:rsid w:val="006A4A15"/>
    <w:rsid w:val="006A4B43"/>
    <w:rsid w:val="006A698D"/>
    <w:rsid w:val="006B2BE8"/>
    <w:rsid w:val="006B7A58"/>
    <w:rsid w:val="006B7F37"/>
    <w:rsid w:val="006C0C71"/>
    <w:rsid w:val="006C2EE4"/>
    <w:rsid w:val="006C39EA"/>
    <w:rsid w:val="006C549C"/>
    <w:rsid w:val="006C5A3D"/>
    <w:rsid w:val="006C5CCB"/>
    <w:rsid w:val="006C6BAC"/>
    <w:rsid w:val="006C70AB"/>
    <w:rsid w:val="006C74E2"/>
    <w:rsid w:val="006C77B3"/>
    <w:rsid w:val="006D12B9"/>
    <w:rsid w:val="006D1FF5"/>
    <w:rsid w:val="006D490C"/>
    <w:rsid w:val="006D5611"/>
    <w:rsid w:val="006E0E52"/>
    <w:rsid w:val="006E1128"/>
    <w:rsid w:val="006E1FCD"/>
    <w:rsid w:val="006E2D46"/>
    <w:rsid w:val="006E3699"/>
    <w:rsid w:val="006E3CE5"/>
    <w:rsid w:val="006E42C3"/>
    <w:rsid w:val="006E43A1"/>
    <w:rsid w:val="006E4929"/>
    <w:rsid w:val="006E49BB"/>
    <w:rsid w:val="006E49F7"/>
    <w:rsid w:val="006E4EA8"/>
    <w:rsid w:val="006E5A43"/>
    <w:rsid w:val="006E5B6C"/>
    <w:rsid w:val="006F02DD"/>
    <w:rsid w:val="006F042E"/>
    <w:rsid w:val="006F0D26"/>
    <w:rsid w:val="006F0E94"/>
    <w:rsid w:val="006F38B3"/>
    <w:rsid w:val="006F4802"/>
    <w:rsid w:val="00701079"/>
    <w:rsid w:val="007011B0"/>
    <w:rsid w:val="007030A1"/>
    <w:rsid w:val="007038C4"/>
    <w:rsid w:val="007045D5"/>
    <w:rsid w:val="00705585"/>
    <w:rsid w:val="00705662"/>
    <w:rsid w:val="0070673B"/>
    <w:rsid w:val="0070695A"/>
    <w:rsid w:val="0070723C"/>
    <w:rsid w:val="0070784E"/>
    <w:rsid w:val="0071251E"/>
    <w:rsid w:val="0071281B"/>
    <w:rsid w:val="0071447F"/>
    <w:rsid w:val="007150C8"/>
    <w:rsid w:val="00715422"/>
    <w:rsid w:val="007159E1"/>
    <w:rsid w:val="00717796"/>
    <w:rsid w:val="00723131"/>
    <w:rsid w:val="00723F7A"/>
    <w:rsid w:val="00724BA7"/>
    <w:rsid w:val="0072543A"/>
    <w:rsid w:val="00725537"/>
    <w:rsid w:val="00726485"/>
    <w:rsid w:val="00732236"/>
    <w:rsid w:val="0073230B"/>
    <w:rsid w:val="007334F7"/>
    <w:rsid w:val="0073449C"/>
    <w:rsid w:val="007348AF"/>
    <w:rsid w:val="00735A80"/>
    <w:rsid w:val="00735F61"/>
    <w:rsid w:val="00736115"/>
    <w:rsid w:val="00736B29"/>
    <w:rsid w:val="00737BA5"/>
    <w:rsid w:val="00740819"/>
    <w:rsid w:val="00740F1D"/>
    <w:rsid w:val="0074125C"/>
    <w:rsid w:val="00741A6C"/>
    <w:rsid w:val="00742511"/>
    <w:rsid w:val="00742AB3"/>
    <w:rsid w:val="007435BF"/>
    <w:rsid w:val="007439D9"/>
    <w:rsid w:val="007451AF"/>
    <w:rsid w:val="007455F9"/>
    <w:rsid w:val="0074695B"/>
    <w:rsid w:val="00746E0B"/>
    <w:rsid w:val="00751E9C"/>
    <w:rsid w:val="00752930"/>
    <w:rsid w:val="00752D39"/>
    <w:rsid w:val="0075304A"/>
    <w:rsid w:val="007532C2"/>
    <w:rsid w:val="00753AC7"/>
    <w:rsid w:val="00753ADD"/>
    <w:rsid w:val="00754892"/>
    <w:rsid w:val="00760B5D"/>
    <w:rsid w:val="007610E0"/>
    <w:rsid w:val="00765236"/>
    <w:rsid w:val="0076631F"/>
    <w:rsid w:val="00766577"/>
    <w:rsid w:val="00770AD7"/>
    <w:rsid w:val="00771624"/>
    <w:rsid w:val="0077363E"/>
    <w:rsid w:val="007744C5"/>
    <w:rsid w:val="00774584"/>
    <w:rsid w:val="007755EB"/>
    <w:rsid w:val="00775C2E"/>
    <w:rsid w:val="007769D9"/>
    <w:rsid w:val="00776F74"/>
    <w:rsid w:val="007774FA"/>
    <w:rsid w:val="00777A0F"/>
    <w:rsid w:val="00780D16"/>
    <w:rsid w:val="00781FF5"/>
    <w:rsid w:val="00782684"/>
    <w:rsid w:val="0078517D"/>
    <w:rsid w:val="00785C8B"/>
    <w:rsid w:val="00787D93"/>
    <w:rsid w:val="0079149A"/>
    <w:rsid w:val="007922C6"/>
    <w:rsid w:val="00793B8F"/>
    <w:rsid w:val="00796846"/>
    <w:rsid w:val="00796C29"/>
    <w:rsid w:val="007A1B99"/>
    <w:rsid w:val="007A6166"/>
    <w:rsid w:val="007B3120"/>
    <w:rsid w:val="007B4DE2"/>
    <w:rsid w:val="007B50A0"/>
    <w:rsid w:val="007B781D"/>
    <w:rsid w:val="007C1DC1"/>
    <w:rsid w:val="007C22B2"/>
    <w:rsid w:val="007C2BFC"/>
    <w:rsid w:val="007C32E0"/>
    <w:rsid w:val="007C4A72"/>
    <w:rsid w:val="007C5282"/>
    <w:rsid w:val="007C56B2"/>
    <w:rsid w:val="007C5D88"/>
    <w:rsid w:val="007C6555"/>
    <w:rsid w:val="007C7536"/>
    <w:rsid w:val="007C774C"/>
    <w:rsid w:val="007D1416"/>
    <w:rsid w:val="007D149B"/>
    <w:rsid w:val="007D192B"/>
    <w:rsid w:val="007D202C"/>
    <w:rsid w:val="007D241A"/>
    <w:rsid w:val="007D279D"/>
    <w:rsid w:val="007D4C32"/>
    <w:rsid w:val="007D728C"/>
    <w:rsid w:val="007E09C1"/>
    <w:rsid w:val="007E1A86"/>
    <w:rsid w:val="007E23AC"/>
    <w:rsid w:val="007E32A7"/>
    <w:rsid w:val="007E3754"/>
    <w:rsid w:val="007E3CF1"/>
    <w:rsid w:val="007E5A79"/>
    <w:rsid w:val="007E6132"/>
    <w:rsid w:val="007E6366"/>
    <w:rsid w:val="007E7B70"/>
    <w:rsid w:val="007F0522"/>
    <w:rsid w:val="007F0931"/>
    <w:rsid w:val="007F197E"/>
    <w:rsid w:val="007F261B"/>
    <w:rsid w:val="007F270A"/>
    <w:rsid w:val="007F2909"/>
    <w:rsid w:val="007F307A"/>
    <w:rsid w:val="007F49DD"/>
    <w:rsid w:val="007F6E97"/>
    <w:rsid w:val="007F7CF2"/>
    <w:rsid w:val="008002D9"/>
    <w:rsid w:val="00801A38"/>
    <w:rsid w:val="00802DE9"/>
    <w:rsid w:val="008037A4"/>
    <w:rsid w:val="00804014"/>
    <w:rsid w:val="00804301"/>
    <w:rsid w:val="008043F8"/>
    <w:rsid w:val="0080500E"/>
    <w:rsid w:val="00805884"/>
    <w:rsid w:val="00805F3C"/>
    <w:rsid w:val="008060D6"/>
    <w:rsid w:val="0080617B"/>
    <w:rsid w:val="008064A5"/>
    <w:rsid w:val="00806A0D"/>
    <w:rsid w:val="0080756E"/>
    <w:rsid w:val="008078D4"/>
    <w:rsid w:val="00810D77"/>
    <w:rsid w:val="0081151B"/>
    <w:rsid w:val="00811742"/>
    <w:rsid w:val="008122D7"/>
    <w:rsid w:val="00812C70"/>
    <w:rsid w:val="00814ADE"/>
    <w:rsid w:val="00815476"/>
    <w:rsid w:val="0081597F"/>
    <w:rsid w:val="00817E38"/>
    <w:rsid w:val="00820FB4"/>
    <w:rsid w:val="00821347"/>
    <w:rsid w:val="00823FA3"/>
    <w:rsid w:val="0082408F"/>
    <w:rsid w:val="00824942"/>
    <w:rsid w:val="00824A1E"/>
    <w:rsid w:val="008278DB"/>
    <w:rsid w:val="0083355B"/>
    <w:rsid w:val="00833D8A"/>
    <w:rsid w:val="00835BA6"/>
    <w:rsid w:val="008375A8"/>
    <w:rsid w:val="00837D06"/>
    <w:rsid w:val="008405FE"/>
    <w:rsid w:val="00840C1C"/>
    <w:rsid w:val="00841E32"/>
    <w:rsid w:val="008452D0"/>
    <w:rsid w:val="00850460"/>
    <w:rsid w:val="00854BF3"/>
    <w:rsid w:val="00855A5E"/>
    <w:rsid w:val="00856A50"/>
    <w:rsid w:val="00856D6F"/>
    <w:rsid w:val="008572C7"/>
    <w:rsid w:val="00857342"/>
    <w:rsid w:val="00857699"/>
    <w:rsid w:val="00857B11"/>
    <w:rsid w:val="00857B9A"/>
    <w:rsid w:val="00860629"/>
    <w:rsid w:val="00861E65"/>
    <w:rsid w:val="00861FD7"/>
    <w:rsid w:val="0086213B"/>
    <w:rsid w:val="00863731"/>
    <w:rsid w:val="0086467A"/>
    <w:rsid w:val="00865E97"/>
    <w:rsid w:val="00867637"/>
    <w:rsid w:val="00870176"/>
    <w:rsid w:val="008703E1"/>
    <w:rsid w:val="008735AA"/>
    <w:rsid w:val="008751C1"/>
    <w:rsid w:val="00875470"/>
    <w:rsid w:val="00876D2F"/>
    <w:rsid w:val="00877802"/>
    <w:rsid w:val="00877942"/>
    <w:rsid w:val="00880747"/>
    <w:rsid w:val="00880780"/>
    <w:rsid w:val="00882753"/>
    <w:rsid w:val="00892A8A"/>
    <w:rsid w:val="0089368C"/>
    <w:rsid w:val="0089606B"/>
    <w:rsid w:val="008971CF"/>
    <w:rsid w:val="008977CE"/>
    <w:rsid w:val="00897EBA"/>
    <w:rsid w:val="008A2004"/>
    <w:rsid w:val="008A2754"/>
    <w:rsid w:val="008A4303"/>
    <w:rsid w:val="008A4FC8"/>
    <w:rsid w:val="008A586B"/>
    <w:rsid w:val="008A724F"/>
    <w:rsid w:val="008A7777"/>
    <w:rsid w:val="008A7AD0"/>
    <w:rsid w:val="008B0C0B"/>
    <w:rsid w:val="008B32C6"/>
    <w:rsid w:val="008C161C"/>
    <w:rsid w:val="008C2158"/>
    <w:rsid w:val="008C33C2"/>
    <w:rsid w:val="008C361A"/>
    <w:rsid w:val="008C44D9"/>
    <w:rsid w:val="008C4984"/>
    <w:rsid w:val="008C5384"/>
    <w:rsid w:val="008C5E84"/>
    <w:rsid w:val="008D09B2"/>
    <w:rsid w:val="008D0D7E"/>
    <w:rsid w:val="008D0ECA"/>
    <w:rsid w:val="008D2269"/>
    <w:rsid w:val="008D2C76"/>
    <w:rsid w:val="008D6112"/>
    <w:rsid w:val="008E0301"/>
    <w:rsid w:val="008E0572"/>
    <w:rsid w:val="008E1A70"/>
    <w:rsid w:val="008E2431"/>
    <w:rsid w:val="008E2FA5"/>
    <w:rsid w:val="008E5010"/>
    <w:rsid w:val="008E5B30"/>
    <w:rsid w:val="008E5D2B"/>
    <w:rsid w:val="008E6082"/>
    <w:rsid w:val="008E7B6F"/>
    <w:rsid w:val="008F0440"/>
    <w:rsid w:val="008F07B6"/>
    <w:rsid w:val="008F089D"/>
    <w:rsid w:val="008F2FF7"/>
    <w:rsid w:val="008F38E3"/>
    <w:rsid w:val="008F4B53"/>
    <w:rsid w:val="008F4CC6"/>
    <w:rsid w:val="008F6F78"/>
    <w:rsid w:val="008F70D2"/>
    <w:rsid w:val="008F78CE"/>
    <w:rsid w:val="00900007"/>
    <w:rsid w:val="00902A0B"/>
    <w:rsid w:val="00903206"/>
    <w:rsid w:val="009042B3"/>
    <w:rsid w:val="00904331"/>
    <w:rsid w:val="0090557F"/>
    <w:rsid w:val="00906E41"/>
    <w:rsid w:val="00907837"/>
    <w:rsid w:val="00912169"/>
    <w:rsid w:val="00913C65"/>
    <w:rsid w:val="00914A3B"/>
    <w:rsid w:val="00914E70"/>
    <w:rsid w:val="00915A7F"/>
    <w:rsid w:val="00915BF7"/>
    <w:rsid w:val="00916F6D"/>
    <w:rsid w:val="009179E5"/>
    <w:rsid w:val="00920084"/>
    <w:rsid w:val="00920E67"/>
    <w:rsid w:val="00924510"/>
    <w:rsid w:val="009246EC"/>
    <w:rsid w:val="009249C5"/>
    <w:rsid w:val="009266CF"/>
    <w:rsid w:val="00927F4C"/>
    <w:rsid w:val="009310E0"/>
    <w:rsid w:val="00931EDF"/>
    <w:rsid w:val="00932197"/>
    <w:rsid w:val="00932BD7"/>
    <w:rsid w:val="00933BAF"/>
    <w:rsid w:val="00934CBF"/>
    <w:rsid w:val="0093793C"/>
    <w:rsid w:val="009411B3"/>
    <w:rsid w:val="00942AE7"/>
    <w:rsid w:val="00943635"/>
    <w:rsid w:val="00943BB1"/>
    <w:rsid w:val="00944D14"/>
    <w:rsid w:val="009458A9"/>
    <w:rsid w:val="009462C8"/>
    <w:rsid w:val="009476F5"/>
    <w:rsid w:val="00947F23"/>
    <w:rsid w:val="009509CD"/>
    <w:rsid w:val="00951199"/>
    <w:rsid w:val="00951A82"/>
    <w:rsid w:val="0095274C"/>
    <w:rsid w:val="009530B9"/>
    <w:rsid w:val="0095328E"/>
    <w:rsid w:val="00954630"/>
    <w:rsid w:val="00954F0F"/>
    <w:rsid w:val="00955B94"/>
    <w:rsid w:val="00956E63"/>
    <w:rsid w:val="00956F69"/>
    <w:rsid w:val="0095763D"/>
    <w:rsid w:val="00960472"/>
    <w:rsid w:val="009622F1"/>
    <w:rsid w:val="009629CB"/>
    <w:rsid w:val="009629E3"/>
    <w:rsid w:val="009641C1"/>
    <w:rsid w:val="00966DA5"/>
    <w:rsid w:val="0096772F"/>
    <w:rsid w:val="00967C7C"/>
    <w:rsid w:val="009700DC"/>
    <w:rsid w:val="009709CA"/>
    <w:rsid w:val="00973F62"/>
    <w:rsid w:val="0097494C"/>
    <w:rsid w:val="00974F29"/>
    <w:rsid w:val="009750E5"/>
    <w:rsid w:val="009753C0"/>
    <w:rsid w:val="00975794"/>
    <w:rsid w:val="00977165"/>
    <w:rsid w:val="009800E3"/>
    <w:rsid w:val="00980632"/>
    <w:rsid w:val="00982369"/>
    <w:rsid w:val="00982879"/>
    <w:rsid w:val="00984C56"/>
    <w:rsid w:val="00985020"/>
    <w:rsid w:val="00985CE7"/>
    <w:rsid w:val="009869F2"/>
    <w:rsid w:val="00986D8C"/>
    <w:rsid w:val="0099049B"/>
    <w:rsid w:val="00990572"/>
    <w:rsid w:val="00990589"/>
    <w:rsid w:val="009916E3"/>
    <w:rsid w:val="00991F64"/>
    <w:rsid w:val="00993DAE"/>
    <w:rsid w:val="0099409D"/>
    <w:rsid w:val="009A09E9"/>
    <w:rsid w:val="009A19CC"/>
    <w:rsid w:val="009A1C1D"/>
    <w:rsid w:val="009A2085"/>
    <w:rsid w:val="009A2413"/>
    <w:rsid w:val="009A27A6"/>
    <w:rsid w:val="009A3531"/>
    <w:rsid w:val="009A3587"/>
    <w:rsid w:val="009A3612"/>
    <w:rsid w:val="009A3879"/>
    <w:rsid w:val="009A38A7"/>
    <w:rsid w:val="009A4791"/>
    <w:rsid w:val="009A4A29"/>
    <w:rsid w:val="009A4ABB"/>
    <w:rsid w:val="009A50CD"/>
    <w:rsid w:val="009A6579"/>
    <w:rsid w:val="009A70DB"/>
    <w:rsid w:val="009A7AF2"/>
    <w:rsid w:val="009B078E"/>
    <w:rsid w:val="009B1FEC"/>
    <w:rsid w:val="009B2107"/>
    <w:rsid w:val="009B2D42"/>
    <w:rsid w:val="009B3CF5"/>
    <w:rsid w:val="009B401E"/>
    <w:rsid w:val="009B403F"/>
    <w:rsid w:val="009B45CE"/>
    <w:rsid w:val="009B61C5"/>
    <w:rsid w:val="009B6C39"/>
    <w:rsid w:val="009B78AD"/>
    <w:rsid w:val="009C1635"/>
    <w:rsid w:val="009C24E8"/>
    <w:rsid w:val="009C534B"/>
    <w:rsid w:val="009C5ED7"/>
    <w:rsid w:val="009C6D2D"/>
    <w:rsid w:val="009C6F3E"/>
    <w:rsid w:val="009D0AFB"/>
    <w:rsid w:val="009D0CF9"/>
    <w:rsid w:val="009D21EE"/>
    <w:rsid w:val="009D3BA2"/>
    <w:rsid w:val="009D3C65"/>
    <w:rsid w:val="009D5CD6"/>
    <w:rsid w:val="009D5D08"/>
    <w:rsid w:val="009D653F"/>
    <w:rsid w:val="009D676B"/>
    <w:rsid w:val="009D6A53"/>
    <w:rsid w:val="009D6DB2"/>
    <w:rsid w:val="009D6F68"/>
    <w:rsid w:val="009D7B88"/>
    <w:rsid w:val="009E0B44"/>
    <w:rsid w:val="009E289D"/>
    <w:rsid w:val="009E2C40"/>
    <w:rsid w:val="009E4950"/>
    <w:rsid w:val="009E50DA"/>
    <w:rsid w:val="009E6B88"/>
    <w:rsid w:val="009F0043"/>
    <w:rsid w:val="009F243F"/>
    <w:rsid w:val="009F270D"/>
    <w:rsid w:val="009F2CF0"/>
    <w:rsid w:val="009F54E1"/>
    <w:rsid w:val="009F64DD"/>
    <w:rsid w:val="009F75AF"/>
    <w:rsid w:val="00A02503"/>
    <w:rsid w:val="00A02A1B"/>
    <w:rsid w:val="00A03CD7"/>
    <w:rsid w:val="00A04F37"/>
    <w:rsid w:val="00A06A2E"/>
    <w:rsid w:val="00A06B4D"/>
    <w:rsid w:val="00A06D06"/>
    <w:rsid w:val="00A077DC"/>
    <w:rsid w:val="00A07C67"/>
    <w:rsid w:val="00A07F3A"/>
    <w:rsid w:val="00A1162B"/>
    <w:rsid w:val="00A116BF"/>
    <w:rsid w:val="00A120D4"/>
    <w:rsid w:val="00A129FC"/>
    <w:rsid w:val="00A1323C"/>
    <w:rsid w:val="00A168CF"/>
    <w:rsid w:val="00A16E9B"/>
    <w:rsid w:val="00A17724"/>
    <w:rsid w:val="00A178E2"/>
    <w:rsid w:val="00A2373C"/>
    <w:rsid w:val="00A24B0F"/>
    <w:rsid w:val="00A262B9"/>
    <w:rsid w:val="00A27F5E"/>
    <w:rsid w:val="00A302F3"/>
    <w:rsid w:val="00A310F9"/>
    <w:rsid w:val="00A31FFD"/>
    <w:rsid w:val="00A32095"/>
    <w:rsid w:val="00A34139"/>
    <w:rsid w:val="00A3425A"/>
    <w:rsid w:val="00A344B4"/>
    <w:rsid w:val="00A3644F"/>
    <w:rsid w:val="00A36789"/>
    <w:rsid w:val="00A37622"/>
    <w:rsid w:val="00A37DD1"/>
    <w:rsid w:val="00A40A2A"/>
    <w:rsid w:val="00A438E9"/>
    <w:rsid w:val="00A45D60"/>
    <w:rsid w:val="00A477E2"/>
    <w:rsid w:val="00A51DDC"/>
    <w:rsid w:val="00A52465"/>
    <w:rsid w:val="00A52566"/>
    <w:rsid w:val="00A5322A"/>
    <w:rsid w:val="00A54AE9"/>
    <w:rsid w:val="00A54BE7"/>
    <w:rsid w:val="00A55E95"/>
    <w:rsid w:val="00A56D4F"/>
    <w:rsid w:val="00A56E72"/>
    <w:rsid w:val="00A574BE"/>
    <w:rsid w:val="00A603A0"/>
    <w:rsid w:val="00A6286B"/>
    <w:rsid w:val="00A63D14"/>
    <w:rsid w:val="00A71782"/>
    <w:rsid w:val="00A71BAC"/>
    <w:rsid w:val="00A71BD3"/>
    <w:rsid w:val="00A729C0"/>
    <w:rsid w:val="00A73149"/>
    <w:rsid w:val="00A736B4"/>
    <w:rsid w:val="00A736C9"/>
    <w:rsid w:val="00A740BD"/>
    <w:rsid w:val="00A75B4B"/>
    <w:rsid w:val="00A777F3"/>
    <w:rsid w:val="00A7780B"/>
    <w:rsid w:val="00A77FE3"/>
    <w:rsid w:val="00A812D8"/>
    <w:rsid w:val="00A81CA6"/>
    <w:rsid w:val="00A82175"/>
    <w:rsid w:val="00A83411"/>
    <w:rsid w:val="00A841CB"/>
    <w:rsid w:val="00A8458F"/>
    <w:rsid w:val="00A84773"/>
    <w:rsid w:val="00A85157"/>
    <w:rsid w:val="00A85A60"/>
    <w:rsid w:val="00A85BDC"/>
    <w:rsid w:val="00A85BDE"/>
    <w:rsid w:val="00A85DB4"/>
    <w:rsid w:val="00A86BCF"/>
    <w:rsid w:val="00A871FE"/>
    <w:rsid w:val="00A90C11"/>
    <w:rsid w:val="00A910AF"/>
    <w:rsid w:val="00A933E1"/>
    <w:rsid w:val="00A94125"/>
    <w:rsid w:val="00A946D5"/>
    <w:rsid w:val="00A95057"/>
    <w:rsid w:val="00A9527D"/>
    <w:rsid w:val="00AA0160"/>
    <w:rsid w:val="00AA0483"/>
    <w:rsid w:val="00AA09DE"/>
    <w:rsid w:val="00AA2920"/>
    <w:rsid w:val="00AA59CA"/>
    <w:rsid w:val="00AB0EAE"/>
    <w:rsid w:val="00AB0EB3"/>
    <w:rsid w:val="00AB212E"/>
    <w:rsid w:val="00AB331E"/>
    <w:rsid w:val="00AB33D4"/>
    <w:rsid w:val="00AB3DEC"/>
    <w:rsid w:val="00AB418B"/>
    <w:rsid w:val="00AB46ED"/>
    <w:rsid w:val="00AB4CBC"/>
    <w:rsid w:val="00AB4D77"/>
    <w:rsid w:val="00AB5B22"/>
    <w:rsid w:val="00AB5C03"/>
    <w:rsid w:val="00AB5C3B"/>
    <w:rsid w:val="00AB6162"/>
    <w:rsid w:val="00AC035D"/>
    <w:rsid w:val="00AC051C"/>
    <w:rsid w:val="00AC1BA9"/>
    <w:rsid w:val="00AC28BB"/>
    <w:rsid w:val="00AC37C7"/>
    <w:rsid w:val="00AC464A"/>
    <w:rsid w:val="00AC4697"/>
    <w:rsid w:val="00AC682A"/>
    <w:rsid w:val="00AD3424"/>
    <w:rsid w:val="00AD42A9"/>
    <w:rsid w:val="00AD5878"/>
    <w:rsid w:val="00AD70FA"/>
    <w:rsid w:val="00AE01EF"/>
    <w:rsid w:val="00AE0FBC"/>
    <w:rsid w:val="00AE1E88"/>
    <w:rsid w:val="00AE3149"/>
    <w:rsid w:val="00AE3B38"/>
    <w:rsid w:val="00AE5614"/>
    <w:rsid w:val="00AE699D"/>
    <w:rsid w:val="00AF1A60"/>
    <w:rsid w:val="00AF25EB"/>
    <w:rsid w:val="00AF35F1"/>
    <w:rsid w:val="00AF59CA"/>
    <w:rsid w:val="00AF6A62"/>
    <w:rsid w:val="00AF6E65"/>
    <w:rsid w:val="00AF6EC8"/>
    <w:rsid w:val="00B034DC"/>
    <w:rsid w:val="00B04C98"/>
    <w:rsid w:val="00B052A9"/>
    <w:rsid w:val="00B05B6F"/>
    <w:rsid w:val="00B05BC1"/>
    <w:rsid w:val="00B07A57"/>
    <w:rsid w:val="00B10CDB"/>
    <w:rsid w:val="00B10D0D"/>
    <w:rsid w:val="00B11112"/>
    <w:rsid w:val="00B1134E"/>
    <w:rsid w:val="00B11DB8"/>
    <w:rsid w:val="00B1241A"/>
    <w:rsid w:val="00B13AD7"/>
    <w:rsid w:val="00B159F0"/>
    <w:rsid w:val="00B21164"/>
    <w:rsid w:val="00B21718"/>
    <w:rsid w:val="00B22157"/>
    <w:rsid w:val="00B24165"/>
    <w:rsid w:val="00B24780"/>
    <w:rsid w:val="00B267B2"/>
    <w:rsid w:val="00B274C8"/>
    <w:rsid w:val="00B27EB0"/>
    <w:rsid w:val="00B3081F"/>
    <w:rsid w:val="00B3118E"/>
    <w:rsid w:val="00B313D1"/>
    <w:rsid w:val="00B333DD"/>
    <w:rsid w:val="00B34DBD"/>
    <w:rsid w:val="00B35035"/>
    <w:rsid w:val="00B37253"/>
    <w:rsid w:val="00B37479"/>
    <w:rsid w:val="00B40275"/>
    <w:rsid w:val="00B424EE"/>
    <w:rsid w:val="00B4323E"/>
    <w:rsid w:val="00B451F2"/>
    <w:rsid w:val="00B45712"/>
    <w:rsid w:val="00B46DE1"/>
    <w:rsid w:val="00B50E48"/>
    <w:rsid w:val="00B5100E"/>
    <w:rsid w:val="00B53844"/>
    <w:rsid w:val="00B53998"/>
    <w:rsid w:val="00B54927"/>
    <w:rsid w:val="00B56E6B"/>
    <w:rsid w:val="00B60F5F"/>
    <w:rsid w:val="00B61B7B"/>
    <w:rsid w:val="00B6236B"/>
    <w:rsid w:val="00B63CB5"/>
    <w:rsid w:val="00B64F1F"/>
    <w:rsid w:val="00B656B2"/>
    <w:rsid w:val="00B66A7E"/>
    <w:rsid w:val="00B66FB5"/>
    <w:rsid w:val="00B73487"/>
    <w:rsid w:val="00B765C5"/>
    <w:rsid w:val="00B768B5"/>
    <w:rsid w:val="00B77AFD"/>
    <w:rsid w:val="00B80D85"/>
    <w:rsid w:val="00B82B32"/>
    <w:rsid w:val="00B848E1"/>
    <w:rsid w:val="00B849CF"/>
    <w:rsid w:val="00B85984"/>
    <w:rsid w:val="00B863C2"/>
    <w:rsid w:val="00B86596"/>
    <w:rsid w:val="00B86BE5"/>
    <w:rsid w:val="00B87203"/>
    <w:rsid w:val="00B8723C"/>
    <w:rsid w:val="00B87B88"/>
    <w:rsid w:val="00B94180"/>
    <w:rsid w:val="00B954BA"/>
    <w:rsid w:val="00B959F8"/>
    <w:rsid w:val="00B96AA8"/>
    <w:rsid w:val="00B97C9A"/>
    <w:rsid w:val="00BA018C"/>
    <w:rsid w:val="00BA22E4"/>
    <w:rsid w:val="00BA53B6"/>
    <w:rsid w:val="00BA66BA"/>
    <w:rsid w:val="00BB0515"/>
    <w:rsid w:val="00BB1F09"/>
    <w:rsid w:val="00BB51F9"/>
    <w:rsid w:val="00BB5601"/>
    <w:rsid w:val="00BB5734"/>
    <w:rsid w:val="00BB5F9D"/>
    <w:rsid w:val="00BB771D"/>
    <w:rsid w:val="00BC0F8D"/>
    <w:rsid w:val="00BC1EE8"/>
    <w:rsid w:val="00BC2C8B"/>
    <w:rsid w:val="00BC3D06"/>
    <w:rsid w:val="00BC51FC"/>
    <w:rsid w:val="00BC61C4"/>
    <w:rsid w:val="00BC74B3"/>
    <w:rsid w:val="00BD016C"/>
    <w:rsid w:val="00BD0F03"/>
    <w:rsid w:val="00BD239B"/>
    <w:rsid w:val="00BD2CBD"/>
    <w:rsid w:val="00BD3D5B"/>
    <w:rsid w:val="00BD4D3E"/>
    <w:rsid w:val="00BD74AD"/>
    <w:rsid w:val="00BE0C7D"/>
    <w:rsid w:val="00BE0CA3"/>
    <w:rsid w:val="00BE36A6"/>
    <w:rsid w:val="00BE4074"/>
    <w:rsid w:val="00BE4F66"/>
    <w:rsid w:val="00BE6B83"/>
    <w:rsid w:val="00BF0380"/>
    <w:rsid w:val="00BF08D9"/>
    <w:rsid w:val="00BF0D39"/>
    <w:rsid w:val="00BF1D7C"/>
    <w:rsid w:val="00BF1F83"/>
    <w:rsid w:val="00BF20D5"/>
    <w:rsid w:val="00BF2B0A"/>
    <w:rsid w:val="00BF2E83"/>
    <w:rsid w:val="00BF3F4F"/>
    <w:rsid w:val="00BF4121"/>
    <w:rsid w:val="00BF56E7"/>
    <w:rsid w:val="00BF5ABA"/>
    <w:rsid w:val="00BF7492"/>
    <w:rsid w:val="00BF74B7"/>
    <w:rsid w:val="00C0067C"/>
    <w:rsid w:val="00C04285"/>
    <w:rsid w:val="00C052B7"/>
    <w:rsid w:val="00C05677"/>
    <w:rsid w:val="00C1110B"/>
    <w:rsid w:val="00C11256"/>
    <w:rsid w:val="00C11757"/>
    <w:rsid w:val="00C11B2A"/>
    <w:rsid w:val="00C11F17"/>
    <w:rsid w:val="00C14407"/>
    <w:rsid w:val="00C14948"/>
    <w:rsid w:val="00C16D19"/>
    <w:rsid w:val="00C17E77"/>
    <w:rsid w:val="00C2007B"/>
    <w:rsid w:val="00C218F6"/>
    <w:rsid w:val="00C21A5C"/>
    <w:rsid w:val="00C2294B"/>
    <w:rsid w:val="00C2425A"/>
    <w:rsid w:val="00C24A5F"/>
    <w:rsid w:val="00C259D7"/>
    <w:rsid w:val="00C261FD"/>
    <w:rsid w:val="00C26ABA"/>
    <w:rsid w:val="00C2703F"/>
    <w:rsid w:val="00C27903"/>
    <w:rsid w:val="00C33986"/>
    <w:rsid w:val="00C33BE6"/>
    <w:rsid w:val="00C3479C"/>
    <w:rsid w:val="00C35276"/>
    <w:rsid w:val="00C36075"/>
    <w:rsid w:val="00C4044B"/>
    <w:rsid w:val="00C40552"/>
    <w:rsid w:val="00C46B18"/>
    <w:rsid w:val="00C46CDF"/>
    <w:rsid w:val="00C46EF5"/>
    <w:rsid w:val="00C47E83"/>
    <w:rsid w:val="00C5217E"/>
    <w:rsid w:val="00C52B8E"/>
    <w:rsid w:val="00C53364"/>
    <w:rsid w:val="00C53AFF"/>
    <w:rsid w:val="00C54163"/>
    <w:rsid w:val="00C57114"/>
    <w:rsid w:val="00C5781E"/>
    <w:rsid w:val="00C60FB0"/>
    <w:rsid w:val="00C615A7"/>
    <w:rsid w:val="00C61931"/>
    <w:rsid w:val="00C61BE8"/>
    <w:rsid w:val="00C61D1D"/>
    <w:rsid w:val="00C67D70"/>
    <w:rsid w:val="00C7050A"/>
    <w:rsid w:val="00C70B5B"/>
    <w:rsid w:val="00C72B37"/>
    <w:rsid w:val="00C72BBC"/>
    <w:rsid w:val="00C72CE4"/>
    <w:rsid w:val="00C732B0"/>
    <w:rsid w:val="00C7387D"/>
    <w:rsid w:val="00C7400E"/>
    <w:rsid w:val="00C74BFA"/>
    <w:rsid w:val="00C776AE"/>
    <w:rsid w:val="00C77C3E"/>
    <w:rsid w:val="00C805BC"/>
    <w:rsid w:val="00C82278"/>
    <w:rsid w:val="00C839D5"/>
    <w:rsid w:val="00C84EFF"/>
    <w:rsid w:val="00C85CA4"/>
    <w:rsid w:val="00C86AA5"/>
    <w:rsid w:val="00C87D7A"/>
    <w:rsid w:val="00C9129E"/>
    <w:rsid w:val="00C91C0C"/>
    <w:rsid w:val="00C9321E"/>
    <w:rsid w:val="00C93C7B"/>
    <w:rsid w:val="00C95BF2"/>
    <w:rsid w:val="00C96F78"/>
    <w:rsid w:val="00CA0EC2"/>
    <w:rsid w:val="00CA1FE2"/>
    <w:rsid w:val="00CA2370"/>
    <w:rsid w:val="00CA3042"/>
    <w:rsid w:val="00CA39CF"/>
    <w:rsid w:val="00CA4689"/>
    <w:rsid w:val="00CA4DF3"/>
    <w:rsid w:val="00CA5C22"/>
    <w:rsid w:val="00CA6010"/>
    <w:rsid w:val="00CA609F"/>
    <w:rsid w:val="00CB00EE"/>
    <w:rsid w:val="00CB1CEC"/>
    <w:rsid w:val="00CB223B"/>
    <w:rsid w:val="00CB26BC"/>
    <w:rsid w:val="00CB34F6"/>
    <w:rsid w:val="00CB3783"/>
    <w:rsid w:val="00CB37CB"/>
    <w:rsid w:val="00CB4900"/>
    <w:rsid w:val="00CB553A"/>
    <w:rsid w:val="00CB61B2"/>
    <w:rsid w:val="00CB66B1"/>
    <w:rsid w:val="00CC0F03"/>
    <w:rsid w:val="00CC1614"/>
    <w:rsid w:val="00CC19BA"/>
    <w:rsid w:val="00CC3C90"/>
    <w:rsid w:val="00CC4C42"/>
    <w:rsid w:val="00CC5037"/>
    <w:rsid w:val="00CC6828"/>
    <w:rsid w:val="00CC70D9"/>
    <w:rsid w:val="00CD02C3"/>
    <w:rsid w:val="00CD0436"/>
    <w:rsid w:val="00CD0FDF"/>
    <w:rsid w:val="00CD3A41"/>
    <w:rsid w:val="00CD4DAE"/>
    <w:rsid w:val="00CD552B"/>
    <w:rsid w:val="00CE01E5"/>
    <w:rsid w:val="00CE064D"/>
    <w:rsid w:val="00CE15FC"/>
    <w:rsid w:val="00CE1CAF"/>
    <w:rsid w:val="00CE298C"/>
    <w:rsid w:val="00CE2C84"/>
    <w:rsid w:val="00CE35C3"/>
    <w:rsid w:val="00CE7F77"/>
    <w:rsid w:val="00CF02C4"/>
    <w:rsid w:val="00CF0CDD"/>
    <w:rsid w:val="00CF0EC3"/>
    <w:rsid w:val="00CF2014"/>
    <w:rsid w:val="00CF231D"/>
    <w:rsid w:val="00CF2FBB"/>
    <w:rsid w:val="00CF4AE0"/>
    <w:rsid w:val="00CF79BF"/>
    <w:rsid w:val="00D00A09"/>
    <w:rsid w:val="00D00AD4"/>
    <w:rsid w:val="00D00D3E"/>
    <w:rsid w:val="00D01D87"/>
    <w:rsid w:val="00D0232A"/>
    <w:rsid w:val="00D03C16"/>
    <w:rsid w:val="00D0612C"/>
    <w:rsid w:val="00D06437"/>
    <w:rsid w:val="00D103B5"/>
    <w:rsid w:val="00D10957"/>
    <w:rsid w:val="00D115DE"/>
    <w:rsid w:val="00D12AF8"/>
    <w:rsid w:val="00D1610B"/>
    <w:rsid w:val="00D161CE"/>
    <w:rsid w:val="00D164C2"/>
    <w:rsid w:val="00D20A38"/>
    <w:rsid w:val="00D2193A"/>
    <w:rsid w:val="00D225C2"/>
    <w:rsid w:val="00D229B2"/>
    <w:rsid w:val="00D230B1"/>
    <w:rsid w:val="00D2386E"/>
    <w:rsid w:val="00D23D6E"/>
    <w:rsid w:val="00D2628F"/>
    <w:rsid w:val="00D26CF5"/>
    <w:rsid w:val="00D301F6"/>
    <w:rsid w:val="00D302C4"/>
    <w:rsid w:val="00D30E00"/>
    <w:rsid w:val="00D326C8"/>
    <w:rsid w:val="00D33984"/>
    <w:rsid w:val="00D35392"/>
    <w:rsid w:val="00D3648C"/>
    <w:rsid w:val="00D37B58"/>
    <w:rsid w:val="00D40132"/>
    <w:rsid w:val="00D40C8E"/>
    <w:rsid w:val="00D418DC"/>
    <w:rsid w:val="00D429F3"/>
    <w:rsid w:val="00D42FD6"/>
    <w:rsid w:val="00D45289"/>
    <w:rsid w:val="00D50D9A"/>
    <w:rsid w:val="00D50F60"/>
    <w:rsid w:val="00D51440"/>
    <w:rsid w:val="00D51F11"/>
    <w:rsid w:val="00D52896"/>
    <w:rsid w:val="00D53D3E"/>
    <w:rsid w:val="00D5659C"/>
    <w:rsid w:val="00D57187"/>
    <w:rsid w:val="00D57305"/>
    <w:rsid w:val="00D57BE0"/>
    <w:rsid w:val="00D61296"/>
    <w:rsid w:val="00D63C64"/>
    <w:rsid w:val="00D63D08"/>
    <w:rsid w:val="00D6631C"/>
    <w:rsid w:val="00D6643A"/>
    <w:rsid w:val="00D669DA"/>
    <w:rsid w:val="00D671CA"/>
    <w:rsid w:val="00D675EF"/>
    <w:rsid w:val="00D6788C"/>
    <w:rsid w:val="00D67A97"/>
    <w:rsid w:val="00D72F53"/>
    <w:rsid w:val="00D736B8"/>
    <w:rsid w:val="00D7393D"/>
    <w:rsid w:val="00D744DB"/>
    <w:rsid w:val="00D74A76"/>
    <w:rsid w:val="00D750F3"/>
    <w:rsid w:val="00D755B1"/>
    <w:rsid w:val="00D763DE"/>
    <w:rsid w:val="00D769B4"/>
    <w:rsid w:val="00D77C3C"/>
    <w:rsid w:val="00D805F6"/>
    <w:rsid w:val="00D8094A"/>
    <w:rsid w:val="00D80C9B"/>
    <w:rsid w:val="00D80D75"/>
    <w:rsid w:val="00D8356E"/>
    <w:rsid w:val="00D84338"/>
    <w:rsid w:val="00D8442C"/>
    <w:rsid w:val="00D84487"/>
    <w:rsid w:val="00D84DD2"/>
    <w:rsid w:val="00D906A8"/>
    <w:rsid w:val="00D9085D"/>
    <w:rsid w:val="00D91A62"/>
    <w:rsid w:val="00D935EB"/>
    <w:rsid w:val="00D950B3"/>
    <w:rsid w:val="00D95CE1"/>
    <w:rsid w:val="00D9694A"/>
    <w:rsid w:val="00D97102"/>
    <w:rsid w:val="00DA324C"/>
    <w:rsid w:val="00DA41B4"/>
    <w:rsid w:val="00DA4D0C"/>
    <w:rsid w:val="00DA655D"/>
    <w:rsid w:val="00DA769C"/>
    <w:rsid w:val="00DA7B6C"/>
    <w:rsid w:val="00DA7D51"/>
    <w:rsid w:val="00DB1388"/>
    <w:rsid w:val="00DB4D1E"/>
    <w:rsid w:val="00DB60BF"/>
    <w:rsid w:val="00DB716B"/>
    <w:rsid w:val="00DC011F"/>
    <w:rsid w:val="00DC1D81"/>
    <w:rsid w:val="00DC2742"/>
    <w:rsid w:val="00DC3321"/>
    <w:rsid w:val="00DC493E"/>
    <w:rsid w:val="00DD2183"/>
    <w:rsid w:val="00DD4A78"/>
    <w:rsid w:val="00DD4EAE"/>
    <w:rsid w:val="00DD528B"/>
    <w:rsid w:val="00DD602F"/>
    <w:rsid w:val="00DD6128"/>
    <w:rsid w:val="00DD6478"/>
    <w:rsid w:val="00DE0E15"/>
    <w:rsid w:val="00DE1710"/>
    <w:rsid w:val="00DE2278"/>
    <w:rsid w:val="00DE2EB7"/>
    <w:rsid w:val="00DE3C28"/>
    <w:rsid w:val="00DE3F28"/>
    <w:rsid w:val="00DE4561"/>
    <w:rsid w:val="00DE6DB0"/>
    <w:rsid w:val="00DF0A05"/>
    <w:rsid w:val="00DF1756"/>
    <w:rsid w:val="00DF3B67"/>
    <w:rsid w:val="00DF40F0"/>
    <w:rsid w:val="00DF64B5"/>
    <w:rsid w:val="00E005E2"/>
    <w:rsid w:val="00E0229F"/>
    <w:rsid w:val="00E05450"/>
    <w:rsid w:val="00E05813"/>
    <w:rsid w:val="00E0581F"/>
    <w:rsid w:val="00E06E20"/>
    <w:rsid w:val="00E06EA9"/>
    <w:rsid w:val="00E134E1"/>
    <w:rsid w:val="00E13D83"/>
    <w:rsid w:val="00E16636"/>
    <w:rsid w:val="00E1670F"/>
    <w:rsid w:val="00E20726"/>
    <w:rsid w:val="00E20924"/>
    <w:rsid w:val="00E21931"/>
    <w:rsid w:val="00E21ED4"/>
    <w:rsid w:val="00E2376A"/>
    <w:rsid w:val="00E25952"/>
    <w:rsid w:val="00E25AB5"/>
    <w:rsid w:val="00E30FD5"/>
    <w:rsid w:val="00E31CEF"/>
    <w:rsid w:val="00E31FE9"/>
    <w:rsid w:val="00E32A1B"/>
    <w:rsid w:val="00E32B1E"/>
    <w:rsid w:val="00E33138"/>
    <w:rsid w:val="00E35C51"/>
    <w:rsid w:val="00E36C89"/>
    <w:rsid w:val="00E37310"/>
    <w:rsid w:val="00E416CC"/>
    <w:rsid w:val="00E42259"/>
    <w:rsid w:val="00E4394E"/>
    <w:rsid w:val="00E444F1"/>
    <w:rsid w:val="00E44643"/>
    <w:rsid w:val="00E4474D"/>
    <w:rsid w:val="00E454CC"/>
    <w:rsid w:val="00E4595A"/>
    <w:rsid w:val="00E466C4"/>
    <w:rsid w:val="00E50D86"/>
    <w:rsid w:val="00E50E32"/>
    <w:rsid w:val="00E51FF3"/>
    <w:rsid w:val="00E53875"/>
    <w:rsid w:val="00E56ACF"/>
    <w:rsid w:val="00E5714E"/>
    <w:rsid w:val="00E60591"/>
    <w:rsid w:val="00E60F2A"/>
    <w:rsid w:val="00E613C0"/>
    <w:rsid w:val="00E61552"/>
    <w:rsid w:val="00E625FA"/>
    <w:rsid w:val="00E62C7A"/>
    <w:rsid w:val="00E62F21"/>
    <w:rsid w:val="00E63506"/>
    <w:rsid w:val="00E64E29"/>
    <w:rsid w:val="00E65FD6"/>
    <w:rsid w:val="00E66768"/>
    <w:rsid w:val="00E6689E"/>
    <w:rsid w:val="00E67273"/>
    <w:rsid w:val="00E67DFB"/>
    <w:rsid w:val="00E724FC"/>
    <w:rsid w:val="00E73774"/>
    <w:rsid w:val="00E73D59"/>
    <w:rsid w:val="00E7463D"/>
    <w:rsid w:val="00E74CC0"/>
    <w:rsid w:val="00E74F39"/>
    <w:rsid w:val="00E75552"/>
    <w:rsid w:val="00E76409"/>
    <w:rsid w:val="00E774CF"/>
    <w:rsid w:val="00E77F53"/>
    <w:rsid w:val="00E8133B"/>
    <w:rsid w:val="00E81AFF"/>
    <w:rsid w:val="00E81DFE"/>
    <w:rsid w:val="00E821E9"/>
    <w:rsid w:val="00E82384"/>
    <w:rsid w:val="00E82C8D"/>
    <w:rsid w:val="00E83229"/>
    <w:rsid w:val="00E84055"/>
    <w:rsid w:val="00E84092"/>
    <w:rsid w:val="00E878F7"/>
    <w:rsid w:val="00E92E27"/>
    <w:rsid w:val="00E948DB"/>
    <w:rsid w:val="00E94B4D"/>
    <w:rsid w:val="00E955F1"/>
    <w:rsid w:val="00E9603A"/>
    <w:rsid w:val="00EA008F"/>
    <w:rsid w:val="00EA0479"/>
    <w:rsid w:val="00EA06F5"/>
    <w:rsid w:val="00EA2538"/>
    <w:rsid w:val="00EA28A5"/>
    <w:rsid w:val="00EA311E"/>
    <w:rsid w:val="00EA42FE"/>
    <w:rsid w:val="00EA590D"/>
    <w:rsid w:val="00EA59C9"/>
    <w:rsid w:val="00EA6289"/>
    <w:rsid w:val="00EA6827"/>
    <w:rsid w:val="00EA6C25"/>
    <w:rsid w:val="00EA7A0C"/>
    <w:rsid w:val="00EA7C4D"/>
    <w:rsid w:val="00EB07AA"/>
    <w:rsid w:val="00EB1548"/>
    <w:rsid w:val="00EB3CB6"/>
    <w:rsid w:val="00EB59CD"/>
    <w:rsid w:val="00EB5F0A"/>
    <w:rsid w:val="00EB62C2"/>
    <w:rsid w:val="00EB7835"/>
    <w:rsid w:val="00EC00EE"/>
    <w:rsid w:val="00EC0D9D"/>
    <w:rsid w:val="00EC1216"/>
    <w:rsid w:val="00EC27A1"/>
    <w:rsid w:val="00EC304C"/>
    <w:rsid w:val="00EC3DB6"/>
    <w:rsid w:val="00EC3E48"/>
    <w:rsid w:val="00EC452B"/>
    <w:rsid w:val="00EC591F"/>
    <w:rsid w:val="00EC60CE"/>
    <w:rsid w:val="00ED1262"/>
    <w:rsid w:val="00ED1C45"/>
    <w:rsid w:val="00ED20AE"/>
    <w:rsid w:val="00ED236B"/>
    <w:rsid w:val="00ED25FC"/>
    <w:rsid w:val="00ED2CDB"/>
    <w:rsid w:val="00ED2F06"/>
    <w:rsid w:val="00ED3A7D"/>
    <w:rsid w:val="00ED55A6"/>
    <w:rsid w:val="00ED5760"/>
    <w:rsid w:val="00ED6243"/>
    <w:rsid w:val="00EE095F"/>
    <w:rsid w:val="00EE256D"/>
    <w:rsid w:val="00EE56A4"/>
    <w:rsid w:val="00EE5CB6"/>
    <w:rsid w:val="00EE725A"/>
    <w:rsid w:val="00EF3E75"/>
    <w:rsid w:val="00EF5023"/>
    <w:rsid w:val="00EF509D"/>
    <w:rsid w:val="00EF5798"/>
    <w:rsid w:val="00EF5EA5"/>
    <w:rsid w:val="00EF6EB5"/>
    <w:rsid w:val="00EF798B"/>
    <w:rsid w:val="00EF7A94"/>
    <w:rsid w:val="00F02533"/>
    <w:rsid w:val="00F03FAF"/>
    <w:rsid w:val="00F04B7D"/>
    <w:rsid w:val="00F05E06"/>
    <w:rsid w:val="00F06193"/>
    <w:rsid w:val="00F06DAC"/>
    <w:rsid w:val="00F07A6A"/>
    <w:rsid w:val="00F10DA5"/>
    <w:rsid w:val="00F11883"/>
    <w:rsid w:val="00F12E88"/>
    <w:rsid w:val="00F13CC7"/>
    <w:rsid w:val="00F170EC"/>
    <w:rsid w:val="00F179C8"/>
    <w:rsid w:val="00F20DC9"/>
    <w:rsid w:val="00F21092"/>
    <w:rsid w:val="00F2211C"/>
    <w:rsid w:val="00F233E3"/>
    <w:rsid w:val="00F241AF"/>
    <w:rsid w:val="00F25624"/>
    <w:rsid w:val="00F2722B"/>
    <w:rsid w:val="00F2744A"/>
    <w:rsid w:val="00F30E96"/>
    <w:rsid w:val="00F350DF"/>
    <w:rsid w:val="00F362AB"/>
    <w:rsid w:val="00F3687F"/>
    <w:rsid w:val="00F37EC0"/>
    <w:rsid w:val="00F400CF"/>
    <w:rsid w:val="00F418D6"/>
    <w:rsid w:val="00F4280D"/>
    <w:rsid w:val="00F43136"/>
    <w:rsid w:val="00F43665"/>
    <w:rsid w:val="00F44EBF"/>
    <w:rsid w:val="00F45F7B"/>
    <w:rsid w:val="00F4685E"/>
    <w:rsid w:val="00F473A3"/>
    <w:rsid w:val="00F47885"/>
    <w:rsid w:val="00F503DD"/>
    <w:rsid w:val="00F50814"/>
    <w:rsid w:val="00F524DC"/>
    <w:rsid w:val="00F53234"/>
    <w:rsid w:val="00F57049"/>
    <w:rsid w:val="00F61510"/>
    <w:rsid w:val="00F62DEC"/>
    <w:rsid w:val="00F638B3"/>
    <w:rsid w:val="00F63CF9"/>
    <w:rsid w:val="00F651FB"/>
    <w:rsid w:val="00F66391"/>
    <w:rsid w:val="00F66A6A"/>
    <w:rsid w:val="00F673E7"/>
    <w:rsid w:val="00F67950"/>
    <w:rsid w:val="00F7053A"/>
    <w:rsid w:val="00F72957"/>
    <w:rsid w:val="00F7387D"/>
    <w:rsid w:val="00F73B6F"/>
    <w:rsid w:val="00F73BDC"/>
    <w:rsid w:val="00F74DCE"/>
    <w:rsid w:val="00F76A2A"/>
    <w:rsid w:val="00F82AC3"/>
    <w:rsid w:val="00F8454F"/>
    <w:rsid w:val="00F84BD6"/>
    <w:rsid w:val="00F85526"/>
    <w:rsid w:val="00F8557D"/>
    <w:rsid w:val="00F85983"/>
    <w:rsid w:val="00F873BD"/>
    <w:rsid w:val="00F913F0"/>
    <w:rsid w:val="00F950A8"/>
    <w:rsid w:val="00F951C8"/>
    <w:rsid w:val="00F95CD2"/>
    <w:rsid w:val="00F960B7"/>
    <w:rsid w:val="00F96E1C"/>
    <w:rsid w:val="00F973CA"/>
    <w:rsid w:val="00F979AC"/>
    <w:rsid w:val="00F97D6A"/>
    <w:rsid w:val="00FA0D51"/>
    <w:rsid w:val="00FA1E6D"/>
    <w:rsid w:val="00FA3851"/>
    <w:rsid w:val="00FA3B7E"/>
    <w:rsid w:val="00FA3E73"/>
    <w:rsid w:val="00FA664F"/>
    <w:rsid w:val="00FA6C3B"/>
    <w:rsid w:val="00FB0174"/>
    <w:rsid w:val="00FB255D"/>
    <w:rsid w:val="00FB457D"/>
    <w:rsid w:val="00FB4E50"/>
    <w:rsid w:val="00FB54EA"/>
    <w:rsid w:val="00FB5FEC"/>
    <w:rsid w:val="00FB788F"/>
    <w:rsid w:val="00FB7AAF"/>
    <w:rsid w:val="00FC2F8F"/>
    <w:rsid w:val="00FC371F"/>
    <w:rsid w:val="00FC3B8C"/>
    <w:rsid w:val="00FC498E"/>
    <w:rsid w:val="00FC50AD"/>
    <w:rsid w:val="00FC660F"/>
    <w:rsid w:val="00FC79E5"/>
    <w:rsid w:val="00FC7B28"/>
    <w:rsid w:val="00FC7D03"/>
    <w:rsid w:val="00FD12F5"/>
    <w:rsid w:val="00FD187F"/>
    <w:rsid w:val="00FD262E"/>
    <w:rsid w:val="00FD28C1"/>
    <w:rsid w:val="00FD2D17"/>
    <w:rsid w:val="00FD4B70"/>
    <w:rsid w:val="00FD4DD2"/>
    <w:rsid w:val="00FD76C9"/>
    <w:rsid w:val="00FE080B"/>
    <w:rsid w:val="00FE2A85"/>
    <w:rsid w:val="00FE468F"/>
    <w:rsid w:val="00FE522B"/>
    <w:rsid w:val="00FE63B0"/>
    <w:rsid w:val="00FE700C"/>
    <w:rsid w:val="00FF0809"/>
    <w:rsid w:val="00FF206C"/>
    <w:rsid w:val="00FF27BE"/>
    <w:rsid w:val="00FF28A4"/>
    <w:rsid w:val="00FF433E"/>
    <w:rsid w:val="00FF4C13"/>
    <w:rsid w:val="00FF4EB8"/>
    <w:rsid w:val="00FF5311"/>
    <w:rsid w:val="00FF5371"/>
    <w:rsid w:val="00FF54DD"/>
    <w:rsid w:val="00FF63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270D"/>
    <w:rPr>
      <w:rFonts w:ascii="CG Times" w:hAnsi="CG Times"/>
      <w:sz w:val="24"/>
    </w:rPr>
  </w:style>
  <w:style w:type="paragraph" w:styleId="Heading1">
    <w:name w:val="heading 1"/>
    <w:basedOn w:val="Normal"/>
    <w:next w:val="Normal"/>
    <w:qFormat/>
    <w:rsid w:val="009F270D"/>
    <w:pPr>
      <w:keepNext/>
      <w:tabs>
        <w:tab w:val="center" w:pos="4680"/>
      </w:tabs>
      <w:suppressAutoHyphens/>
      <w:outlineLvl w:val="0"/>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Footnote Text Char1 Char,Footnote Text Char Char Char,Footnote Text Char2 Char Char Char,Footnote Text Char Char1 Char Char Char,Footnote Text Char1 Char Char Char Char Char"/>
    <w:basedOn w:val="Normal"/>
    <w:semiHidden/>
    <w:rsid w:val="00D3648C"/>
    <w:pPr>
      <w:tabs>
        <w:tab w:val="left" w:pos="720"/>
      </w:tabs>
      <w:spacing w:before="120" w:after="120"/>
    </w:pPr>
  </w:style>
  <w:style w:type="character" w:styleId="FootnoteReference">
    <w:name w:val="footnote reference"/>
    <w:basedOn w:val="DefaultParagraphFont"/>
    <w:semiHidden/>
    <w:rsid w:val="000B22FF"/>
    <w:rPr>
      <w:sz w:val="26"/>
      <w:szCs w:val="26"/>
      <w:vertAlign w:val="superscript"/>
    </w:rPr>
  </w:style>
  <w:style w:type="paragraph" w:styleId="Footer">
    <w:name w:val="footer"/>
    <w:basedOn w:val="Normal"/>
    <w:rsid w:val="009F270D"/>
    <w:pPr>
      <w:tabs>
        <w:tab w:val="center" w:pos="4320"/>
        <w:tab w:val="right" w:pos="8640"/>
      </w:tabs>
    </w:pPr>
  </w:style>
  <w:style w:type="character" w:styleId="PageNumber">
    <w:name w:val="page number"/>
    <w:basedOn w:val="DefaultParagraphFont"/>
    <w:rsid w:val="009F270D"/>
  </w:style>
  <w:style w:type="paragraph" w:styleId="BodyText">
    <w:name w:val="Body Text"/>
    <w:basedOn w:val="Normal"/>
    <w:rsid w:val="009F270D"/>
    <w:pPr>
      <w:spacing w:line="360" w:lineRule="auto"/>
    </w:pPr>
    <w:rPr>
      <w:rFonts w:ascii="Times New Roman" w:hAnsi="Times New Roman"/>
      <w:sz w:val="26"/>
    </w:rPr>
  </w:style>
  <w:style w:type="paragraph" w:styleId="DocumentMap">
    <w:name w:val="Document Map"/>
    <w:basedOn w:val="Normal"/>
    <w:semiHidden/>
    <w:rsid w:val="00F37EC0"/>
    <w:pPr>
      <w:shd w:val="clear" w:color="auto" w:fill="000080"/>
    </w:pPr>
    <w:rPr>
      <w:rFonts w:ascii="Tahoma" w:hAnsi="Tahoma" w:cs="Tahoma"/>
      <w:sz w:val="20"/>
    </w:rPr>
  </w:style>
  <w:style w:type="paragraph" w:styleId="Header">
    <w:name w:val="header"/>
    <w:basedOn w:val="Normal"/>
    <w:rsid w:val="00270A58"/>
    <w:pPr>
      <w:tabs>
        <w:tab w:val="center" w:pos="4320"/>
        <w:tab w:val="right" w:pos="8640"/>
      </w:tabs>
    </w:pPr>
  </w:style>
  <w:style w:type="paragraph" w:styleId="BalloonText">
    <w:name w:val="Balloon Text"/>
    <w:basedOn w:val="Normal"/>
    <w:link w:val="BalloonTextChar"/>
    <w:rsid w:val="00785C8B"/>
    <w:rPr>
      <w:rFonts w:ascii="Tahoma" w:hAnsi="Tahoma" w:cs="Tahoma"/>
      <w:sz w:val="16"/>
      <w:szCs w:val="16"/>
    </w:rPr>
  </w:style>
  <w:style w:type="character" w:customStyle="1" w:styleId="BalloonTextChar">
    <w:name w:val="Balloon Text Char"/>
    <w:basedOn w:val="DefaultParagraphFont"/>
    <w:link w:val="BalloonText"/>
    <w:rsid w:val="00785C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910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E01F1-2392-4528-BF61-3471CB6E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25</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subject/>
  <dc:creator>ksophy</dc:creator>
  <cp:keywords/>
  <dc:description/>
  <cp:lastModifiedBy>Administrator</cp:lastModifiedBy>
  <cp:revision>21</cp:revision>
  <cp:lastPrinted>2010-06-17T11:41:00Z</cp:lastPrinted>
  <dcterms:created xsi:type="dcterms:W3CDTF">2010-05-28T12:16:00Z</dcterms:created>
  <dcterms:modified xsi:type="dcterms:W3CDTF">2010-06-17T11:41:00Z</dcterms:modified>
</cp:coreProperties>
</file>