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27273" w:rsidRPr="00A54E7F" w:rsidRDefault="00227273" w:rsidP="002A75E9">
      <w:pPr>
        <w:pStyle w:val="Title"/>
      </w:pPr>
      <w:r w:rsidRPr="00A54E7F">
        <w:t>PENNSYLVANIA</w:t>
      </w:r>
    </w:p>
    <w:p w:rsidR="00227273" w:rsidRPr="00A54E7F" w:rsidRDefault="00227273" w:rsidP="002A75E9">
      <w:pPr>
        <w:widowControl/>
        <w:jc w:val="center"/>
        <w:rPr>
          <w:b/>
          <w:sz w:val="26"/>
        </w:rPr>
      </w:pPr>
      <w:r w:rsidRPr="00A54E7F">
        <w:rPr>
          <w:b/>
          <w:sz w:val="26"/>
        </w:rPr>
        <w:t>PUBLIC UTILITY COMMISSION</w:t>
      </w:r>
      <w:r w:rsidRPr="00A54E7F">
        <w:t xml:space="preserve"> </w:t>
      </w:r>
    </w:p>
    <w:p w:rsidR="00227273" w:rsidRPr="00A54E7F" w:rsidRDefault="00227273" w:rsidP="002A75E9">
      <w:pPr>
        <w:widowControl/>
        <w:jc w:val="center"/>
        <w:rPr>
          <w:sz w:val="26"/>
        </w:rPr>
      </w:pPr>
      <w:smartTag w:uri="urn:schemas-microsoft-com:office:smarttags" w:element="place">
        <w:smartTag w:uri="urn:schemas-microsoft-com:office:smarttags" w:element="City">
          <w:r w:rsidRPr="00A54E7F">
            <w:rPr>
              <w:b/>
              <w:sz w:val="26"/>
            </w:rPr>
            <w:t>Harrisburg</w:t>
          </w:r>
        </w:smartTag>
        <w:r w:rsidRPr="00A54E7F">
          <w:rPr>
            <w:b/>
            <w:sz w:val="26"/>
          </w:rPr>
          <w:t xml:space="preserve">, </w:t>
        </w:r>
        <w:smartTag w:uri="urn:schemas-microsoft-com:office:smarttags" w:element="State">
          <w:r w:rsidRPr="00A54E7F">
            <w:rPr>
              <w:b/>
              <w:sz w:val="26"/>
            </w:rPr>
            <w:t>PA</w:t>
          </w:r>
        </w:smartTag>
        <w:r w:rsidRPr="00A54E7F">
          <w:rPr>
            <w:b/>
            <w:sz w:val="26"/>
          </w:rPr>
          <w:t xml:space="preserve"> </w:t>
        </w:r>
        <w:smartTag w:uri="urn:schemas-microsoft-com:office:smarttags" w:element="PostalCode">
          <w:r w:rsidRPr="00A54E7F">
            <w:rPr>
              <w:b/>
              <w:sz w:val="26"/>
            </w:rPr>
            <w:t>17105-3265</w:t>
          </w:r>
        </w:smartTag>
      </w:smartTag>
    </w:p>
    <w:p w:rsidR="00227273" w:rsidRPr="00A54E7F" w:rsidRDefault="00227273" w:rsidP="002A75E9">
      <w:pPr>
        <w:widowControl/>
        <w:jc w:val="center"/>
        <w:rPr>
          <w:sz w:val="26"/>
        </w:rPr>
      </w:pPr>
    </w:p>
    <w:p w:rsidR="00227273" w:rsidRPr="00A54E7F" w:rsidRDefault="00227273" w:rsidP="002A75E9">
      <w:pPr>
        <w:pStyle w:val="Heading5"/>
      </w:pPr>
      <w:r w:rsidRPr="00A54E7F">
        <w:t xml:space="preserve">Public Meeting held </w:t>
      </w:r>
      <w:r w:rsidR="00975733">
        <w:t>May</w:t>
      </w:r>
      <w:r w:rsidRPr="00A54E7F">
        <w:t xml:space="preserve"> </w:t>
      </w:r>
      <w:r w:rsidR="00975733">
        <w:t>20</w:t>
      </w:r>
      <w:r w:rsidRPr="00A54E7F">
        <w:t>, 20</w:t>
      </w:r>
      <w:r w:rsidR="00975733">
        <w:t>10</w:t>
      </w:r>
    </w:p>
    <w:p w:rsidR="00227273" w:rsidRPr="00A54E7F" w:rsidRDefault="00227273" w:rsidP="002A75E9">
      <w:pPr>
        <w:widowControl/>
        <w:rPr>
          <w:sz w:val="26"/>
        </w:rPr>
      </w:pPr>
    </w:p>
    <w:p w:rsidR="00D87BE3" w:rsidRPr="00A54E7F" w:rsidRDefault="00D87BE3" w:rsidP="002A75E9">
      <w:pPr>
        <w:widowControl/>
        <w:rPr>
          <w:sz w:val="26"/>
        </w:rPr>
      </w:pPr>
    </w:p>
    <w:p w:rsidR="00227273" w:rsidRPr="00A54E7F" w:rsidRDefault="00227273" w:rsidP="002A75E9">
      <w:pPr>
        <w:widowControl/>
        <w:rPr>
          <w:sz w:val="26"/>
        </w:rPr>
      </w:pPr>
      <w:r w:rsidRPr="00A54E7F">
        <w:rPr>
          <w:sz w:val="26"/>
        </w:rPr>
        <w:t>Commissioners Present:</w:t>
      </w:r>
    </w:p>
    <w:p w:rsidR="00227273" w:rsidRPr="00A54E7F" w:rsidRDefault="00227273" w:rsidP="002A75E9">
      <w:pPr>
        <w:widowControl/>
        <w:tabs>
          <w:tab w:val="left" w:pos="-720"/>
        </w:tabs>
        <w:suppressAutoHyphens/>
        <w:rPr>
          <w:sz w:val="26"/>
        </w:rPr>
      </w:pPr>
    </w:p>
    <w:p w:rsidR="00227273" w:rsidRPr="00A54E7F" w:rsidRDefault="00227273" w:rsidP="002A75E9">
      <w:pPr>
        <w:widowControl/>
        <w:tabs>
          <w:tab w:val="left" w:pos="-720"/>
        </w:tabs>
        <w:suppressAutoHyphens/>
        <w:rPr>
          <w:sz w:val="26"/>
        </w:rPr>
      </w:pPr>
    </w:p>
    <w:p w:rsidR="00227273" w:rsidRPr="00A54E7F" w:rsidRDefault="00227273" w:rsidP="002A75E9">
      <w:pPr>
        <w:widowControl/>
        <w:tabs>
          <w:tab w:val="left" w:pos="-720"/>
        </w:tabs>
        <w:suppressAutoHyphens/>
        <w:rPr>
          <w:sz w:val="26"/>
          <w:szCs w:val="26"/>
        </w:rPr>
      </w:pPr>
      <w:r w:rsidRPr="00A54E7F">
        <w:rPr>
          <w:sz w:val="26"/>
          <w:szCs w:val="26"/>
        </w:rPr>
        <w:tab/>
        <w:t>James H. Cawley, Chairman</w:t>
      </w:r>
      <w:r w:rsidR="00537D3B">
        <w:rPr>
          <w:sz w:val="26"/>
          <w:szCs w:val="26"/>
        </w:rPr>
        <w:t>; Statement</w:t>
      </w:r>
    </w:p>
    <w:p w:rsidR="00227273" w:rsidRPr="00A54E7F" w:rsidRDefault="00227273" w:rsidP="002A75E9">
      <w:pPr>
        <w:widowControl/>
        <w:tabs>
          <w:tab w:val="left" w:pos="-720"/>
        </w:tabs>
        <w:suppressAutoHyphens/>
        <w:rPr>
          <w:sz w:val="26"/>
          <w:szCs w:val="26"/>
        </w:rPr>
      </w:pPr>
      <w:r w:rsidRPr="00A54E7F">
        <w:rPr>
          <w:sz w:val="26"/>
          <w:szCs w:val="26"/>
        </w:rPr>
        <w:tab/>
        <w:t>Tyrone J. Christy, Vice Chairman</w:t>
      </w:r>
      <w:r w:rsidR="00537D3B">
        <w:rPr>
          <w:sz w:val="26"/>
          <w:szCs w:val="26"/>
        </w:rPr>
        <w:t>; Statement</w:t>
      </w:r>
    </w:p>
    <w:p w:rsidR="00227273" w:rsidRPr="00A54E7F" w:rsidRDefault="00227273" w:rsidP="002A75E9">
      <w:pPr>
        <w:widowControl/>
        <w:tabs>
          <w:tab w:val="left" w:pos="-720"/>
        </w:tabs>
        <w:suppressAutoHyphens/>
        <w:rPr>
          <w:sz w:val="26"/>
          <w:szCs w:val="26"/>
        </w:rPr>
      </w:pPr>
      <w:r w:rsidRPr="00A54E7F">
        <w:rPr>
          <w:sz w:val="26"/>
          <w:szCs w:val="26"/>
        </w:rPr>
        <w:tab/>
        <w:t>Wayne E. Gardner</w:t>
      </w:r>
      <w:r w:rsidR="00537D3B">
        <w:rPr>
          <w:sz w:val="26"/>
          <w:szCs w:val="26"/>
        </w:rPr>
        <w:t>; Dissenting Statement</w:t>
      </w:r>
    </w:p>
    <w:p w:rsidR="00227273" w:rsidRPr="00A54E7F" w:rsidRDefault="00227273" w:rsidP="002A75E9">
      <w:pPr>
        <w:widowControl/>
        <w:tabs>
          <w:tab w:val="left" w:pos="-720"/>
        </w:tabs>
        <w:suppressAutoHyphens/>
        <w:ind w:firstLine="720"/>
        <w:rPr>
          <w:sz w:val="26"/>
          <w:szCs w:val="26"/>
        </w:rPr>
      </w:pPr>
      <w:r w:rsidRPr="00A54E7F">
        <w:rPr>
          <w:sz w:val="26"/>
          <w:szCs w:val="26"/>
        </w:rPr>
        <w:t>Robert F. Powelson</w:t>
      </w:r>
    </w:p>
    <w:p w:rsidR="00227273" w:rsidRPr="00A54E7F" w:rsidRDefault="00227273" w:rsidP="002A75E9">
      <w:pPr>
        <w:widowControl/>
        <w:tabs>
          <w:tab w:val="left" w:pos="-720"/>
        </w:tabs>
        <w:suppressAutoHyphens/>
        <w:rPr>
          <w:sz w:val="26"/>
          <w:szCs w:val="26"/>
        </w:rPr>
      </w:pPr>
    </w:p>
    <w:p w:rsidR="00227273" w:rsidRPr="00A54E7F" w:rsidRDefault="00227273" w:rsidP="002A75E9">
      <w:pPr>
        <w:widowControl/>
        <w:rPr>
          <w:sz w:val="26"/>
        </w:rPr>
      </w:pPr>
    </w:p>
    <w:p w:rsidR="00EB1C41" w:rsidRPr="00A54E7F" w:rsidRDefault="00EB1C41" w:rsidP="002A75E9">
      <w:pPr>
        <w:widowControl/>
        <w:rPr>
          <w:sz w:val="26"/>
        </w:rPr>
      </w:pPr>
    </w:p>
    <w:tbl>
      <w:tblPr>
        <w:tblW w:w="0" w:type="auto"/>
        <w:tblLook w:val="01E0"/>
      </w:tblPr>
      <w:tblGrid>
        <w:gridCol w:w="5568"/>
        <w:gridCol w:w="4008"/>
      </w:tblGrid>
      <w:tr w:rsidR="00227273" w:rsidRPr="00A54E7F" w:rsidTr="00A61F35">
        <w:tc>
          <w:tcPr>
            <w:tcW w:w="5568" w:type="dxa"/>
          </w:tcPr>
          <w:p w:rsidR="00975733" w:rsidRDefault="00644960" w:rsidP="00975733">
            <w:pPr>
              <w:widowControl/>
              <w:rPr>
                <w:sz w:val="26"/>
                <w:szCs w:val="26"/>
              </w:rPr>
            </w:pPr>
            <w:r w:rsidRPr="00A54E7F">
              <w:rPr>
                <w:sz w:val="26"/>
                <w:szCs w:val="26"/>
              </w:rPr>
              <w:t>P</w:t>
            </w:r>
            <w:r w:rsidR="00975733">
              <w:rPr>
                <w:sz w:val="26"/>
                <w:szCs w:val="26"/>
              </w:rPr>
              <w:t>etition of Duquesne Light Company for</w:t>
            </w:r>
          </w:p>
          <w:p w:rsidR="00975733" w:rsidRDefault="00975733" w:rsidP="00975733">
            <w:pPr>
              <w:widowControl/>
              <w:rPr>
                <w:sz w:val="26"/>
                <w:szCs w:val="26"/>
              </w:rPr>
            </w:pPr>
            <w:r>
              <w:rPr>
                <w:sz w:val="26"/>
                <w:szCs w:val="26"/>
              </w:rPr>
              <w:t xml:space="preserve">Approval of Default Service Plan for the </w:t>
            </w:r>
          </w:p>
          <w:p w:rsidR="00227273" w:rsidRPr="00A54E7F" w:rsidRDefault="00975733" w:rsidP="00975733">
            <w:pPr>
              <w:widowControl/>
              <w:rPr>
                <w:sz w:val="26"/>
                <w:szCs w:val="26"/>
              </w:rPr>
            </w:pPr>
            <w:r>
              <w:rPr>
                <w:sz w:val="26"/>
                <w:szCs w:val="26"/>
              </w:rPr>
              <w:t>Period January 1, 2011 Through May 31, 2013</w:t>
            </w:r>
            <w:r w:rsidR="00644960" w:rsidRPr="00A54E7F">
              <w:rPr>
                <w:sz w:val="26"/>
                <w:szCs w:val="26"/>
              </w:rPr>
              <w:t xml:space="preserve"> </w:t>
            </w:r>
          </w:p>
        </w:tc>
        <w:tc>
          <w:tcPr>
            <w:tcW w:w="4008" w:type="dxa"/>
          </w:tcPr>
          <w:p w:rsidR="00227273" w:rsidRPr="00A54E7F" w:rsidRDefault="00975733" w:rsidP="00975733">
            <w:pPr>
              <w:widowControl/>
              <w:jc w:val="right"/>
              <w:rPr>
                <w:sz w:val="26"/>
                <w:szCs w:val="26"/>
              </w:rPr>
            </w:pPr>
            <w:r>
              <w:rPr>
                <w:sz w:val="26"/>
                <w:szCs w:val="26"/>
              </w:rPr>
              <w:t>P</w:t>
            </w:r>
            <w:r w:rsidR="00227273" w:rsidRPr="00A54E7F">
              <w:rPr>
                <w:sz w:val="26"/>
                <w:szCs w:val="26"/>
              </w:rPr>
              <w:t>-200</w:t>
            </w:r>
            <w:r w:rsidR="00BC64AC" w:rsidRPr="00A54E7F">
              <w:rPr>
                <w:sz w:val="26"/>
                <w:szCs w:val="26"/>
              </w:rPr>
              <w:t>9</w:t>
            </w:r>
            <w:r w:rsidR="00227273" w:rsidRPr="00A54E7F">
              <w:rPr>
                <w:sz w:val="26"/>
                <w:szCs w:val="26"/>
              </w:rPr>
              <w:t>-2</w:t>
            </w:r>
            <w:r w:rsidR="00BC64AC" w:rsidRPr="00A54E7F">
              <w:rPr>
                <w:sz w:val="26"/>
                <w:szCs w:val="26"/>
              </w:rPr>
              <w:t>1</w:t>
            </w:r>
            <w:r>
              <w:rPr>
                <w:sz w:val="26"/>
                <w:szCs w:val="26"/>
              </w:rPr>
              <w:t>35500</w:t>
            </w:r>
          </w:p>
        </w:tc>
      </w:tr>
    </w:tbl>
    <w:p w:rsidR="00227273" w:rsidRPr="00A54E7F" w:rsidRDefault="00227273" w:rsidP="002A75E9">
      <w:pPr>
        <w:widowControl/>
        <w:rPr>
          <w:sz w:val="26"/>
        </w:rPr>
      </w:pPr>
    </w:p>
    <w:p w:rsidR="00D87BE3" w:rsidRPr="00A54E7F" w:rsidRDefault="00D87BE3" w:rsidP="002A75E9">
      <w:pPr>
        <w:widowControl/>
        <w:rPr>
          <w:sz w:val="26"/>
        </w:rPr>
      </w:pPr>
    </w:p>
    <w:p w:rsidR="00227273" w:rsidRPr="00A54E7F" w:rsidRDefault="00227273" w:rsidP="002A75E9">
      <w:pPr>
        <w:widowControl/>
        <w:rPr>
          <w:sz w:val="26"/>
        </w:rPr>
      </w:pPr>
    </w:p>
    <w:p w:rsidR="00227273" w:rsidRPr="00A54E7F" w:rsidRDefault="00227273" w:rsidP="002A75E9">
      <w:pPr>
        <w:widowControl/>
        <w:jc w:val="center"/>
        <w:rPr>
          <w:b/>
          <w:sz w:val="26"/>
        </w:rPr>
      </w:pPr>
      <w:r w:rsidRPr="00A54E7F">
        <w:rPr>
          <w:b/>
          <w:sz w:val="26"/>
        </w:rPr>
        <w:t>OPINION AND ORDER</w:t>
      </w:r>
    </w:p>
    <w:p w:rsidR="00227273" w:rsidRPr="00A54E7F" w:rsidRDefault="00227273" w:rsidP="002A75E9">
      <w:pPr>
        <w:widowControl/>
        <w:spacing w:line="360" w:lineRule="auto"/>
        <w:jc w:val="center"/>
        <w:rPr>
          <w:b/>
          <w:sz w:val="26"/>
        </w:rPr>
      </w:pPr>
    </w:p>
    <w:p w:rsidR="00D87BE3" w:rsidRPr="00A54E7F" w:rsidRDefault="00D87BE3" w:rsidP="002A75E9">
      <w:pPr>
        <w:widowControl/>
        <w:spacing w:line="360" w:lineRule="auto"/>
        <w:jc w:val="center"/>
        <w:rPr>
          <w:b/>
          <w:sz w:val="26"/>
        </w:rPr>
      </w:pPr>
    </w:p>
    <w:p w:rsidR="00227273" w:rsidRPr="00A54E7F" w:rsidRDefault="00227273" w:rsidP="00EC0AA7">
      <w:pPr>
        <w:widowControl/>
        <w:spacing w:line="360" w:lineRule="auto"/>
        <w:rPr>
          <w:b/>
          <w:sz w:val="26"/>
        </w:rPr>
      </w:pPr>
      <w:r w:rsidRPr="00A54E7F">
        <w:rPr>
          <w:b/>
          <w:sz w:val="26"/>
        </w:rPr>
        <w:t>BY THE COMMISSION:</w:t>
      </w:r>
    </w:p>
    <w:p w:rsidR="005926AE" w:rsidRPr="00A54E7F" w:rsidRDefault="005926AE" w:rsidP="00EC0AA7">
      <w:pPr>
        <w:widowControl/>
        <w:spacing w:line="360" w:lineRule="auto"/>
      </w:pPr>
    </w:p>
    <w:p w:rsidR="00BC64AC" w:rsidRPr="00A54E7F" w:rsidRDefault="003B7747" w:rsidP="00C84787">
      <w:pPr>
        <w:widowControl/>
        <w:spacing w:line="360" w:lineRule="auto"/>
        <w:rPr>
          <w:sz w:val="26"/>
          <w:szCs w:val="26"/>
        </w:rPr>
      </w:pPr>
      <w:r w:rsidRPr="00A54E7F">
        <w:tab/>
      </w:r>
      <w:r w:rsidRPr="00A54E7F">
        <w:tab/>
      </w:r>
      <w:r w:rsidRPr="00A54E7F">
        <w:rPr>
          <w:sz w:val="26"/>
          <w:szCs w:val="26"/>
        </w:rPr>
        <w:t xml:space="preserve">Before the </w:t>
      </w:r>
      <w:r w:rsidR="000F5BDE" w:rsidRPr="00C84787">
        <w:rPr>
          <w:sz w:val="26"/>
          <w:szCs w:val="26"/>
        </w:rPr>
        <w:t>Pennsylvania Public Utility Commission</w:t>
      </w:r>
      <w:r w:rsidR="000F5BDE" w:rsidRPr="00A54E7F">
        <w:rPr>
          <w:sz w:val="26"/>
          <w:szCs w:val="26"/>
        </w:rPr>
        <w:t xml:space="preserve"> </w:t>
      </w:r>
      <w:r w:rsidR="000F5BDE">
        <w:rPr>
          <w:sz w:val="26"/>
          <w:szCs w:val="26"/>
        </w:rPr>
        <w:t>(</w:t>
      </w:r>
      <w:r w:rsidRPr="00A54E7F">
        <w:rPr>
          <w:sz w:val="26"/>
          <w:szCs w:val="26"/>
        </w:rPr>
        <w:t>Commission</w:t>
      </w:r>
      <w:r w:rsidR="000F5BDE">
        <w:rPr>
          <w:sz w:val="26"/>
          <w:szCs w:val="26"/>
        </w:rPr>
        <w:t>)</w:t>
      </w:r>
      <w:r w:rsidRPr="00A54E7F">
        <w:rPr>
          <w:sz w:val="26"/>
          <w:szCs w:val="26"/>
        </w:rPr>
        <w:t xml:space="preserve"> for consideration and disposition is </w:t>
      </w:r>
      <w:r w:rsidR="000271FD">
        <w:rPr>
          <w:sz w:val="26"/>
          <w:szCs w:val="26"/>
        </w:rPr>
        <w:t>the Recommended Decision of Administrative Law Judge (ALJ) John H. Corbett, Jr., issued on March 17, 2010</w:t>
      </w:r>
      <w:r w:rsidR="007065E5">
        <w:rPr>
          <w:sz w:val="26"/>
          <w:szCs w:val="26"/>
        </w:rPr>
        <w:t xml:space="preserve">, wherein he </w:t>
      </w:r>
      <w:r w:rsidR="007674B4">
        <w:rPr>
          <w:sz w:val="26"/>
          <w:szCs w:val="26"/>
        </w:rPr>
        <w:t>recommend</w:t>
      </w:r>
      <w:r w:rsidR="007065E5">
        <w:rPr>
          <w:sz w:val="26"/>
          <w:szCs w:val="26"/>
        </w:rPr>
        <w:t xml:space="preserve">ed that </w:t>
      </w:r>
      <w:r w:rsidR="007674B4">
        <w:rPr>
          <w:sz w:val="26"/>
          <w:szCs w:val="26"/>
        </w:rPr>
        <w:t xml:space="preserve">the Commission approve, without modification, </w:t>
      </w:r>
      <w:r w:rsidR="00C91AC7">
        <w:rPr>
          <w:sz w:val="26"/>
          <w:szCs w:val="26"/>
        </w:rPr>
        <w:t>the Joint Petition For Settlement Of All Issues (</w:t>
      </w:r>
      <w:r w:rsidRPr="00A54E7F">
        <w:rPr>
          <w:sz w:val="26"/>
          <w:szCs w:val="26"/>
        </w:rPr>
        <w:t xml:space="preserve">Settlement </w:t>
      </w:r>
      <w:r w:rsidR="00C91AC7">
        <w:rPr>
          <w:sz w:val="26"/>
          <w:szCs w:val="26"/>
        </w:rPr>
        <w:t>Petition)</w:t>
      </w:r>
      <w:r w:rsidR="007065E5">
        <w:rPr>
          <w:sz w:val="26"/>
          <w:szCs w:val="26"/>
        </w:rPr>
        <w:t xml:space="preserve"> that was</w:t>
      </w:r>
      <w:r w:rsidR="00C91AC7">
        <w:rPr>
          <w:sz w:val="26"/>
          <w:szCs w:val="26"/>
        </w:rPr>
        <w:t xml:space="preserve"> </w:t>
      </w:r>
      <w:r w:rsidRPr="00A54E7F">
        <w:rPr>
          <w:sz w:val="26"/>
          <w:szCs w:val="26"/>
        </w:rPr>
        <w:t xml:space="preserve">filed on </w:t>
      </w:r>
      <w:r w:rsidR="00766C91">
        <w:rPr>
          <w:sz w:val="26"/>
          <w:szCs w:val="26"/>
        </w:rPr>
        <w:t>February</w:t>
      </w:r>
      <w:r w:rsidRPr="00A54E7F">
        <w:rPr>
          <w:sz w:val="26"/>
          <w:szCs w:val="26"/>
        </w:rPr>
        <w:t xml:space="preserve"> </w:t>
      </w:r>
      <w:r w:rsidR="00766C91">
        <w:rPr>
          <w:sz w:val="26"/>
          <w:szCs w:val="26"/>
        </w:rPr>
        <w:t>24</w:t>
      </w:r>
      <w:r w:rsidRPr="00A54E7F">
        <w:rPr>
          <w:sz w:val="26"/>
          <w:szCs w:val="26"/>
        </w:rPr>
        <w:t>, 20</w:t>
      </w:r>
      <w:r w:rsidR="00766C91">
        <w:rPr>
          <w:sz w:val="26"/>
          <w:szCs w:val="26"/>
        </w:rPr>
        <w:t>10.  Duquesne Light Company</w:t>
      </w:r>
      <w:r w:rsidR="00C35015">
        <w:rPr>
          <w:sz w:val="26"/>
          <w:szCs w:val="26"/>
        </w:rPr>
        <w:t xml:space="preserve"> (Duquesne</w:t>
      </w:r>
      <w:r w:rsidR="00365DF1">
        <w:rPr>
          <w:sz w:val="26"/>
          <w:szCs w:val="26"/>
        </w:rPr>
        <w:t xml:space="preserve"> Light</w:t>
      </w:r>
      <w:r w:rsidR="008431E9">
        <w:rPr>
          <w:sz w:val="26"/>
          <w:szCs w:val="26"/>
        </w:rPr>
        <w:t xml:space="preserve"> or Company</w:t>
      </w:r>
      <w:r w:rsidR="00C35015">
        <w:rPr>
          <w:sz w:val="26"/>
          <w:szCs w:val="26"/>
        </w:rPr>
        <w:t>)</w:t>
      </w:r>
      <w:r w:rsidRPr="00A54E7F">
        <w:rPr>
          <w:sz w:val="26"/>
          <w:szCs w:val="26"/>
        </w:rPr>
        <w:t>,</w:t>
      </w:r>
      <w:r w:rsidR="00766C91">
        <w:rPr>
          <w:sz w:val="26"/>
          <w:szCs w:val="26"/>
        </w:rPr>
        <w:t xml:space="preserve"> the Office of Trial Staff</w:t>
      </w:r>
      <w:r w:rsidR="00C35015">
        <w:rPr>
          <w:sz w:val="26"/>
          <w:szCs w:val="26"/>
        </w:rPr>
        <w:t xml:space="preserve"> (OTS)</w:t>
      </w:r>
      <w:r w:rsidR="00766C91">
        <w:rPr>
          <w:sz w:val="26"/>
          <w:szCs w:val="26"/>
        </w:rPr>
        <w:t>, the Office of Consumer Advocate</w:t>
      </w:r>
      <w:r w:rsidR="00C35015">
        <w:rPr>
          <w:sz w:val="26"/>
          <w:szCs w:val="26"/>
        </w:rPr>
        <w:t xml:space="preserve"> (OCA)</w:t>
      </w:r>
      <w:r w:rsidR="00766C91">
        <w:rPr>
          <w:sz w:val="26"/>
          <w:szCs w:val="26"/>
        </w:rPr>
        <w:t>, the Office of Small Business Advocate</w:t>
      </w:r>
      <w:r w:rsidR="00C35015">
        <w:rPr>
          <w:sz w:val="26"/>
          <w:szCs w:val="26"/>
        </w:rPr>
        <w:t xml:space="preserve"> (OSBA)</w:t>
      </w:r>
      <w:r w:rsidR="00766C91">
        <w:rPr>
          <w:sz w:val="26"/>
          <w:szCs w:val="26"/>
        </w:rPr>
        <w:t>, Citizen Power, Inc.</w:t>
      </w:r>
      <w:r w:rsidR="00C35015">
        <w:rPr>
          <w:sz w:val="26"/>
          <w:szCs w:val="26"/>
        </w:rPr>
        <w:t xml:space="preserve"> (Citizen Power), Constellation Energy Commodities Group, Inc. and Constellation NewEnergy, Inc. (</w:t>
      </w:r>
      <w:r w:rsidR="00D47A46">
        <w:rPr>
          <w:sz w:val="26"/>
          <w:szCs w:val="26"/>
        </w:rPr>
        <w:t>collectively</w:t>
      </w:r>
      <w:r w:rsidR="00DE5EA5">
        <w:rPr>
          <w:sz w:val="26"/>
          <w:szCs w:val="26"/>
        </w:rPr>
        <w:t xml:space="preserve"> </w:t>
      </w:r>
      <w:r w:rsidR="00C35015">
        <w:rPr>
          <w:sz w:val="26"/>
          <w:szCs w:val="26"/>
        </w:rPr>
        <w:t xml:space="preserve">Constellation), </w:t>
      </w:r>
      <w:r w:rsidR="00C20D1B">
        <w:rPr>
          <w:sz w:val="26"/>
          <w:szCs w:val="26"/>
        </w:rPr>
        <w:t xml:space="preserve">Dominion Retail, Inc. </w:t>
      </w:r>
      <w:r w:rsidR="00C35015">
        <w:rPr>
          <w:sz w:val="26"/>
          <w:szCs w:val="26"/>
        </w:rPr>
        <w:lastRenderedPageBreak/>
        <w:t xml:space="preserve">(Dominion), </w:t>
      </w:r>
      <w:r w:rsidR="00C20D1B">
        <w:rPr>
          <w:sz w:val="26"/>
          <w:szCs w:val="26"/>
        </w:rPr>
        <w:t xml:space="preserve">First Energy Solutions Corporation </w:t>
      </w:r>
      <w:r w:rsidR="00C35015">
        <w:rPr>
          <w:sz w:val="26"/>
          <w:szCs w:val="26"/>
        </w:rPr>
        <w:t xml:space="preserve">(FES), and </w:t>
      </w:r>
      <w:r w:rsidR="00C20D1B">
        <w:rPr>
          <w:sz w:val="26"/>
          <w:szCs w:val="26"/>
        </w:rPr>
        <w:t xml:space="preserve">Retail Energy Supply Association </w:t>
      </w:r>
      <w:r w:rsidR="00C35015">
        <w:rPr>
          <w:sz w:val="26"/>
          <w:szCs w:val="26"/>
        </w:rPr>
        <w:t>(RESA)</w:t>
      </w:r>
      <w:r w:rsidR="000118C2">
        <w:rPr>
          <w:sz w:val="26"/>
          <w:szCs w:val="26"/>
        </w:rPr>
        <w:t xml:space="preserve"> (hereinafter collectively referred to as the “Joint Petitioners”) either join in or do not oppose the Settlement Petition.  </w:t>
      </w:r>
    </w:p>
    <w:p w:rsidR="00D87BE3" w:rsidRDefault="00D87BE3" w:rsidP="00C84787">
      <w:pPr>
        <w:widowControl/>
        <w:spacing w:after="200" w:line="360" w:lineRule="auto"/>
        <w:rPr>
          <w:b/>
          <w:sz w:val="26"/>
          <w:szCs w:val="26"/>
          <w:u w:val="single"/>
        </w:rPr>
      </w:pPr>
    </w:p>
    <w:p w:rsidR="00C84787" w:rsidRPr="00C84787" w:rsidRDefault="00C84787" w:rsidP="00C84787">
      <w:pPr>
        <w:spacing w:line="360" w:lineRule="auto"/>
        <w:jc w:val="center"/>
        <w:rPr>
          <w:b/>
          <w:sz w:val="26"/>
          <w:szCs w:val="26"/>
        </w:rPr>
      </w:pPr>
      <w:r w:rsidRPr="00C84787">
        <w:rPr>
          <w:b/>
          <w:sz w:val="26"/>
          <w:szCs w:val="26"/>
        </w:rPr>
        <w:t>H</w:t>
      </w:r>
      <w:r w:rsidR="00A21C9E">
        <w:rPr>
          <w:b/>
          <w:sz w:val="26"/>
          <w:szCs w:val="26"/>
        </w:rPr>
        <w:t>istory</w:t>
      </w:r>
      <w:r w:rsidRPr="00C84787">
        <w:rPr>
          <w:b/>
          <w:sz w:val="26"/>
          <w:szCs w:val="26"/>
        </w:rPr>
        <w:t xml:space="preserve"> </w:t>
      </w:r>
      <w:r w:rsidR="002173BE">
        <w:rPr>
          <w:b/>
          <w:sz w:val="26"/>
          <w:szCs w:val="26"/>
        </w:rPr>
        <w:t>o</w:t>
      </w:r>
      <w:r w:rsidR="00A21C9E">
        <w:rPr>
          <w:b/>
          <w:sz w:val="26"/>
          <w:szCs w:val="26"/>
        </w:rPr>
        <w:t>f</w:t>
      </w:r>
      <w:r w:rsidRPr="00C84787">
        <w:rPr>
          <w:b/>
          <w:sz w:val="26"/>
          <w:szCs w:val="26"/>
        </w:rPr>
        <w:t xml:space="preserve"> </w:t>
      </w:r>
      <w:r w:rsidR="002173BE">
        <w:rPr>
          <w:b/>
          <w:sz w:val="26"/>
          <w:szCs w:val="26"/>
        </w:rPr>
        <w:t>t</w:t>
      </w:r>
      <w:r w:rsidR="00A21C9E">
        <w:rPr>
          <w:b/>
          <w:sz w:val="26"/>
          <w:szCs w:val="26"/>
        </w:rPr>
        <w:t>he</w:t>
      </w:r>
      <w:r w:rsidRPr="00C84787">
        <w:rPr>
          <w:b/>
          <w:sz w:val="26"/>
          <w:szCs w:val="26"/>
        </w:rPr>
        <w:t xml:space="preserve"> </w:t>
      </w:r>
      <w:r w:rsidR="00A45A14">
        <w:rPr>
          <w:b/>
          <w:sz w:val="26"/>
          <w:szCs w:val="26"/>
        </w:rPr>
        <w:t>P</w:t>
      </w:r>
      <w:r w:rsidR="00A21C9E">
        <w:rPr>
          <w:b/>
          <w:sz w:val="26"/>
          <w:szCs w:val="26"/>
        </w:rPr>
        <w:t>roceeding</w:t>
      </w:r>
    </w:p>
    <w:p w:rsidR="00C84787" w:rsidRPr="00C84787" w:rsidRDefault="00C84787" w:rsidP="00C84787">
      <w:pPr>
        <w:spacing w:line="360" w:lineRule="auto"/>
        <w:rPr>
          <w:sz w:val="26"/>
          <w:szCs w:val="26"/>
        </w:rPr>
      </w:pPr>
    </w:p>
    <w:p w:rsidR="00C84787" w:rsidRPr="00C84787" w:rsidRDefault="00C84787" w:rsidP="00C84787">
      <w:pPr>
        <w:spacing w:line="360" w:lineRule="auto"/>
        <w:rPr>
          <w:sz w:val="26"/>
          <w:szCs w:val="26"/>
        </w:rPr>
      </w:pPr>
      <w:r w:rsidRPr="00C84787">
        <w:rPr>
          <w:sz w:val="26"/>
          <w:szCs w:val="26"/>
        </w:rPr>
        <w:tab/>
      </w:r>
      <w:r w:rsidRPr="00C84787">
        <w:rPr>
          <w:sz w:val="26"/>
          <w:szCs w:val="26"/>
        </w:rPr>
        <w:tab/>
        <w:t>On October 9, 2009, Duquesne</w:t>
      </w:r>
      <w:r w:rsidR="00365DF1">
        <w:rPr>
          <w:sz w:val="26"/>
          <w:szCs w:val="26"/>
        </w:rPr>
        <w:t xml:space="preserve"> Light</w:t>
      </w:r>
      <w:r w:rsidRPr="00C84787">
        <w:rPr>
          <w:sz w:val="26"/>
          <w:szCs w:val="26"/>
        </w:rPr>
        <w:t xml:space="preserve"> filed a </w:t>
      </w:r>
      <w:r w:rsidR="00D839EE">
        <w:rPr>
          <w:sz w:val="26"/>
          <w:szCs w:val="26"/>
        </w:rPr>
        <w:t>P</w:t>
      </w:r>
      <w:r w:rsidRPr="00C84787">
        <w:rPr>
          <w:sz w:val="26"/>
          <w:szCs w:val="26"/>
        </w:rPr>
        <w:t>etition with the Commission seeking approval of a Default Service Plan</w:t>
      </w:r>
      <w:r w:rsidR="00D839EE">
        <w:rPr>
          <w:sz w:val="26"/>
          <w:szCs w:val="26"/>
        </w:rPr>
        <w:t xml:space="preserve"> (Petition)</w:t>
      </w:r>
      <w:r w:rsidRPr="00C84787">
        <w:rPr>
          <w:sz w:val="26"/>
          <w:szCs w:val="26"/>
        </w:rPr>
        <w:t xml:space="preserve">.  In the </w:t>
      </w:r>
      <w:r w:rsidR="00D839EE">
        <w:rPr>
          <w:sz w:val="26"/>
          <w:szCs w:val="26"/>
        </w:rPr>
        <w:t>P</w:t>
      </w:r>
      <w:r w:rsidRPr="00C84787">
        <w:rPr>
          <w:sz w:val="26"/>
          <w:szCs w:val="26"/>
        </w:rPr>
        <w:t xml:space="preserve">etition, </w:t>
      </w:r>
      <w:r w:rsidR="00A31739">
        <w:rPr>
          <w:sz w:val="26"/>
          <w:szCs w:val="26"/>
        </w:rPr>
        <w:t>Duquesne</w:t>
      </w:r>
      <w:r w:rsidRPr="00C84787">
        <w:rPr>
          <w:sz w:val="26"/>
          <w:szCs w:val="26"/>
        </w:rPr>
        <w:t xml:space="preserve"> </w:t>
      </w:r>
      <w:r w:rsidR="00365DF1">
        <w:rPr>
          <w:sz w:val="26"/>
          <w:szCs w:val="26"/>
        </w:rPr>
        <w:t xml:space="preserve">Light </w:t>
      </w:r>
      <w:r w:rsidRPr="00C84787">
        <w:rPr>
          <w:sz w:val="26"/>
          <w:szCs w:val="26"/>
        </w:rPr>
        <w:t xml:space="preserve">requests approval of its proposed plan to provide default service to its customers from January 1, 2011 </w:t>
      </w:r>
      <w:r w:rsidR="00A31739">
        <w:rPr>
          <w:sz w:val="26"/>
          <w:szCs w:val="26"/>
        </w:rPr>
        <w:t>through May 31, 2013.  Duquesne</w:t>
      </w:r>
      <w:r w:rsidR="00365DF1">
        <w:rPr>
          <w:sz w:val="26"/>
          <w:szCs w:val="26"/>
        </w:rPr>
        <w:t xml:space="preserve"> Light</w:t>
      </w:r>
      <w:r w:rsidRPr="00C84787">
        <w:rPr>
          <w:sz w:val="26"/>
          <w:szCs w:val="26"/>
        </w:rPr>
        <w:t>’s current default service plan (the POLR IV Plan) expires on December 31, 2010.</w:t>
      </w:r>
      <w:r w:rsidRPr="00C84787">
        <w:rPr>
          <w:rStyle w:val="FootnoteReference"/>
          <w:sz w:val="26"/>
          <w:szCs w:val="26"/>
        </w:rPr>
        <w:footnoteReference w:id="1"/>
      </w:r>
      <w:r w:rsidRPr="00C84787">
        <w:rPr>
          <w:sz w:val="26"/>
          <w:szCs w:val="26"/>
        </w:rPr>
        <w:t xml:space="preserve">  Notice of the Default Service Plan was published in the </w:t>
      </w:r>
      <w:r w:rsidRPr="00C84787">
        <w:rPr>
          <w:i/>
          <w:sz w:val="26"/>
          <w:szCs w:val="26"/>
        </w:rPr>
        <w:t>Pennsylvania Bulletin</w:t>
      </w:r>
      <w:r w:rsidRPr="00C84787">
        <w:rPr>
          <w:sz w:val="26"/>
          <w:szCs w:val="26"/>
        </w:rPr>
        <w:t xml:space="preserve"> on October 24, 2009.</w:t>
      </w:r>
    </w:p>
    <w:p w:rsidR="00C84787" w:rsidRPr="00C84787" w:rsidRDefault="00C84787" w:rsidP="00C84787">
      <w:pPr>
        <w:spacing w:line="360" w:lineRule="auto"/>
        <w:rPr>
          <w:sz w:val="26"/>
          <w:szCs w:val="26"/>
        </w:rPr>
      </w:pPr>
    </w:p>
    <w:p w:rsidR="00C84787" w:rsidRPr="00C84787" w:rsidRDefault="00C84787" w:rsidP="00C84787">
      <w:pPr>
        <w:spacing w:line="360" w:lineRule="auto"/>
        <w:rPr>
          <w:sz w:val="26"/>
          <w:szCs w:val="26"/>
        </w:rPr>
      </w:pPr>
      <w:r w:rsidRPr="00C84787">
        <w:rPr>
          <w:sz w:val="26"/>
          <w:szCs w:val="26"/>
        </w:rPr>
        <w:tab/>
      </w:r>
      <w:r w:rsidRPr="00C84787">
        <w:rPr>
          <w:sz w:val="26"/>
          <w:szCs w:val="26"/>
        </w:rPr>
        <w:tab/>
        <w:t>The OTS entered its appearance in this proceeding, while the OCA and the OSBA filed notices of intervention.  The following entities filed petitions to intervene: Citizen Power, Constellation, Dominion, Duquesne Industrial Intervenors (DII), FES, and RESA.</w:t>
      </w:r>
    </w:p>
    <w:p w:rsidR="00C84787" w:rsidRPr="00C84787" w:rsidRDefault="00C84787" w:rsidP="00C84787">
      <w:pPr>
        <w:spacing w:line="360" w:lineRule="auto"/>
        <w:rPr>
          <w:sz w:val="26"/>
          <w:szCs w:val="26"/>
        </w:rPr>
      </w:pPr>
    </w:p>
    <w:p w:rsidR="00C84787" w:rsidRDefault="00C84787" w:rsidP="00C84787">
      <w:pPr>
        <w:spacing w:line="360" w:lineRule="auto"/>
        <w:rPr>
          <w:sz w:val="26"/>
          <w:szCs w:val="26"/>
        </w:rPr>
      </w:pPr>
      <w:r w:rsidRPr="00C84787">
        <w:rPr>
          <w:sz w:val="26"/>
          <w:szCs w:val="26"/>
        </w:rPr>
        <w:tab/>
      </w:r>
      <w:r w:rsidRPr="00C84787">
        <w:rPr>
          <w:sz w:val="26"/>
          <w:szCs w:val="26"/>
        </w:rPr>
        <w:tab/>
        <w:t>An initial prehearing conference was held on Nove</w:t>
      </w:r>
      <w:r w:rsidR="003103EC">
        <w:rPr>
          <w:sz w:val="26"/>
          <w:szCs w:val="26"/>
        </w:rPr>
        <w:t>mber 12, 2009.  The P</w:t>
      </w:r>
      <w:r w:rsidRPr="00C84787">
        <w:rPr>
          <w:sz w:val="26"/>
          <w:szCs w:val="26"/>
        </w:rPr>
        <w:t>arties filed prehearing memoranda identifying potential issues and witnesses.</w:t>
      </w:r>
      <w:r w:rsidR="00FF1444">
        <w:rPr>
          <w:sz w:val="26"/>
          <w:szCs w:val="26"/>
        </w:rPr>
        <w:t xml:space="preserve"> </w:t>
      </w:r>
      <w:r w:rsidRPr="00C84787">
        <w:rPr>
          <w:sz w:val="26"/>
          <w:szCs w:val="26"/>
        </w:rPr>
        <w:t xml:space="preserve"> At the prehearing conference, the ALJ granted the petitions to intervene of Citizen Power, Constellation, DII, Dominion, and FES.  The ALJ deferred ruling on RESA’s petition to intervene pending admission of counsel </w:t>
      </w:r>
      <w:r w:rsidRPr="00C84787">
        <w:rPr>
          <w:i/>
          <w:sz w:val="26"/>
          <w:szCs w:val="26"/>
        </w:rPr>
        <w:t>pro hac vice</w:t>
      </w:r>
      <w:r w:rsidRPr="00C84787">
        <w:rPr>
          <w:sz w:val="26"/>
          <w:szCs w:val="26"/>
        </w:rPr>
        <w:t xml:space="preserve">.  A procedural schedule was established at the prehearing conference.  On November 20, 2009, the hearing dates were </w:t>
      </w:r>
      <w:r w:rsidRPr="00C84787">
        <w:rPr>
          <w:sz w:val="26"/>
          <w:szCs w:val="26"/>
        </w:rPr>
        <w:lastRenderedPageBreak/>
        <w:t>changed from February 9-10, 2010 to February 11-12, 2010</w:t>
      </w:r>
      <w:r w:rsidR="005B02EF">
        <w:rPr>
          <w:sz w:val="26"/>
          <w:szCs w:val="26"/>
        </w:rPr>
        <w:t>,</w:t>
      </w:r>
      <w:r w:rsidRPr="00C84787">
        <w:rPr>
          <w:sz w:val="26"/>
          <w:szCs w:val="26"/>
        </w:rPr>
        <w:t xml:space="preserve"> due to the impending move of the Commission’s Pittsburgh offices.  Also on November 20, 2009, the ALJ issued a Second Interim Order granting RESA’s motion for admission of counsel </w:t>
      </w:r>
      <w:r w:rsidRPr="00C84787">
        <w:rPr>
          <w:i/>
          <w:sz w:val="26"/>
          <w:szCs w:val="26"/>
        </w:rPr>
        <w:t>pro hac vice</w:t>
      </w:r>
      <w:r w:rsidRPr="00C84787">
        <w:rPr>
          <w:sz w:val="26"/>
          <w:szCs w:val="26"/>
        </w:rPr>
        <w:t>, and RESA’s petition to intervene.</w:t>
      </w:r>
    </w:p>
    <w:p w:rsidR="00FF1444" w:rsidRPr="00C84787" w:rsidRDefault="00FF1444" w:rsidP="00C84787">
      <w:pPr>
        <w:spacing w:line="360" w:lineRule="auto"/>
        <w:rPr>
          <w:sz w:val="26"/>
          <w:szCs w:val="26"/>
        </w:rPr>
      </w:pPr>
    </w:p>
    <w:p w:rsidR="00C84787" w:rsidRPr="00C84787" w:rsidRDefault="00C84787" w:rsidP="00C84787">
      <w:pPr>
        <w:spacing w:line="360" w:lineRule="auto"/>
        <w:rPr>
          <w:sz w:val="26"/>
          <w:szCs w:val="26"/>
        </w:rPr>
      </w:pPr>
      <w:r w:rsidRPr="00C84787">
        <w:rPr>
          <w:sz w:val="26"/>
          <w:szCs w:val="26"/>
        </w:rPr>
        <w:tab/>
      </w:r>
      <w:r w:rsidRPr="00C84787">
        <w:rPr>
          <w:sz w:val="26"/>
          <w:szCs w:val="26"/>
        </w:rPr>
        <w:tab/>
        <w:t>The OCA, OSBA, Constellation, Dominion, FES, and RESA served direct testimony on December 21, 2009.</w:t>
      </w:r>
      <w:r w:rsidRPr="00C84787">
        <w:rPr>
          <w:sz w:val="26"/>
          <w:szCs w:val="26"/>
          <w:vertAlign w:val="superscript"/>
        </w:rPr>
        <w:footnoteReference w:id="2"/>
      </w:r>
      <w:r w:rsidRPr="00C84787">
        <w:rPr>
          <w:sz w:val="26"/>
          <w:szCs w:val="26"/>
        </w:rPr>
        <w:t xml:space="preserve">  On January 19, 2010, rebuttal t</w:t>
      </w:r>
      <w:r w:rsidR="00FF1444">
        <w:rPr>
          <w:sz w:val="26"/>
          <w:szCs w:val="26"/>
        </w:rPr>
        <w:t>estimony was served by Duquesne</w:t>
      </w:r>
      <w:r w:rsidR="00365DF1">
        <w:rPr>
          <w:sz w:val="26"/>
          <w:szCs w:val="26"/>
        </w:rPr>
        <w:t xml:space="preserve"> Light</w:t>
      </w:r>
      <w:r w:rsidRPr="00C84787">
        <w:rPr>
          <w:sz w:val="26"/>
          <w:szCs w:val="26"/>
        </w:rPr>
        <w:t xml:space="preserve">, </w:t>
      </w:r>
      <w:r w:rsidR="00FF1444">
        <w:rPr>
          <w:sz w:val="26"/>
          <w:szCs w:val="26"/>
        </w:rPr>
        <w:t xml:space="preserve">the </w:t>
      </w:r>
      <w:r w:rsidRPr="00C84787">
        <w:rPr>
          <w:sz w:val="26"/>
          <w:szCs w:val="26"/>
        </w:rPr>
        <w:t>OCA, OSBA, Constellation, Dominion, and RESA.  On January 29, 2010, surrebuttal t</w:t>
      </w:r>
      <w:r w:rsidR="001500BE">
        <w:rPr>
          <w:sz w:val="26"/>
          <w:szCs w:val="26"/>
        </w:rPr>
        <w:t>estimony was served by Duquesne</w:t>
      </w:r>
      <w:r w:rsidR="00365DF1">
        <w:rPr>
          <w:sz w:val="26"/>
          <w:szCs w:val="26"/>
        </w:rPr>
        <w:t xml:space="preserve"> Light</w:t>
      </w:r>
      <w:r w:rsidRPr="00C84787">
        <w:rPr>
          <w:sz w:val="26"/>
          <w:szCs w:val="26"/>
        </w:rPr>
        <w:t xml:space="preserve">, </w:t>
      </w:r>
      <w:r w:rsidR="001500BE">
        <w:rPr>
          <w:sz w:val="26"/>
          <w:szCs w:val="26"/>
        </w:rPr>
        <w:t xml:space="preserve">the </w:t>
      </w:r>
      <w:r w:rsidRPr="00C84787">
        <w:rPr>
          <w:sz w:val="26"/>
          <w:szCs w:val="26"/>
        </w:rPr>
        <w:t>OCA, OSBA, Constellation, Dominion, and RESA.</w:t>
      </w:r>
      <w:r w:rsidRPr="00C84787">
        <w:rPr>
          <w:rStyle w:val="FootnoteReference"/>
          <w:sz w:val="26"/>
          <w:szCs w:val="26"/>
        </w:rPr>
        <w:footnoteReference w:id="3"/>
      </w:r>
      <w:r w:rsidRPr="00C84787">
        <w:rPr>
          <w:sz w:val="26"/>
          <w:szCs w:val="26"/>
        </w:rPr>
        <w:t xml:space="preserve">  In addition, Duquesne</w:t>
      </w:r>
      <w:r w:rsidR="00365DF1">
        <w:rPr>
          <w:sz w:val="26"/>
          <w:szCs w:val="26"/>
        </w:rPr>
        <w:t xml:space="preserve"> Light</w:t>
      </w:r>
      <w:r w:rsidRPr="00C84787">
        <w:rPr>
          <w:sz w:val="26"/>
          <w:szCs w:val="26"/>
        </w:rPr>
        <w:t xml:space="preserve"> served rejoinder outlines on February 5, 2010.  Due to inclement weather conditions, the hearing dates scheduled for February 11-12, 2010, were postponed to February 24-25, 2010.</w:t>
      </w:r>
    </w:p>
    <w:p w:rsidR="00C84787" w:rsidRPr="00C84787" w:rsidRDefault="00C84787" w:rsidP="00C84787">
      <w:pPr>
        <w:spacing w:line="360" w:lineRule="auto"/>
        <w:rPr>
          <w:sz w:val="26"/>
          <w:szCs w:val="26"/>
        </w:rPr>
      </w:pPr>
    </w:p>
    <w:p w:rsidR="00C84787" w:rsidRPr="00C84787" w:rsidRDefault="003103EC" w:rsidP="00C84787">
      <w:pPr>
        <w:spacing w:line="360" w:lineRule="auto"/>
        <w:rPr>
          <w:sz w:val="26"/>
          <w:szCs w:val="26"/>
        </w:rPr>
      </w:pPr>
      <w:r>
        <w:rPr>
          <w:sz w:val="26"/>
          <w:szCs w:val="26"/>
        </w:rPr>
        <w:tab/>
      </w:r>
      <w:r>
        <w:rPr>
          <w:sz w:val="26"/>
          <w:szCs w:val="26"/>
        </w:rPr>
        <w:tab/>
        <w:t>The P</w:t>
      </w:r>
      <w:r w:rsidR="00C84787" w:rsidRPr="00C84787">
        <w:rPr>
          <w:sz w:val="26"/>
          <w:szCs w:val="26"/>
        </w:rPr>
        <w:t xml:space="preserve">arties undertook formal and informal discovery in this proceeding.  They held several settlement conferences.  As a result of these conferences and their efforts to examine the issues </w:t>
      </w:r>
      <w:r w:rsidR="005B02EF">
        <w:rPr>
          <w:sz w:val="26"/>
          <w:szCs w:val="26"/>
        </w:rPr>
        <w:t xml:space="preserve">raised by </w:t>
      </w:r>
      <w:r w:rsidR="00C84787" w:rsidRPr="00C84787">
        <w:rPr>
          <w:sz w:val="26"/>
          <w:szCs w:val="26"/>
        </w:rPr>
        <w:t>the various</w:t>
      </w:r>
      <w:r w:rsidR="005B02EF">
        <w:rPr>
          <w:sz w:val="26"/>
          <w:szCs w:val="26"/>
        </w:rPr>
        <w:t xml:space="preserve"> P</w:t>
      </w:r>
      <w:r w:rsidR="00C84787" w:rsidRPr="00C84787">
        <w:rPr>
          <w:sz w:val="26"/>
          <w:szCs w:val="26"/>
        </w:rPr>
        <w:t>arties</w:t>
      </w:r>
      <w:r w:rsidR="005B02EF">
        <w:rPr>
          <w:sz w:val="26"/>
          <w:szCs w:val="26"/>
        </w:rPr>
        <w:t>,</w:t>
      </w:r>
      <w:r w:rsidR="00C84787" w:rsidRPr="00C84787">
        <w:rPr>
          <w:sz w:val="26"/>
          <w:szCs w:val="26"/>
        </w:rPr>
        <w:t xml:space="preserve"> a settlement in principle of all issues was achieved prior to the date set for evidentiary hearings.  On February 19, 2010, </w:t>
      </w:r>
      <w:r w:rsidR="001500BE">
        <w:rPr>
          <w:sz w:val="26"/>
          <w:szCs w:val="26"/>
        </w:rPr>
        <w:t>Duquesne</w:t>
      </w:r>
      <w:r w:rsidR="00C84787" w:rsidRPr="00C84787">
        <w:rPr>
          <w:sz w:val="26"/>
          <w:szCs w:val="26"/>
        </w:rPr>
        <w:t xml:space="preserve"> </w:t>
      </w:r>
      <w:r w:rsidR="00365DF1">
        <w:rPr>
          <w:sz w:val="26"/>
          <w:szCs w:val="26"/>
        </w:rPr>
        <w:t xml:space="preserve">Light </w:t>
      </w:r>
      <w:r w:rsidR="00C84787" w:rsidRPr="00C84787">
        <w:rPr>
          <w:sz w:val="26"/>
          <w:szCs w:val="26"/>
        </w:rPr>
        <w:t>advised the ALJ of the settlement in principle and the hearings scheduled for February 24-25, 2010</w:t>
      </w:r>
      <w:r>
        <w:rPr>
          <w:sz w:val="26"/>
          <w:szCs w:val="26"/>
        </w:rPr>
        <w:t>,</w:t>
      </w:r>
      <w:r w:rsidR="00C84787" w:rsidRPr="00C84787">
        <w:rPr>
          <w:sz w:val="26"/>
          <w:szCs w:val="26"/>
        </w:rPr>
        <w:t xml:space="preserve"> were canceled.</w:t>
      </w:r>
    </w:p>
    <w:p w:rsidR="00C84787" w:rsidRPr="00C84787" w:rsidRDefault="00C84787" w:rsidP="00C84787">
      <w:pPr>
        <w:spacing w:line="360" w:lineRule="auto"/>
        <w:rPr>
          <w:sz w:val="26"/>
          <w:szCs w:val="26"/>
        </w:rPr>
      </w:pPr>
    </w:p>
    <w:p w:rsidR="00B1650A" w:rsidRDefault="00C84787" w:rsidP="00D36688">
      <w:pPr>
        <w:widowControl/>
        <w:spacing w:after="200" w:line="360" w:lineRule="auto"/>
        <w:rPr>
          <w:sz w:val="26"/>
          <w:szCs w:val="26"/>
        </w:rPr>
      </w:pPr>
      <w:r w:rsidRPr="00C84787">
        <w:rPr>
          <w:sz w:val="26"/>
          <w:szCs w:val="26"/>
        </w:rPr>
        <w:tab/>
      </w:r>
      <w:r w:rsidRPr="00C84787">
        <w:rPr>
          <w:sz w:val="26"/>
          <w:szCs w:val="26"/>
        </w:rPr>
        <w:tab/>
      </w:r>
      <w:r w:rsidR="007172EC">
        <w:rPr>
          <w:sz w:val="26"/>
          <w:szCs w:val="26"/>
        </w:rPr>
        <w:t>T</w:t>
      </w:r>
      <w:r w:rsidRPr="00C84787">
        <w:rPr>
          <w:sz w:val="26"/>
          <w:szCs w:val="26"/>
        </w:rPr>
        <w:t xml:space="preserve">he Joint Petitioners either join in or do not oppose </w:t>
      </w:r>
      <w:r w:rsidR="0015026D">
        <w:rPr>
          <w:sz w:val="26"/>
          <w:szCs w:val="26"/>
        </w:rPr>
        <w:t xml:space="preserve">the </w:t>
      </w:r>
      <w:r w:rsidRPr="00C84787">
        <w:rPr>
          <w:sz w:val="26"/>
          <w:szCs w:val="26"/>
        </w:rPr>
        <w:t>Settlement</w:t>
      </w:r>
      <w:r w:rsidR="007172EC">
        <w:rPr>
          <w:sz w:val="26"/>
          <w:szCs w:val="26"/>
        </w:rPr>
        <w:t xml:space="preserve"> Petition</w:t>
      </w:r>
      <w:r w:rsidRPr="00C84787">
        <w:rPr>
          <w:sz w:val="26"/>
          <w:szCs w:val="26"/>
        </w:rPr>
        <w:t xml:space="preserve"> that was filed on February 24, 2010.</w:t>
      </w:r>
      <w:r w:rsidRPr="00C84787">
        <w:rPr>
          <w:rStyle w:val="FootnoteReference"/>
          <w:sz w:val="26"/>
          <w:szCs w:val="26"/>
        </w:rPr>
        <w:footnoteReference w:id="4"/>
      </w:r>
      <w:r w:rsidRPr="00C84787">
        <w:rPr>
          <w:sz w:val="26"/>
          <w:szCs w:val="26"/>
        </w:rPr>
        <w:t xml:space="preserve">  The Settlement</w:t>
      </w:r>
      <w:r w:rsidR="007172EC">
        <w:rPr>
          <w:sz w:val="26"/>
          <w:szCs w:val="26"/>
        </w:rPr>
        <w:t xml:space="preserve"> Petition</w:t>
      </w:r>
      <w:r w:rsidRPr="00C84787">
        <w:rPr>
          <w:sz w:val="26"/>
          <w:szCs w:val="26"/>
        </w:rPr>
        <w:t xml:space="preserve">, which is incorporated </w:t>
      </w:r>
      <w:r w:rsidRPr="00C84787">
        <w:rPr>
          <w:sz w:val="26"/>
          <w:szCs w:val="26"/>
        </w:rPr>
        <w:lastRenderedPageBreak/>
        <w:t xml:space="preserve">herein by reference, provides for a default service plan for the period from January 1, 2011, through May 31, 2013.  Attached as Appendix “A” to the Settlement are </w:t>
      </w:r>
      <w:r w:rsidRPr="00C84787">
        <w:rPr>
          <w:i/>
          <w:sz w:val="26"/>
          <w:szCs w:val="26"/>
        </w:rPr>
        <w:t>pro forma</w:t>
      </w:r>
      <w:r w:rsidRPr="00C84787">
        <w:rPr>
          <w:sz w:val="26"/>
          <w:szCs w:val="26"/>
        </w:rPr>
        <w:t xml:space="preserve"> tariff sheets to implement the default service plan.  Appendix “B” to the Settlement contains an Interrogatory Response clarifying the limited circumstances under which Duquesne Light may propose to modify the fixed price offering for residential and lighting customers.  Appendix “C” to the Settlement contains a default supply procurement schedule for the Company’s Small Commercial and Industrial (“C&amp;I”) and Medium C&amp;I customers.  Appendix “D” to the Settlement is the Supply Master Agreement for Small and Medium C&amp;I default supply procurements.  The Joint Petitioners also submit statements in support of the Settlement attached thereto as Appendices “E” through “L.”  The Joint Petitioners represent that this Settlement is a reasonable resolution of this proceeding and is in the public interest and, therefore, request that the ALJ and Commission approve the proposed Se</w:t>
      </w:r>
      <w:r w:rsidR="00D750FB">
        <w:rPr>
          <w:sz w:val="26"/>
          <w:szCs w:val="26"/>
        </w:rPr>
        <w:t>ttlement without modification.</w:t>
      </w:r>
    </w:p>
    <w:p w:rsidR="00D36688" w:rsidRPr="00D36688" w:rsidRDefault="00D36688" w:rsidP="00D36688">
      <w:pPr>
        <w:widowControl/>
        <w:spacing w:after="200" w:line="360" w:lineRule="auto"/>
        <w:rPr>
          <w:sz w:val="26"/>
          <w:szCs w:val="26"/>
        </w:rPr>
      </w:pPr>
    </w:p>
    <w:p w:rsidR="0030291F" w:rsidRPr="00B41B5B" w:rsidRDefault="0030291F" w:rsidP="00B41B5B">
      <w:pPr>
        <w:keepNext/>
        <w:widowControl/>
        <w:tabs>
          <w:tab w:val="center" w:pos="720"/>
        </w:tabs>
        <w:suppressAutoHyphens/>
        <w:spacing w:line="360" w:lineRule="auto"/>
        <w:jc w:val="center"/>
        <w:rPr>
          <w:sz w:val="26"/>
          <w:szCs w:val="26"/>
        </w:rPr>
      </w:pPr>
      <w:r w:rsidRPr="00B41B5B">
        <w:rPr>
          <w:b/>
          <w:sz w:val="26"/>
          <w:szCs w:val="26"/>
        </w:rPr>
        <w:t>Discussion</w:t>
      </w:r>
    </w:p>
    <w:p w:rsidR="00260A20" w:rsidRPr="00A54E7F" w:rsidRDefault="00260A20" w:rsidP="002A75E9">
      <w:pPr>
        <w:widowControl/>
        <w:tabs>
          <w:tab w:val="center" w:pos="720"/>
        </w:tabs>
        <w:suppressAutoHyphens/>
        <w:spacing w:line="360" w:lineRule="auto"/>
        <w:rPr>
          <w:sz w:val="26"/>
          <w:szCs w:val="26"/>
        </w:rPr>
      </w:pPr>
    </w:p>
    <w:p w:rsidR="00B41B5B" w:rsidRPr="00B41B5B" w:rsidRDefault="0030291F" w:rsidP="00B41B5B">
      <w:pPr>
        <w:spacing w:line="360" w:lineRule="auto"/>
        <w:rPr>
          <w:sz w:val="26"/>
          <w:szCs w:val="26"/>
        </w:rPr>
      </w:pPr>
      <w:r w:rsidRPr="00A54E7F">
        <w:rPr>
          <w:sz w:val="26"/>
          <w:szCs w:val="26"/>
        </w:rPr>
        <w:tab/>
      </w:r>
      <w:r w:rsidRPr="00A54E7F">
        <w:rPr>
          <w:sz w:val="26"/>
          <w:szCs w:val="26"/>
        </w:rPr>
        <w:tab/>
        <w:t xml:space="preserve">Pursuant to our Regulations at 52 </w:t>
      </w:r>
      <w:smartTag w:uri="urn:schemas-microsoft-com:office:smarttags" w:element="State">
        <w:smartTag w:uri="urn:schemas-microsoft-com:office:smarttags" w:element="place">
          <w:r w:rsidRPr="00A54E7F">
            <w:rPr>
              <w:sz w:val="26"/>
              <w:szCs w:val="26"/>
            </w:rPr>
            <w:t>Pa.</w:t>
          </w:r>
        </w:smartTag>
      </w:smartTag>
      <w:r w:rsidRPr="00A54E7F">
        <w:rPr>
          <w:sz w:val="26"/>
          <w:szCs w:val="26"/>
        </w:rPr>
        <w:t xml:space="preserve"> Code § 5.231, it is the Commission’s policy to promote settlements.  </w:t>
      </w:r>
      <w:r w:rsidR="00B41B5B" w:rsidRPr="00B41B5B">
        <w:rPr>
          <w:sz w:val="26"/>
          <w:szCs w:val="26"/>
        </w:rPr>
        <w:t>Settlements eliminate the time, effort and expense of litigating a matter to its ultimate conclusion,</w:t>
      </w:r>
      <w:r w:rsidR="0000190A">
        <w:rPr>
          <w:sz w:val="26"/>
          <w:szCs w:val="26"/>
        </w:rPr>
        <w:t xml:space="preserve"> which may entail review of the </w:t>
      </w:r>
      <w:r w:rsidR="00B41B5B" w:rsidRPr="00B41B5B">
        <w:rPr>
          <w:sz w:val="26"/>
          <w:szCs w:val="26"/>
        </w:rPr>
        <w:t>Commission’s decision by the appellate courts of Pennsylvania.  Such savings benefit not only the individual parties, but also the Commission and all ratepayers of a utility, who otherwise may have to bear the financial burden such litigation necessarily entails.</w:t>
      </w:r>
    </w:p>
    <w:p w:rsidR="003507B0" w:rsidRDefault="001C1BB5" w:rsidP="002A75E9">
      <w:pPr>
        <w:widowControl/>
        <w:tabs>
          <w:tab w:val="center" w:pos="720"/>
        </w:tabs>
        <w:suppressAutoHyphens/>
        <w:spacing w:line="360" w:lineRule="auto"/>
        <w:rPr>
          <w:sz w:val="26"/>
          <w:szCs w:val="26"/>
        </w:rPr>
      </w:pPr>
      <w:r w:rsidRPr="00A54E7F">
        <w:rPr>
          <w:sz w:val="26"/>
          <w:szCs w:val="26"/>
        </w:rPr>
        <w:t xml:space="preserve">  </w:t>
      </w:r>
    </w:p>
    <w:p w:rsidR="00AC43BC" w:rsidRDefault="00347507" w:rsidP="002A75E9">
      <w:pPr>
        <w:widowControl/>
        <w:tabs>
          <w:tab w:val="center" w:pos="720"/>
        </w:tabs>
        <w:suppressAutoHyphens/>
        <w:spacing w:line="360" w:lineRule="auto"/>
        <w:rPr>
          <w:sz w:val="26"/>
          <w:szCs w:val="26"/>
        </w:rPr>
      </w:pPr>
      <w:r>
        <w:rPr>
          <w:sz w:val="26"/>
          <w:szCs w:val="26"/>
        </w:rPr>
        <w:tab/>
      </w:r>
      <w:r>
        <w:rPr>
          <w:sz w:val="26"/>
          <w:szCs w:val="26"/>
        </w:rPr>
        <w:tab/>
      </w:r>
      <w:r w:rsidR="00236D4D">
        <w:rPr>
          <w:sz w:val="26"/>
          <w:szCs w:val="26"/>
        </w:rPr>
        <w:t>We commend all the P</w:t>
      </w:r>
      <w:r w:rsidR="00AC43BC">
        <w:rPr>
          <w:sz w:val="26"/>
          <w:szCs w:val="26"/>
        </w:rPr>
        <w:t xml:space="preserve">arties for coming together to present the Commission with a well-reasoned and thorough settlement.  We believe approval of this Settlement Petition </w:t>
      </w:r>
      <w:r w:rsidR="007B3F56">
        <w:rPr>
          <w:sz w:val="26"/>
          <w:szCs w:val="26"/>
        </w:rPr>
        <w:t xml:space="preserve">is in the public interest and that all default service customers will be well-served </w:t>
      </w:r>
      <w:r w:rsidR="007B3F56">
        <w:rPr>
          <w:sz w:val="26"/>
          <w:szCs w:val="26"/>
        </w:rPr>
        <w:lastRenderedPageBreak/>
        <w:t xml:space="preserve">by the programs put in place.  However, </w:t>
      </w:r>
      <w:r w:rsidR="00236D4D">
        <w:rPr>
          <w:sz w:val="26"/>
          <w:szCs w:val="26"/>
        </w:rPr>
        <w:t xml:space="preserve">and as will be discussed below, while we will approve the Settlement, we also wish to solicit comments with respect to </w:t>
      </w:r>
      <w:r w:rsidR="007B3F56">
        <w:rPr>
          <w:sz w:val="26"/>
          <w:szCs w:val="26"/>
        </w:rPr>
        <w:t xml:space="preserve">two </w:t>
      </w:r>
      <w:r w:rsidR="00236D4D">
        <w:rPr>
          <w:sz w:val="26"/>
          <w:szCs w:val="26"/>
        </w:rPr>
        <w:t>matters</w:t>
      </w:r>
      <w:r w:rsidR="00CB1F06">
        <w:rPr>
          <w:sz w:val="26"/>
          <w:szCs w:val="26"/>
        </w:rPr>
        <w:t>.</w:t>
      </w:r>
      <w:r w:rsidR="00BC2103">
        <w:rPr>
          <w:sz w:val="26"/>
          <w:szCs w:val="26"/>
        </w:rPr>
        <w:t xml:space="preserve">  </w:t>
      </w:r>
    </w:p>
    <w:p w:rsidR="000B1F54" w:rsidRDefault="000B1F54" w:rsidP="002A75E9">
      <w:pPr>
        <w:widowControl/>
        <w:tabs>
          <w:tab w:val="center" w:pos="720"/>
        </w:tabs>
        <w:suppressAutoHyphens/>
        <w:spacing w:line="360" w:lineRule="auto"/>
        <w:rPr>
          <w:sz w:val="26"/>
          <w:szCs w:val="26"/>
        </w:rPr>
      </w:pPr>
    </w:p>
    <w:p w:rsidR="00CB1F06" w:rsidRPr="00CB1F06" w:rsidRDefault="00DD70EE" w:rsidP="00CB1F06">
      <w:pPr>
        <w:spacing w:line="360" w:lineRule="auto"/>
        <w:ind w:firstLine="1440"/>
        <w:rPr>
          <w:sz w:val="26"/>
          <w:szCs w:val="26"/>
        </w:rPr>
      </w:pPr>
      <w:r>
        <w:rPr>
          <w:sz w:val="26"/>
          <w:szCs w:val="26"/>
        </w:rPr>
        <w:t>P</w:t>
      </w:r>
      <w:r w:rsidR="00236D4D">
        <w:rPr>
          <w:sz w:val="26"/>
          <w:szCs w:val="26"/>
        </w:rPr>
        <w:t>ursuant to the S</w:t>
      </w:r>
      <w:r w:rsidR="00CB1F06" w:rsidRPr="00CB1F06">
        <w:rPr>
          <w:sz w:val="26"/>
          <w:szCs w:val="26"/>
        </w:rPr>
        <w:t xml:space="preserve">ettlement, Duquesne </w:t>
      </w:r>
      <w:r w:rsidR="00CB1F06">
        <w:rPr>
          <w:sz w:val="26"/>
          <w:szCs w:val="26"/>
        </w:rPr>
        <w:t xml:space="preserve">Light </w:t>
      </w:r>
      <w:r w:rsidR="00CB1F06" w:rsidRPr="00CB1F06">
        <w:rPr>
          <w:sz w:val="26"/>
          <w:szCs w:val="26"/>
        </w:rPr>
        <w:t>shall provide Commission-licensed Electric Generation Suppliers (EGSs) monthly updates to its customer list on its EGS website, subject to the Commission’s customer privacy and protection rules.  The Settlement further provides for the right of small and medium commercial and industrial customers to opt out of the release of customer information in its new customer packet.</w:t>
      </w:r>
      <w:r w:rsidR="00CB1F06" w:rsidRPr="00CB1F06">
        <w:rPr>
          <w:rStyle w:val="FootnoteReference"/>
          <w:sz w:val="26"/>
          <w:szCs w:val="26"/>
        </w:rPr>
        <w:footnoteReference w:id="5"/>
      </w:r>
    </w:p>
    <w:p w:rsidR="00CB1F06" w:rsidRPr="00CB1F06" w:rsidRDefault="00CB1F06" w:rsidP="00CB1F06">
      <w:pPr>
        <w:spacing w:line="360" w:lineRule="auto"/>
        <w:ind w:firstLine="720"/>
        <w:rPr>
          <w:sz w:val="26"/>
          <w:szCs w:val="26"/>
        </w:rPr>
      </w:pPr>
    </w:p>
    <w:p w:rsidR="00CB1F06" w:rsidRPr="00CB1F06" w:rsidRDefault="00CB1F06" w:rsidP="00CB1F06">
      <w:pPr>
        <w:spacing w:line="360" w:lineRule="auto"/>
        <w:rPr>
          <w:sz w:val="26"/>
          <w:szCs w:val="26"/>
        </w:rPr>
      </w:pPr>
      <w:r w:rsidRPr="00CB1F06">
        <w:rPr>
          <w:sz w:val="26"/>
          <w:szCs w:val="26"/>
        </w:rPr>
        <w:tab/>
      </w:r>
      <w:r w:rsidR="005D7574">
        <w:rPr>
          <w:sz w:val="26"/>
          <w:szCs w:val="26"/>
        </w:rPr>
        <w:tab/>
      </w:r>
      <w:r w:rsidRPr="00CB1F06">
        <w:rPr>
          <w:sz w:val="26"/>
          <w:szCs w:val="26"/>
        </w:rPr>
        <w:t>At the Commission’s Public Meeting on October 22, 2009, the Commission clarified its interpretation of the customer privacy and protection rules in the electric choice regulations at 52 Pa. Code § 54.8, which allow a customer to restrict the release of their telephone number and/or historical billing data.</w:t>
      </w:r>
      <w:r w:rsidR="0020052D">
        <w:rPr>
          <w:rStyle w:val="FootnoteReference"/>
          <w:sz w:val="26"/>
          <w:szCs w:val="26"/>
        </w:rPr>
        <w:footnoteReference w:id="6"/>
      </w:r>
      <w:r w:rsidRPr="00CB1F06">
        <w:rPr>
          <w:sz w:val="26"/>
          <w:szCs w:val="26"/>
        </w:rPr>
        <w:t xml:space="preserve">  The Commission further directed PPL as follows:</w:t>
      </w:r>
    </w:p>
    <w:p w:rsidR="00CB1F06" w:rsidRPr="00CB1F06" w:rsidRDefault="00CB1F06" w:rsidP="00CB1F06">
      <w:pPr>
        <w:spacing w:line="360" w:lineRule="auto"/>
        <w:ind w:left="720" w:right="720"/>
        <w:rPr>
          <w:sz w:val="26"/>
          <w:szCs w:val="26"/>
        </w:rPr>
      </w:pPr>
    </w:p>
    <w:p w:rsidR="00CB1F06" w:rsidRPr="00CB1F06" w:rsidRDefault="00CB1F06" w:rsidP="005D7574">
      <w:pPr>
        <w:ind w:left="1440" w:right="1440"/>
        <w:rPr>
          <w:sz w:val="26"/>
          <w:szCs w:val="26"/>
        </w:rPr>
      </w:pPr>
      <w:r w:rsidRPr="00CB1F06">
        <w:rPr>
          <w:sz w:val="26"/>
          <w:szCs w:val="26"/>
        </w:rPr>
        <w:t>Customers may restrict the release of all historical billing data consistent with 52 Pa. Code § 54.8(a)(2).  The Company may make any changes to its proposed letter to customers it believes are necessary in light of these requirements.  Any other information, with the exception of customer telephone numbers which is addressed below, not restricted by customers shall be made available to EGSs not later than December 31, 2009</w:t>
      </w:r>
      <w:r w:rsidR="00980381">
        <w:rPr>
          <w:sz w:val="26"/>
          <w:szCs w:val="26"/>
        </w:rPr>
        <w:t>.</w:t>
      </w:r>
    </w:p>
    <w:p w:rsidR="00CB1F06" w:rsidRPr="00CB1F06" w:rsidRDefault="00CB1F06" w:rsidP="00CB1F06">
      <w:pPr>
        <w:spacing w:line="360" w:lineRule="auto"/>
        <w:rPr>
          <w:sz w:val="26"/>
          <w:szCs w:val="26"/>
        </w:rPr>
      </w:pPr>
    </w:p>
    <w:p w:rsidR="00CB1F06" w:rsidRPr="00CB1F06" w:rsidRDefault="00CB1F06" w:rsidP="002E0DE1">
      <w:pPr>
        <w:spacing w:line="360" w:lineRule="auto"/>
        <w:ind w:firstLine="1440"/>
        <w:rPr>
          <w:sz w:val="26"/>
          <w:szCs w:val="26"/>
        </w:rPr>
      </w:pPr>
      <w:r w:rsidRPr="00CB1F06">
        <w:rPr>
          <w:sz w:val="26"/>
          <w:szCs w:val="26"/>
        </w:rPr>
        <w:t xml:space="preserve">The Commission further directed PPL to update its customer database immediately and to release, for each customer account, the following information not less than </w:t>
      </w:r>
      <w:r w:rsidR="0031574F">
        <w:rPr>
          <w:sz w:val="26"/>
          <w:szCs w:val="26"/>
        </w:rPr>
        <w:t>thirty</w:t>
      </w:r>
      <w:r w:rsidRPr="00CB1F06">
        <w:rPr>
          <w:sz w:val="26"/>
          <w:szCs w:val="26"/>
        </w:rPr>
        <w:t xml:space="preserve"> days before the rate cap expire</w:t>
      </w:r>
      <w:r w:rsidR="00980381">
        <w:rPr>
          <w:sz w:val="26"/>
          <w:szCs w:val="26"/>
        </w:rPr>
        <w:t>d</w:t>
      </w:r>
      <w:r w:rsidRPr="00CB1F06">
        <w:rPr>
          <w:sz w:val="26"/>
          <w:szCs w:val="26"/>
        </w:rPr>
        <w:t>:</w:t>
      </w:r>
    </w:p>
    <w:p w:rsidR="00CB1F06" w:rsidRDefault="00CB1F06" w:rsidP="00CB1F06">
      <w:pPr>
        <w:spacing w:line="360" w:lineRule="auto"/>
        <w:rPr>
          <w:sz w:val="26"/>
          <w:szCs w:val="26"/>
        </w:rPr>
      </w:pPr>
    </w:p>
    <w:p w:rsidR="00D36688" w:rsidRPr="00CB1F06" w:rsidRDefault="00D36688" w:rsidP="00CB1F06">
      <w:pPr>
        <w:spacing w:line="360" w:lineRule="auto"/>
        <w:rPr>
          <w:sz w:val="26"/>
          <w:szCs w:val="26"/>
        </w:rPr>
      </w:pPr>
    </w:p>
    <w:p w:rsidR="00CB1F06" w:rsidRPr="00CB1F06" w:rsidRDefault="00CB1F06" w:rsidP="00CB1F06">
      <w:pPr>
        <w:widowControl/>
        <w:numPr>
          <w:ilvl w:val="0"/>
          <w:numId w:val="9"/>
        </w:numPr>
        <w:spacing w:line="360" w:lineRule="auto"/>
        <w:rPr>
          <w:sz w:val="26"/>
          <w:szCs w:val="26"/>
        </w:rPr>
      </w:pPr>
      <w:r w:rsidRPr="00CB1F06">
        <w:rPr>
          <w:sz w:val="26"/>
          <w:szCs w:val="26"/>
        </w:rPr>
        <w:lastRenderedPageBreak/>
        <w:t>Customer name;</w:t>
      </w:r>
    </w:p>
    <w:p w:rsidR="00CB1F06" w:rsidRPr="00CB1F06" w:rsidRDefault="00CB1F06" w:rsidP="00CB1F06">
      <w:pPr>
        <w:widowControl/>
        <w:numPr>
          <w:ilvl w:val="0"/>
          <w:numId w:val="9"/>
        </w:numPr>
        <w:spacing w:line="360" w:lineRule="auto"/>
        <w:rPr>
          <w:sz w:val="26"/>
          <w:szCs w:val="26"/>
        </w:rPr>
      </w:pPr>
      <w:r w:rsidRPr="00CB1F06">
        <w:rPr>
          <w:sz w:val="26"/>
          <w:szCs w:val="26"/>
        </w:rPr>
        <w:t>Account number;</w:t>
      </w:r>
    </w:p>
    <w:p w:rsidR="00CB1F06" w:rsidRPr="00CB1F06" w:rsidRDefault="00CB1F06" w:rsidP="00CB1F06">
      <w:pPr>
        <w:widowControl/>
        <w:numPr>
          <w:ilvl w:val="0"/>
          <w:numId w:val="9"/>
        </w:numPr>
        <w:spacing w:line="360" w:lineRule="auto"/>
        <w:rPr>
          <w:sz w:val="26"/>
          <w:szCs w:val="26"/>
        </w:rPr>
      </w:pPr>
      <w:r w:rsidRPr="00CB1F06">
        <w:rPr>
          <w:sz w:val="26"/>
          <w:szCs w:val="26"/>
        </w:rPr>
        <w:t>Rate class and sub-class;</w:t>
      </w:r>
    </w:p>
    <w:p w:rsidR="00CB1F06" w:rsidRPr="00CB1F06" w:rsidRDefault="00CB1F06" w:rsidP="00CB1F06">
      <w:pPr>
        <w:widowControl/>
        <w:numPr>
          <w:ilvl w:val="0"/>
          <w:numId w:val="9"/>
        </w:numPr>
        <w:spacing w:line="360" w:lineRule="auto"/>
        <w:rPr>
          <w:sz w:val="26"/>
          <w:szCs w:val="26"/>
        </w:rPr>
      </w:pPr>
      <w:r w:rsidRPr="00CB1F06">
        <w:rPr>
          <w:sz w:val="26"/>
          <w:szCs w:val="26"/>
        </w:rPr>
        <w:t>Service address; and</w:t>
      </w:r>
    </w:p>
    <w:p w:rsidR="00CB1F06" w:rsidRPr="00CB1F06" w:rsidRDefault="00CB1F06" w:rsidP="00CB1F06">
      <w:pPr>
        <w:widowControl/>
        <w:numPr>
          <w:ilvl w:val="0"/>
          <w:numId w:val="9"/>
        </w:numPr>
        <w:spacing w:line="360" w:lineRule="auto"/>
        <w:rPr>
          <w:sz w:val="26"/>
          <w:szCs w:val="26"/>
        </w:rPr>
      </w:pPr>
      <w:r w:rsidRPr="00CB1F06">
        <w:rPr>
          <w:sz w:val="26"/>
          <w:szCs w:val="26"/>
        </w:rPr>
        <w:t>Billing address.</w:t>
      </w:r>
    </w:p>
    <w:p w:rsidR="00CB1F06" w:rsidRPr="00CB1F06" w:rsidRDefault="00CB1F06" w:rsidP="00CB1F06">
      <w:pPr>
        <w:spacing w:line="360" w:lineRule="auto"/>
        <w:rPr>
          <w:sz w:val="26"/>
          <w:szCs w:val="26"/>
        </w:rPr>
      </w:pPr>
    </w:p>
    <w:p w:rsidR="00CB1F06" w:rsidRPr="00CB1F06" w:rsidRDefault="00CB1F06" w:rsidP="002E0DE1">
      <w:pPr>
        <w:spacing w:line="360" w:lineRule="auto"/>
        <w:ind w:firstLine="1440"/>
        <w:rPr>
          <w:sz w:val="26"/>
          <w:szCs w:val="26"/>
        </w:rPr>
      </w:pPr>
      <w:r w:rsidRPr="00CB1F06">
        <w:rPr>
          <w:sz w:val="26"/>
          <w:szCs w:val="26"/>
        </w:rPr>
        <w:t xml:space="preserve">In the interest of ensuring effective competition statewide, improving customer access to competitive offers, and consistent with the Commission’s orders regarding consumer privacy and customer lists, we wish to explore whether Duquesne Light should be required to provide a customer list as noted above.  </w:t>
      </w:r>
      <w:r w:rsidR="0020052D">
        <w:rPr>
          <w:sz w:val="26"/>
          <w:szCs w:val="26"/>
        </w:rPr>
        <w:t xml:space="preserve">If </w:t>
      </w:r>
      <w:r w:rsidRPr="00CB1F06">
        <w:rPr>
          <w:sz w:val="26"/>
          <w:szCs w:val="26"/>
        </w:rPr>
        <w:t xml:space="preserve">such a requirement </w:t>
      </w:r>
      <w:r w:rsidR="0020052D">
        <w:rPr>
          <w:sz w:val="26"/>
          <w:szCs w:val="26"/>
        </w:rPr>
        <w:t>is</w:t>
      </w:r>
      <w:r w:rsidRPr="00CB1F06">
        <w:rPr>
          <w:sz w:val="26"/>
          <w:szCs w:val="26"/>
        </w:rPr>
        <w:t xml:space="preserve"> adopted, </w:t>
      </w:r>
      <w:r w:rsidR="00BC336C">
        <w:rPr>
          <w:sz w:val="26"/>
          <w:szCs w:val="26"/>
        </w:rPr>
        <w:t xml:space="preserve">it is our contemplation that </w:t>
      </w:r>
      <w:r w:rsidRPr="00CB1F06">
        <w:rPr>
          <w:sz w:val="26"/>
          <w:szCs w:val="26"/>
        </w:rPr>
        <w:t xml:space="preserve">Duquesne </w:t>
      </w:r>
      <w:r w:rsidR="00A872A2">
        <w:rPr>
          <w:sz w:val="26"/>
          <w:szCs w:val="26"/>
        </w:rPr>
        <w:t xml:space="preserve">Light </w:t>
      </w:r>
      <w:r w:rsidRPr="00CB1F06">
        <w:rPr>
          <w:sz w:val="26"/>
          <w:szCs w:val="26"/>
        </w:rPr>
        <w:t>sh</w:t>
      </w:r>
      <w:r w:rsidR="007545A6">
        <w:rPr>
          <w:sz w:val="26"/>
          <w:szCs w:val="26"/>
        </w:rPr>
        <w:t>all</w:t>
      </w:r>
      <w:r w:rsidRPr="00CB1F06">
        <w:rPr>
          <w:sz w:val="26"/>
          <w:szCs w:val="26"/>
        </w:rPr>
        <w:t xml:space="preserve"> permit customers to opt out of providing historical billing data and telephone numbers, consistent with our customer privacy and protection rules.  </w:t>
      </w:r>
      <w:r w:rsidR="009F5B9A">
        <w:rPr>
          <w:sz w:val="26"/>
          <w:szCs w:val="26"/>
        </w:rPr>
        <w:t>Comment</w:t>
      </w:r>
      <w:r w:rsidR="005D43B6">
        <w:rPr>
          <w:sz w:val="26"/>
          <w:szCs w:val="26"/>
        </w:rPr>
        <w:t>s</w:t>
      </w:r>
      <w:r w:rsidR="009F5B9A">
        <w:rPr>
          <w:sz w:val="26"/>
          <w:szCs w:val="26"/>
        </w:rPr>
        <w:t xml:space="preserve"> </w:t>
      </w:r>
      <w:r w:rsidR="00236D4D">
        <w:rPr>
          <w:sz w:val="26"/>
          <w:szCs w:val="26"/>
        </w:rPr>
        <w:t xml:space="preserve">with respect </w:t>
      </w:r>
      <w:r w:rsidR="00DF1755">
        <w:rPr>
          <w:sz w:val="26"/>
          <w:szCs w:val="26"/>
        </w:rPr>
        <w:t xml:space="preserve">to this </w:t>
      </w:r>
      <w:r w:rsidR="00236D4D">
        <w:rPr>
          <w:sz w:val="26"/>
          <w:szCs w:val="26"/>
        </w:rPr>
        <w:t xml:space="preserve">issue </w:t>
      </w:r>
      <w:r w:rsidRPr="00CB1F06">
        <w:rPr>
          <w:sz w:val="26"/>
          <w:szCs w:val="26"/>
        </w:rPr>
        <w:t xml:space="preserve"> </w:t>
      </w:r>
      <w:r w:rsidR="0023728A">
        <w:rPr>
          <w:sz w:val="26"/>
          <w:szCs w:val="26"/>
        </w:rPr>
        <w:t xml:space="preserve">may </w:t>
      </w:r>
      <w:r w:rsidRPr="00CB1F06">
        <w:rPr>
          <w:sz w:val="26"/>
          <w:szCs w:val="26"/>
        </w:rPr>
        <w:t>be filed</w:t>
      </w:r>
      <w:r w:rsidR="00236D4D">
        <w:rPr>
          <w:sz w:val="26"/>
          <w:szCs w:val="26"/>
        </w:rPr>
        <w:t xml:space="preserve"> by any P</w:t>
      </w:r>
      <w:r w:rsidR="009F5B9A">
        <w:rPr>
          <w:sz w:val="26"/>
          <w:szCs w:val="26"/>
        </w:rPr>
        <w:t>arties to this proceeding</w:t>
      </w:r>
      <w:r w:rsidRPr="00CB1F06">
        <w:rPr>
          <w:sz w:val="26"/>
          <w:szCs w:val="26"/>
        </w:rPr>
        <w:t xml:space="preserve"> </w:t>
      </w:r>
      <w:r w:rsidR="00236D4D">
        <w:rPr>
          <w:sz w:val="26"/>
          <w:szCs w:val="26"/>
        </w:rPr>
        <w:t xml:space="preserve">who wish to comment </w:t>
      </w:r>
      <w:r w:rsidR="002E0DE1">
        <w:rPr>
          <w:sz w:val="26"/>
          <w:szCs w:val="26"/>
        </w:rPr>
        <w:t xml:space="preserve">within ten days of the entry date of this  </w:t>
      </w:r>
      <w:r w:rsidR="0023728A">
        <w:rPr>
          <w:sz w:val="26"/>
          <w:szCs w:val="26"/>
        </w:rPr>
        <w:t xml:space="preserve">Opinion and </w:t>
      </w:r>
      <w:r w:rsidR="002E0DE1">
        <w:rPr>
          <w:sz w:val="26"/>
          <w:szCs w:val="26"/>
        </w:rPr>
        <w:t>Order</w:t>
      </w:r>
      <w:r w:rsidR="00BB0C03">
        <w:rPr>
          <w:sz w:val="26"/>
          <w:szCs w:val="26"/>
        </w:rPr>
        <w:t>.  It is our contemplation</w:t>
      </w:r>
      <w:r w:rsidR="0087536D">
        <w:rPr>
          <w:sz w:val="26"/>
          <w:szCs w:val="26"/>
        </w:rPr>
        <w:t>,</w:t>
      </w:r>
      <w:r w:rsidR="00BB0C03">
        <w:rPr>
          <w:sz w:val="26"/>
          <w:szCs w:val="26"/>
        </w:rPr>
        <w:t xml:space="preserve"> based upon those comments, </w:t>
      </w:r>
      <w:r w:rsidR="0087536D">
        <w:rPr>
          <w:sz w:val="26"/>
          <w:szCs w:val="26"/>
        </w:rPr>
        <w:t xml:space="preserve">that </w:t>
      </w:r>
      <w:r w:rsidR="00BB0C03">
        <w:rPr>
          <w:sz w:val="26"/>
          <w:szCs w:val="26"/>
        </w:rPr>
        <w:t xml:space="preserve">we may consider further </w:t>
      </w:r>
      <w:r w:rsidRPr="00CB1F06">
        <w:rPr>
          <w:sz w:val="26"/>
          <w:szCs w:val="26"/>
        </w:rPr>
        <w:t xml:space="preserve">action </w:t>
      </w:r>
      <w:r w:rsidR="00BB0C03">
        <w:rPr>
          <w:sz w:val="26"/>
          <w:szCs w:val="26"/>
        </w:rPr>
        <w:t xml:space="preserve">with respect to this inquiry </w:t>
      </w:r>
      <w:r w:rsidRPr="00CB1F06">
        <w:rPr>
          <w:sz w:val="26"/>
          <w:szCs w:val="26"/>
        </w:rPr>
        <w:t xml:space="preserve">at  </w:t>
      </w:r>
      <w:r w:rsidR="0023728A">
        <w:rPr>
          <w:sz w:val="26"/>
          <w:szCs w:val="26"/>
        </w:rPr>
        <w:t xml:space="preserve">a future </w:t>
      </w:r>
      <w:r w:rsidRPr="00CB1F06">
        <w:rPr>
          <w:sz w:val="26"/>
          <w:szCs w:val="26"/>
        </w:rPr>
        <w:t xml:space="preserve">Public Meeting.  </w:t>
      </w:r>
      <w:r w:rsidR="00A872A2">
        <w:rPr>
          <w:sz w:val="26"/>
          <w:szCs w:val="26"/>
        </w:rPr>
        <w:t>P</w:t>
      </w:r>
      <w:r w:rsidRPr="00CB1F06">
        <w:rPr>
          <w:sz w:val="26"/>
          <w:szCs w:val="26"/>
        </w:rPr>
        <w:t xml:space="preserve">arties </w:t>
      </w:r>
      <w:r w:rsidR="00A872A2">
        <w:rPr>
          <w:sz w:val="26"/>
          <w:szCs w:val="26"/>
        </w:rPr>
        <w:t>sh</w:t>
      </w:r>
      <w:r w:rsidR="00BB0C03">
        <w:rPr>
          <w:sz w:val="26"/>
          <w:szCs w:val="26"/>
        </w:rPr>
        <w:t>ould</w:t>
      </w:r>
      <w:r w:rsidR="00A872A2">
        <w:rPr>
          <w:sz w:val="26"/>
          <w:szCs w:val="26"/>
        </w:rPr>
        <w:t xml:space="preserve"> </w:t>
      </w:r>
      <w:r w:rsidR="00AB54E0">
        <w:rPr>
          <w:sz w:val="26"/>
          <w:szCs w:val="26"/>
        </w:rPr>
        <w:t xml:space="preserve">also </w:t>
      </w:r>
      <w:r w:rsidRPr="00CB1F06">
        <w:rPr>
          <w:sz w:val="26"/>
          <w:szCs w:val="26"/>
        </w:rPr>
        <w:t>address in their Comments whether residential customers should be able to restrict the release of their service</w:t>
      </w:r>
      <w:r w:rsidR="007545A6">
        <w:rPr>
          <w:sz w:val="26"/>
          <w:szCs w:val="26"/>
        </w:rPr>
        <w:t xml:space="preserve"> addresses</w:t>
      </w:r>
      <w:r w:rsidRPr="00CB1F06">
        <w:rPr>
          <w:sz w:val="26"/>
          <w:szCs w:val="26"/>
        </w:rPr>
        <w:t xml:space="preserve">, as opposed to billing </w:t>
      </w:r>
      <w:r w:rsidR="0087536D">
        <w:rPr>
          <w:sz w:val="26"/>
          <w:szCs w:val="26"/>
        </w:rPr>
        <w:t>addresses</w:t>
      </w:r>
      <w:r w:rsidR="007545A6">
        <w:rPr>
          <w:sz w:val="26"/>
          <w:szCs w:val="26"/>
        </w:rPr>
        <w:t>,</w:t>
      </w:r>
      <w:r w:rsidR="0087536D">
        <w:rPr>
          <w:sz w:val="26"/>
          <w:szCs w:val="26"/>
        </w:rPr>
        <w:t xml:space="preserve"> for privacy reasons.</w:t>
      </w:r>
    </w:p>
    <w:p w:rsidR="00CB1F06" w:rsidRPr="00CB1F06" w:rsidRDefault="00CB1F06" w:rsidP="00CB1F06">
      <w:pPr>
        <w:pStyle w:val="p4"/>
        <w:spacing w:line="360" w:lineRule="auto"/>
        <w:rPr>
          <w:sz w:val="26"/>
          <w:szCs w:val="26"/>
        </w:rPr>
      </w:pPr>
    </w:p>
    <w:p w:rsidR="000B1F54" w:rsidRDefault="009F5B9A" w:rsidP="00CB1F06">
      <w:pPr>
        <w:widowControl/>
        <w:tabs>
          <w:tab w:val="center" w:pos="720"/>
        </w:tabs>
        <w:suppressAutoHyphens/>
        <w:spacing w:line="360" w:lineRule="auto"/>
        <w:rPr>
          <w:sz w:val="26"/>
          <w:szCs w:val="26"/>
        </w:rPr>
      </w:pPr>
      <w:r>
        <w:rPr>
          <w:sz w:val="26"/>
          <w:szCs w:val="26"/>
        </w:rPr>
        <w:tab/>
      </w:r>
      <w:r w:rsidR="00C92590">
        <w:rPr>
          <w:sz w:val="26"/>
          <w:szCs w:val="26"/>
        </w:rPr>
        <w:tab/>
      </w:r>
      <w:r w:rsidR="00DD70EE">
        <w:rPr>
          <w:sz w:val="26"/>
          <w:szCs w:val="26"/>
        </w:rPr>
        <w:t>T</w:t>
      </w:r>
      <w:r w:rsidR="00CB1F06" w:rsidRPr="00CB1F06">
        <w:rPr>
          <w:sz w:val="26"/>
          <w:szCs w:val="26"/>
        </w:rPr>
        <w:t xml:space="preserve">he </w:t>
      </w:r>
      <w:r w:rsidR="00C92590">
        <w:rPr>
          <w:sz w:val="26"/>
          <w:szCs w:val="26"/>
        </w:rPr>
        <w:t>S</w:t>
      </w:r>
      <w:r w:rsidR="00CB1F06" w:rsidRPr="00CB1F06">
        <w:rPr>
          <w:sz w:val="26"/>
          <w:szCs w:val="26"/>
        </w:rPr>
        <w:t>ettlement</w:t>
      </w:r>
      <w:r w:rsidR="00C92590">
        <w:rPr>
          <w:sz w:val="26"/>
          <w:szCs w:val="26"/>
        </w:rPr>
        <w:t xml:space="preserve"> Petition</w:t>
      </w:r>
      <w:r w:rsidR="00CB1F06" w:rsidRPr="00CB1F06">
        <w:rPr>
          <w:sz w:val="26"/>
          <w:szCs w:val="26"/>
        </w:rPr>
        <w:t xml:space="preserve"> puts into place various </w:t>
      </w:r>
      <w:r w:rsidR="00BB0C03">
        <w:rPr>
          <w:sz w:val="26"/>
          <w:szCs w:val="26"/>
        </w:rPr>
        <w:t xml:space="preserve">continued </w:t>
      </w:r>
      <w:r w:rsidR="00CB1F06" w:rsidRPr="00CB1F06">
        <w:rPr>
          <w:sz w:val="26"/>
          <w:szCs w:val="26"/>
        </w:rPr>
        <w:t>Company customer-education programs.  Consistent with our prior Orders concerning customer education programs, we direct that all draft materials shall be provided to the Commission’s Office of Communications, as well as the Office of Consumer Advocate for consumer education programs and the Office of Small Business Advocate for small business education programs, for review and comment prior to being used.</w:t>
      </w:r>
    </w:p>
    <w:p w:rsidR="00E745E2" w:rsidRDefault="00E745E2" w:rsidP="00CB1F06">
      <w:pPr>
        <w:widowControl/>
        <w:tabs>
          <w:tab w:val="center" w:pos="720"/>
        </w:tabs>
        <w:suppressAutoHyphens/>
        <w:spacing w:line="360" w:lineRule="auto"/>
        <w:rPr>
          <w:sz w:val="26"/>
          <w:szCs w:val="26"/>
        </w:rPr>
      </w:pPr>
    </w:p>
    <w:p w:rsidR="00E745E2" w:rsidRPr="00CB1F06" w:rsidRDefault="00E745E2" w:rsidP="00CB1F06">
      <w:pPr>
        <w:widowControl/>
        <w:tabs>
          <w:tab w:val="center" w:pos="720"/>
        </w:tabs>
        <w:suppressAutoHyphens/>
        <w:spacing w:line="360" w:lineRule="auto"/>
        <w:rPr>
          <w:sz w:val="26"/>
          <w:szCs w:val="26"/>
        </w:rPr>
      </w:pPr>
    </w:p>
    <w:p w:rsidR="007B3F56" w:rsidRDefault="007B3F56" w:rsidP="002A75E9">
      <w:pPr>
        <w:widowControl/>
        <w:tabs>
          <w:tab w:val="center" w:pos="720"/>
        </w:tabs>
        <w:suppressAutoHyphens/>
        <w:spacing w:line="360" w:lineRule="auto"/>
        <w:rPr>
          <w:sz w:val="26"/>
          <w:szCs w:val="26"/>
        </w:rPr>
      </w:pPr>
    </w:p>
    <w:p w:rsidR="00FB748D" w:rsidRPr="0003006C" w:rsidRDefault="00FB748D" w:rsidP="002A75E9">
      <w:pPr>
        <w:widowControl/>
        <w:spacing w:line="360" w:lineRule="auto"/>
        <w:jc w:val="center"/>
        <w:rPr>
          <w:b/>
          <w:sz w:val="26"/>
          <w:szCs w:val="26"/>
        </w:rPr>
      </w:pPr>
      <w:r w:rsidRPr="0003006C">
        <w:rPr>
          <w:b/>
          <w:sz w:val="26"/>
          <w:szCs w:val="26"/>
        </w:rPr>
        <w:lastRenderedPageBreak/>
        <w:t>Conclusion</w:t>
      </w:r>
    </w:p>
    <w:p w:rsidR="00FB748D" w:rsidRPr="00A54E7F" w:rsidRDefault="00FB748D" w:rsidP="002A75E9">
      <w:pPr>
        <w:widowControl/>
        <w:spacing w:line="360" w:lineRule="auto"/>
        <w:jc w:val="center"/>
        <w:rPr>
          <w:b/>
          <w:sz w:val="26"/>
          <w:szCs w:val="26"/>
          <w:u w:val="single"/>
        </w:rPr>
      </w:pPr>
    </w:p>
    <w:p w:rsidR="00FB748D" w:rsidRPr="00A54E7F" w:rsidRDefault="00973E9B" w:rsidP="00BC336C">
      <w:pPr>
        <w:widowControl/>
        <w:spacing w:line="360" w:lineRule="auto"/>
        <w:ind w:firstLine="1440"/>
        <w:rPr>
          <w:b/>
          <w:sz w:val="26"/>
          <w:szCs w:val="26"/>
        </w:rPr>
      </w:pPr>
      <w:r w:rsidRPr="00973E9B">
        <w:rPr>
          <w:sz w:val="26"/>
          <w:szCs w:val="26"/>
        </w:rPr>
        <w:t xml:space="preserve">For the reasons set forth above, we conclude that the Settlement Petition is in the public interest and should be adopted, consistent with this Opinion and Order.  </w:t>
      </w:r>
      <w:r>
        <w:rPr>
          <w:sz w:val="26"/>
          <w:szCs w:val="26"/>
        </w:rPr>
        <w:t xml:space="preserve">We also ask that the Parties provide </w:t>
      </w:r>
      <w:r w:rsidR="00BC336C">
        <w:rPr>
          <w:sz w:val="26"/>
          <w:szCs w:val="26"/>
        </w:rPr>
        <w:t>C</w:t>
      </w:r>
      <w:r>
        <w:rPr>
          <w:sz w:val="26"/>
          <w:szCs w:val="26"/>
        </w:rPr>
        <w:t xml:space="preserve">omments, if any, with respect to whether </w:t>
      </w:r>
      <w:r w:rsidR="00607FA7" w:rsidRPr="00CB1F06">
        <w:rPr>
          <w:sz w:val="26"/>
          <w:szCs w:val="26"/>
        </w:rPr>
        <w:t xml:space="preserve">Duquesne Light </w:t>
      </w:r>
      <w:r w:rsidR="00D24B14">
        <w:rPr>
          <w:sz w:val="26"/>
          <w:szCs w:val="26"/>
        </w:rPr>
        <w:t xml:space="preserve">Company </w:t>
      </w:r>
      <w:r w:rsidR="00607FA7" w:rsidRPr="00CB1F06">
        <w:rPr>
          <w:sz w:val="26"/>
          <w:szCs w:val="26"/>
        </w:rPr>
        <w:t>should be required to provide a customer list</w:t>
      </w:r>
      <w:r>
        <w:rPr>
          <w:sz w:val="26"/>
          <w:szCs w:val="26"/>
        </w:rPr>
        <w:t xml:space="preserve"> </w:t>
      </w:r>
      <w:r w:rsidR="00512A1F">
        <w:rPr>
          <w:sz w:val="26"/>
          <w:szCs w:val="26"/>
        </w:rPr>
        <w:t xml:space="preserve">such </w:t>
      </w:r>
      <w:r w:rsidR="00AB54E0">
        <w:rPr>
          <w:sz w:val="26"/>
          <w:szCs w:val="26"/>
        </w:rPr>
        <w:t xml:space="preserve">as was required in our October 22, 2009 </w:t>
      </w:r>
      <w:r w:rsidR="00AB54E0" w:rsidRPr="00AB54E0">
        <w:rPr>
          <w:i/>
          <w:sz w:val="26"/>
          <w:szCs w:val="26"/>
        </w:rPr>
        <w:t>PPL Order</w:t>
      </w:r>
      <w:r w:rsidR="00BC336C">
        <w:rPr>
          <w:sz w:val="26"/>
          <w:szCs w:val="26"/>
        </w:rPr>
        <w:t xml:space="preserve">. </w:t>
      </w:r>
      <w:r w:rsidR="00AB54E0">
        <w:rPr>
          <w:sz w:val="26"/>
          <w:szCs w:val="26"/>
        </w:rPr>
        <w:t xml:space="preserve"> </w:t>
      </w:r>
      <w:r w:rsidR="00BC336C" w:rsidRPr="00BC336C">
        <w:rPr>
          <w:sz w:val="26"/>
          <w:szCs w:val="26"/>
        </w:rPr>
        <w:t>Parties should also address in their Comments whether residential customers should be able to restrict the release of their service, as opposed to billing, addresses for privacy reasons</w:t>
      </w:r>
      <w:r w:rsidR="00FB748D" w:rsidRPr="00A54E7F">
        <w:rPr>
          <w:sz w:val="26"/>
          <w:szCs w:val="26"/>
        </w:rPr>
        <w:t xml:space="preserve">; </w:t>
      </w:r>
      <w:r w:rsidR="00FB748D" w:rsidRPr="00A54E7F">
        <w:rPr>
          <w:b/>
          <w:sz w:val="26"/>
          <w:szCs w:val="26"/>
        </w:rPr>
        <w:t>THER</w:t>
      </w:r>
      <w:r w:rsidR="0023728A">
        <w:rPr>
          <w:b/>
          <w:sz w:val="26"/>
          <w:szCs w:val="26"/>
        </w:rPr>
        <w:t>E</w:t>
      </w:r>
      <w:r w:rsidR="00FB748D" w:rsidRPr="00A54E7F">
        <w:rPr>
          <w:b/>
          <w:sz w:val="26"/>
          <w:szCs w:val="26"/>
        </w:rPr>
        <w:t>FORE,</w:t>
      </w:r>
    </w:p>
    <w:p w:rsidR="00FB748D" w:rsidRPr="00A54E7F" w:rsidRDefault="00FB748D" w:rsidP="002A75E9">
      <w:pPr>
        <w:widowControl/>
        <w:spacing w:line="360" w:lineRule="auto"/>
        <w:rPr>
          <w:b/>
          <w:sz w:val="26"/>
          <w:szCs w:val="26"/>
        </w:rPr>
      </w:pPr>
    </w:p>
    <w:p w:rsidR="00FB748D" w:rsidRPr="00A54E7F" w:rsidRDefault="00FB748D" w:rsidP="00104E43">
      <w:pPr>
        <w:widowControl/>
        <w:spacing w:line="360" w:lineRule="auto"/>
        <w:ind w:left="720" w:firstLine="720"/>
        <w:rPr>
          <w:b/>
          <w:sz w:val="26"/>
          <w:szCs w:val="26"/>
        </w:rPr>
      </w:pPr>
      <w:r w:rsidRPr="00A54E7F">
        <w:rPr>
          <w:b/>
          <w:sz w:val="26"/>
          <w:szCs w:val="26"/>
        </w:rPr>
        <w:t>IT IS ORDERED:</w:t>
      </w:r>
    </w:p>
    <w:p w:rsidR="00FB748D" w:rsidRPr="00A54E7F" w:rsidRDefault="00FB748D" w:rsidP="002A75E9">
      <w:pPr>
        <w:widowControl/>
        <w:spacing w:line="360" w:lineRule="auto"/>
        <w:rPr>
          <w:b/>
          <w:sz w:val="26"/>
          <w:szCs w:val="26"/>
        </w:rPr>
      </w:pPr>
    </w:p>
    <w:p w:rsidR="00512A1F" w:rsidRDefault="00B54447" w:rsidP="002A75E9">
      <w:pPr>
        <w:pStyle w:val="ListParagraph"/>
        <w:widowControl/>
        <w:numPr>
          <w:ilvl w:val="0"/>
          <w:numId w:val="1"/>
        </w:numPr>
        <w:spacing w:line="360" w:lineRule="auto"/>
        <w:ind w:left="0" w:firstLine="1440"/>
        <w:rPr>
          <w:sz w:val="26"/>
          <w:szCs w:val="26"/>
        </w:rPr>
      </w:pPr>
      <w:r w:rsidRPr="00512A1F">
        <w:rPr>
          <w:sz w:val="26"/>
          <w:szCs w:val="26"/>
        </w:rPr>
        <w:t xml:space="preserve">That </w:t>
      </w:r>
      <w:r w:rsidR="00BC336C" w:rsidRPr="00512A1F">
        <w:rPr>
          <w:sz w:val="26"/>
          <w:szCs w:val="26"/>
        </w:rPr>
        <w:t>the Recommended Decision of Administrative Law Judge John</w:t>
      </w:r>
      <w:r w:rsidR="00851D7F">
        <w:rPr>
          <w:sz w:val="26"/>
          <w:szCs w:val="26"/>
        </w:rPr>
        <w:t> </w:t>
      </w:r>
      <w:r w:rsidR="00BC336C" w:rsidRPr="00512A1F">
        <w:rPr>
          <w:sz w:val="26"/>
          <w:szCs w:val="26"/>
        </w:rPr>
        <w:t>H. Corbett, Jr., issued on March 17, 2010</w:t>
      </w:r>
      <w:r w:rsidR="00851D7F">
        <w:rPr>
          <w:sz w:val="26"/>
          <w:szCs w:val="26"/>
        </w:rPr>
        <w:t>,</w:t>
      </w:r>
      <w:r w:rsidR="00BC336C" w:rsidRPr="00512A1F">
        <w:rPr>
          <w:sz w:val="26"/>
          <w:szCs w:val="26"/>
        </w:rPr>
        <w:t xml:space="preserve"> recommending that the Commission approve the Joint Petition For Settlement Of All Issues</w:t>
      </w:r>
      <w:r w:rsidR="00851D7F">
        <w:rPr>
          <w:sz w:val="26"/>
          <w:szCs w:val="26"/>
        </w:rPr>
        <w:t>, which was</w:t>
      </w:r>
      <w:r w:rsidR="00BC336C" w:rsidRPr="00512A1F">
        <w:rPr>
          <w:sz w:val="26"/>
          <w:szCs w:val="26"/>
        </w:rPr>
        <w:t xml:space="preserve"> filed by the Parties on February 24, 2010</w:t>
      </w:r>
      <w:r w:rsidR="00512A1F" w:rsidRPr="00512A1F">
        <w:rPr>
          <w:sz w:val="26"/>
          <w:szCs w:val="26"/>
        </w:rPr>
        <w:t>, i</w:t>
      </w:r>
      <w:r w:rsidR="00BC336C" w:rsidRPr="00512A1F">
        <w:rPr>
          <w:sz w:val="26"/>
          <w:szCs w:val="26"/>
        </w:rPr>
        <w:t>s adopted.</w:t>
      </w:r>
    </w:p>
    <w:p w:rsidR="00440E2B" w:rsidRPr="00512A1F" w:rsidRDefault="00BC336C" w:rsidP="00512A1F">
      <w:pPr>
        <w:widowControl/>
        <w:spacing w:line="360" w:lineRule="auto"/>
        <w:ind w:left="1440"/>
        <w:rPr>
          <w:sz w:val="26"/>
          <w:szCs w:val="26"/>
        </w:rPr>
      </w:pPr>
      <w:r w:rsidRPr="00512A1F">
        <w:rPr>
          <w:sz w:val="26"/>
          <w:szCs w:val="26"/>
        </w:rPr>
        <w:t xml:space="preserve">  </w:t>
      </w:r>
    </w:p>
    <w:p w:rsidR="00440E2B" w:rsidRPr="00A54E7F" w:rsidRDefault="00440E2B" w:rsidP="002A75E9">
      <w:pPr>
        <w:pStyle w:val="ListParagraph"/>
        <w:widowControl/>
        <w:numPr>
          <w:ilvl w:val="0"/>
          <w:numId w:val="1"/>
        </w:numPr>
        <w:spacing w:line="360" w:lineRule="auto"/>
        <w:ind w:left="0" w:firstLine="1440"/>
        <w:rPr>
          <w:sz w:val="26"/>
          <w:szCs w:val="26"/>
        </w:rPr>
      </w:pPr>
      <w:r w:rsidRPr="00A54E7F">
        <w:rPr>
          <w:sz w:val="26"/>
          <w:szCs w:val="26"/>
        </w:rPr>
        <w:t xml:space="preserve">That a copy of this Opinion and Order together with the </w:t>
      </w:r>
      <w:r w:rsidR="00B82052">
        <w:rPr>
          <w:sz w:val="26"/>
          <w:szCs w:val="26"/>
        </w:rPr>
        <w:t xml:space="preserve">attached </w:t>
      </w:r>
      <w:r w:rsidRPr="00A54E7F">
        <w:rPr>
          <w:sz w:val="26"/>
          <w:szCs w:val="26"/>
        </w:rPr>
        <w:t xml:space="preserve">Settlement Agreement shall be served on </w:t>
      </w:r>
      <w:r w:rsidR="00BF2994">
        <w:rPr>
          <w:sz w:val="26"/>
          <w:szCs w:val="26"/>
        </w:rPr>
        <w:t xml:space="preserve">all </w:t>
      </w:r>
      <w:r w:rsidR="004F736F">
        <w:rPr>
          <w:sz w:val="26"/>
          <w:szCs w:val="26"/>
        </w:rPr>
        <w:t>P</w:t>
      </w:r>
      <w:r w:rsidR="00BF2994">
        <w:rPr>
          <w:sz w:val="26"/>
          <w:szCs w:val="26"/>
        </w:rPr>
        <w:t>arties to this proceeding.</w:t>
      </w:r>
    </w:p>
    <w:p w:rsidR="00440E2B" w:rsidRPr="00A54E7F" w:rsidRDefault="00440E2B" w:rsidP="002A75E9">
      <w:pPr>
        <w:widowControl/>
        <w:spacing w:line="360" w:lineRule="auto"/>
        <w:ind w:firstLine="1440"/>
        <w:rPr>
          <w:sz w:val="26"/>
          <w:szCs w:val="26"/>
        </w:rPr>
      </w:pPr>
    </w:p>
    <w:p w:rsidR="00D867B0" w:rsidRPr="00B17C4F" w:rsidRDefault="00D24B14" w:rsidP="00D867B0">
      <w:pPr>
        <w:pStyle w:val="ListParagraph"/>
        <w:widowControl/>
        <w:numPr>
          <w:ilvl w:val="0"/>
          <w:numId w:val="1"/>
        </w:numPr>
        <w:spacing w:line="360" w:lineRule="auto"/>
        <w:ind w:left="0" w:firstLine="1440"/>
        <w:rPr>
          <w:sz w:val="26"/>
          <w:szCs w:val="26"/>
        </w:rPr>
      </w:pPr>
      <w:r w:rsidRPr="00B17C4F">
        <w:rPr>
          <w:sz w:val="26"/>
          <w:szCs w:val="26"/>
        </w:rPr>
        <w:t>That C</w:t>
      </w:r>
      <w:r w:rsidR="00440E2B" w:rsidRPr="00B17C4F">
        <w:rPr>
          <w:sz w:val="26"/>
          <w:szCs w:val="26"/>
        </w:rPr>
        <w:t xml:space="preserve">omments </w:t>
      </w:r>
      <w:r w:rsidR="00512A1F" w:rsidRPr="00B17C4F">
        <w:rPr>
          <w:sz w:val="26"/>
          <w:szCs w:val="26"/>
        </w:rPr>
        <w:t xml:space="preserve">with respect to whether Duquesne Light </w:t>
      </w:r>
      <w:r w:rsidRPr="00B17C4F">
        <w:rPr>
          <w:sz w:val="26"/>
          <w:szCs w:val="26"/>
        </w:rPr>
        <w:t xml:space="preserve">Company </w:t>
      </w:r>
      <w:r w:rsidR="006A5BCA">
        <w:rPr>
          <w:sz w:val="26"/>
          <w:szCs w:val="26"/>
        </w:rPr>
        <w:t xml:space="preserve">should be required to provide a customer list such as was required in our October 22, 2009 Opinion and Order in </w:t>
      </w:r>
      <w:r w:rsidR="006A5BCA">
        <w:rPr>
          <w:i/>
          <w:sz w:val="26"/>
          <w:szCs w:val="26"/>
        </w:rPr>
        <w:t>PPL Electric Utilities Corporation Retail Markets</w:t>
      </w:r>
      <w:r w:rsidR="006A5BCA">
        <w:rPr>
          <w:sz w:val="26"/>
          <w:szCs w:val="26"/>
        </w:rPr>
        <w:t xml:space="preserve">, Docket No. M-2009-2104271  may be filed by the Parties within ten (10) days of the date of entry of this Opinion and Order.  </w:t>
      </w:r>
      <w:r w:rsidR="006A5BCA" w:rsidRPr="006A5BCA">
        <w:rPr>
          <w:spacing w:val="-3"/>
          <w:sz w:val="26"/>
          <w:szCs w:val="26"/>
          <w:u w:color="000000"/>
        </w:rPr>
        <w:t xml:space="preserve">The Commission reserves the right to issue a subsequent Order </w:t>
      </w:r>
      <w:r w:rsidR="00B17C4F">
        <w:rPr>
          <w:spacing w:val="-3"/>
          <w:sz w:val="26"/>
          <w:szCs w:val="26"/>
          <w:u w:color="000000"/>
        </w:rPr>
        <w:t>addressing this topic following receipt and consideration of these comments.</w:t>
      </w:r>
    </w:p>
    <w:p w:rsidR="004F79D3" w:rsidRDefault="004F79D3" w:rsidP="004F79D3">
      <w:pPr>
        <w:widowControl/>
        <w:spacing w:line="360" w:lineRule="auto"/>
        <w:rPr>
          <w:sz w:val="26"/>
          <w:szCs w:val="26"/>
        </w:rPr>
      </w:pPr>
    </w:p>
    <w:p w:rsidR="005739DA" w:rsidRDefault="005739DA" w:rsidP="009962A8">
      <w:pPr>
        <w:pStyle w:val="ListParagraph"/>
        <w:widowControl/>
        <w:numPr>
          <w:ilvl w:val="0"/>
          <w:numId w:val="1"/>
        </w:numPr>
        <w:spacing w:line="360" w:lineRule="auto"/>
        <w:ind w:left="0" w:firstLine="1440"/>
        <w:rPr>
          <w:sz w:val="26"/>
          <w:szCs w:val="26"/>
        </w:rPr>
      </w:pPr>
      <w:r w:rsidRPr="00A54E7F">
        <w:rPr>
          <w:sz w:val="26"/>
          <w:szCs w:val="26"/>
        </w:rPr>
        <w:lastRenderedPageBreak/>
        <w:t>That</w:t>
      </w:r>
      <w:r w:rsidR="00F27F0A">
        <w:rPr>
          <w:sz w:val="26"/>
          <w:szCs w:val="26"/>
        </w:rPr>
        <w:t xml:space="preserve">, consistent with the terms of the Settlement Agreement, Duquesne Light </w:t>
      </w:r>
      <w:r w:rsidR="00D24B14">
        <w:rPr>
          <w:sz w:val="26"/>
          <w:szCs w:val="26"/>
        </w:rPr>
        <w:t xml:space="preserve">Company </w:t>
      </w:r>
      <w:r w:rsidR="00F27F0A">
        <w:rPr>
          <w:sz w:val="26"/>
          <w:szCs w:val="26"/>
        </w:rPr>
        <w:t xml:space="preserve">shall file </w:t>
      </w:r>
      <w:r w:rsidR="00D24B14">
        <w:rPr>
          <w:sz w:val="26"/>
          <w:szCs w:val="26"/>
        </w:rPr>
        <w:t>appropriate tariff supplements, to be effective on one day’s notice, with the Secretary of the Commission</w:t>
      </w:r>
      <w:r w:rsidRPr="00A54E7F">
        <w:rPr>
          <w:sz w:val="26"/>
          <w:szCs w:val="26"/>
        </w:rPr>
        <w:t>.</w:t>
      </w:r>
    </w:p>
    <w:p w:rsidR="0015018E" w:rsidRDefault="0015018E" w:rsidP="0015018E">
      <w:pPr>
        <w:widowControl/>
        <w:spacing w:line="360" w:lineRule="auto"/>
        <w:rPr>
          <w:sz w:val="26"/>
          <w:szCs w:val="26"/>
        </w:rPr>
      </w:pPr>
    </w:p>
    <w:p w:rsidR="0015018E" w:rsidRPr="0015018E" w:rsidRDefault="0015018E" w:rsidP="0015018E">
      <w:pPr>
        <w:widowControl/>
        <w:spacing w:line="360" w:lineRule="auto"/>
        <w:rPr>
          <w:sz w:val="26"/>
          <w:szCs w:val="26"/>
        </w:rPr>
      </w:pPr>
      <w:r>
        <w:rPr>
          <w:sz w:val="26"/>
          <w:szCs w:val="26"/>
        </w:rPr>
        <w:tab/>
      </w:r>
      <w:r>
        <w:rPr>
          <w:sz w:val="26"/>
          <w:szCs w:val="26"/>
        </w:rPr>
        <w:tab/>
        <w:t>5.</w:t>
      </w:r>
      <w:r>
        <w:rPr>
          <w:sz w:val="26"/>
          <w:szCs w:val="26"/>
        </w:rPr>
        <w:tab/>
        <w:t xml:space="preserve">That </w:t>
      </w:r>
      <w:r w:rsidRPr="0015018E">
        <w:rPr>
          <w:sz w:val="26"/>
          <w:szCs w:val="26"/>
        </w:rPr>
        <w:t>consistent with our prior Orders concerning customer</w:t>
      </w:r>
      <w:r>
        <w:rPr>
          <w:sz w:val="26"/>
          <w:szCs w:val="26"/>
        </w:rPr>
        <w:t>-</w:t>
      </w:r>
      <w:r w:rsidRPr="0015018E">
        <w:rPr>
          <w:sz w:val="26"/>
          <w:szCs w:val="26"/>
        </w:rPr>
        <w:t>education programs, we direct that all draft materials be provided to the Commission’s Office of Communications, as well as the Office of Consumer Advocate (for consumer education programs) and the Office of Small Business Advocate (for small business education programs) for review and comment prior</w:t>
      </w:r>
      <w:r w:rsidR="00CE5491">
        <w:rPr>
          <w:sz w:val="26"/>
          <w:szCs w:val="26"/>
        </w:rPr>
        <w:t xml:space="preserve"> </w:t>
      </w:r>
      <w:r w:rsidRPr="0015018E">
        <w:rPr>
          <w:sz w:val="26"/>
          <w:szCs w:val="26"/>
        </w:rPr>
        <w:t>to use</w:t>
      </w:r>
      <w:r>
        <w:rPr>
          <w:sz w:val="26"/>
          <w:szCs w:val="26"/>
        </w:rPr>
        <w:t>.</w:t>
      </w:r>
    </w:p>
    <w:p w:rsidR="0017307A" w:rsidRDefault="0017307A" w:rsidP="0017307A">
      <w:pPr>
        <w:widowControl/>
        <w:spacing w:line="360" w:lineRule="auto"/>
        <w:rPr>
          <w:sz w:val="26"/>
          <w:szCs w:val="26"/>
        </w:rPr>
      </w:pPr>
    </w:p>
    <w:p w:rsidR="005739DA" w:rsidRPr="00A54E7F" w:rsidRDefault="00883AB6" w:rsidP="009962A8">
      <w:pPr>
        <w:widowControl/>
        <w:spacing w:line="360" w:lineRule="auto"/>
        <w:ind w:left="5040"/>
        <w:rPr>
          <w:b/>
          <w:sz w:val="26"/>
          <w:szCs w:val="26"/>
        </w:rPr>
      </w:pPr>
      <w:r>
        <w:rPr>
          <w:b/>
          <w:noProof/>
          <w:sz w:val="26"/>
          <w:szCs w:val="26"/>
          <w:lang w:bidi="ar-SA"/>
        </w:rPr>
        <w:drawing>
          <wp:anchor distT="0" distB="0" distL="114300" distR="114300" simplePos="0" relativeHeight="251659264" behindDoc="1" locked="0" layoutInCell="1" allowOverlap="1">
            <wp:simplePos x="0" y="0"/>
            <wp:positionH relativeFrom="column">
              <wp:posOffset>2943225</wp:posOffset>
            </wp:positionH>
            <wp:positionV relativeFrom="paragraph">
              <wp:posOffset>95250</wp:posOffset>
            </wp:positionV>
            <wp:extent cx="2216150" cy="838200"/>
            <wp:effectExtent l="19050" t="0" r="0" b="0"/>
            <wp:wrapNone/>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2216150" cy="838200"/>
                    </a:xfrm>
                    <a:prstGeom prst="rect">
                      <a:avLst/>
                    </a:prstGeom>
                    <a:noFill/>
                    <a:ln w="9525">
                      <a:noFill/>
                      <a:miter lim="800000"/>
                      <a:headEnd/>
                      <a:tailEnd/>
                    </a:ln>
                  </pic:spPr>
                </pic:pic>
              </a:graphicData>
            </a:graphic>
          </wp:anchor>
        </w:drawing>
      </w:r>
      <w:r w:rsidR="005739DA" w:rsidRPr="00A54E7F">
        <w:rPr>
          <w:b/>
          <w:sz w:val="26"/>
          <w:szCs w:val="26"/>
        </w:rPr>
        <w:t>BY THE COMMISSION,</w:t>
      </w:r>
    </w:p>
    <w:p w:rsidR="005739DA" w:rsidRPr="00A54E7F" w:rsidRDefault="005739DA" w:rsidP="002A75E9">
      <w:pPr>
        <w:widowControl/>
        <w:spacing w:line="360" w:lineRule="auto"/>
        <w:ind w:left="5040"/>
        <w:rPr>
          <w:sz w:val="26"/>
          <w:szCs w:val="26"/>
        </w:rPr>
      </w:pPr>
    </w:p>
    <w:p w:rsidR="005739DA" w:rsidRPr="00A54E7F" w:rsidRDefault="005739DA" w:rsidP="002A75E9">
      <w:pPr>
        <w:widowControl/>
        <w:spacing w:line="360" w:lineRule="auto"/>
        <w:ind w:left="5040"/>
        <w:rPr>
          <w:sz w:val="26"/>
          <w:szCs w:val="26"/>
        </w:rPr>
      </w:pPr>
    </w:p>
    <w:p w:rsidR="005739DA" w:rsidRPr="00A54E7F" w:rsidRDefault="006E52C0" w:rsidP="00104E43">
      <w:pPr>
        <w:widowControl/>
        <w:ind w:left="5040"/>
        <w:rPr>
          <w:sz w:val="26"/>
          <w:szCs w:val="26"/>
        </w:rPr>
      </w:pPr>
      <w:r>
        <w:rPr>
          <w:sz w:val="26"/>
          <w:szCs w:val="26"/>
        </w:rPr>
        <w:t>Rosemary Chiavetta</w:t>
      </w:r>
    </w:p>
    <w:p w:rsidR="005739DA" w:rsidRPr="00A54E7F" w:rsidRDefault="005739DA" w:rsidP="00104E43">
      <w:pPr>
        <w:widowControl/>
        <w:ind w:left="5040"/>
        <w:rPr>
          <w:sz w:val="26"/>
          <w:szCs w:val="26"/>
        </w:rPr>
      </w:pPr>
      <w:r w:rsidRPr="00A54E7F">
        <w:rPr>
          <w:sz w:val="26"/>
          <w:szCs w:val="26"/>
        </w:rPr>
        <w:t>Secretary</w:t>
      </w:r>
    </w:p>
    <w:p w:rsidR="005739DA" w:rsidRPr="00A54E7F" w:rsidRDefault="005739DA" w:rsidP="00104E43">
      <w:pPr>
        <w:widowControl/>
        <w:rPr>
          <w:sz w:val="26"/>
          <w:szCs w:val="26"/>
        </w:rPr>
      </w:pPr>
    </w:p>
    <w:p w:rsidR="00104E43" w:rsidRPr="00A54E7F" w:rsidRDefault="00104E43" w:rsidP="00104E43">
      <w:pPr>
        <w:widowControl/>
        <w:rPr>
          <w:sz w:val="26"/>
          <w:szCs w:val="26"/>
        </w:rPr>
      </w:pPr>
    </w:p>
    <w:p w:rsidR="00104E43" w:rsidRPr="00A54E7F" w:rsidRDefault="00104E43" w:rsidP="00104E43">
      <w:pPr>
        <w:widowControl/>
        <w:rPr>
          <w:sz w:val="26"/>
          <w:szCs w:val="26"/>
        </w:rPr>
      </w:pPr>
    </w:p>
    <w:p w:rsidR="005739DA" w:rsidRPr="00A54E7F" w:rsidRDefault="005739DA" w:rsidP="002A75E9">
      <w:pPr>
        <w:widowControl/>
        <w:spacing w:line="360" w:lineRule="auto"/>
        <w:rPr>
          <w:sz w:val="26"/>
          <w:szCs w:val="26"/>
        </w:rPr>
      </w:pPr>
      <w:r w:rsidRPr="00A54E7F">
        <w:rPr>
          <w:sz w:val="26"/>
          <w:szCs w:val="26"/>
        </w:rPr>
        <w:t>(SEAL)</w:t>
      </w:r>
    </w:p>
    <w:p w:rsidR="005739DA" w:rsidRPr="00A54E7F" w:rsidRDefault="005739DA" w:rsidP="002A75E9">
      <w:pPr>
        <w:widowControl/>
        <w:spacing w:line="360" w:lineRule="auto"/>
        <w:rPr>
          <w:sz w:val="26"/>
          <w:szCs w:val="26"/>
        </w:rPr>
      </w:pPr>
      <w:r w:rsidRPr="00A54E7F">
        <w:rPr>
          <w:sz w:val="26"/>
          <w:szCs w:val="26"/>
        </w:rPr>
        <w:t xml:space="preserve">ORDER ADOPTED: </w:t>
      </w:r>
      <w:r w:rsidR="006E52C0">
        <w:rPr>
          <w:sz w:val="26"/>
          <w:szCs w:val="26"/>
        </w:rPr>
        <w:t>May</w:t>
      </w:r>
      <w:r w:rsidRPr="00A54E7F">
        <w:rPr>
          <w:sz w:val="26"/>
          <w:szCs w:val="26"/>
        </w:rPr>
        <w:t xml:space="preserve"> </w:t>
      </w:r>
      <w:r w:rsidR="006E52C0">
        <w:rPr>
          <w:sz w:val="26"/>
          <w:szCs w:val="26"/>
        </w:rPr>
        <w:t>20</w:t>
      </w:r>
      <w:r w:rsidRPr="00A54E7F">
        <w:rPr>
          <w:sz w:val="26"/>
          <w:szCs w:val="26"/>
        </w:rPr>
        <w:t>, 20</w:t>
      </w:r>
      <w:r w:rsidR="006E52C0">
        <w:rPr>
          <w:sz w:val="26"/>
          <w:szCs w:val="26"/>
        </w:rPr>
        <w:t>10</w:t>
      </w:r>
    </w:p>
    <w:p w:rsidR="006A2083" w:rsidRDefault="005739DA">
      <w:pPr>
        <w:widowControl/>
        <w:spacing w:after="200" w:line="276" w:lineRule="auto"/>
        <w:rPr>
          <w:sz w:val="26"/>
          <w:szCs w:val="26"/>
        </w:rPr>
        <w:sectPr w:rsidR="006A2083" w:rsidSect="00A007AF">
          <w:footerReference w:type="default" r:id="rId9"/>
          <w:pgSz w:w="12240" w:h="15840" w:code="1"/>
          <w:pgMar w:top="1440" w:right="1440" w:bottom="1440" w:left="1440" w:header="720" w:footer="720" w:gutter="0"/>
          <w:pgNumType w:start="1"/>
          <w:cols w:space="720"/>
          <w:titlePg/>
          <w:docGrid w:linePitch="360"/>
        </w:sectPr>
      </w:pPr>
      <w:r w:rsidRPr="00A54E7F">
        <w:rPr>
          <w:sz w:val="26"/>
          <w:szCs w:val="26"/>
        </w:rPr>
        <w:t>ORDER ENTERED</w:t>
      </w:r>
      <w:r w:rsidR="00EA78CA">
        <w:rPr>
          <w:sz w:val="26"/>
          <w:szCs w:val="26"/>
        </w:rPr>
        <w:t>:</w:t>
      </w:r>
      <w:r w:rsidR="00883AB6">
        <w:rPr>
          <w:sz w:val="26"/>
          <w:szCs w:val="26"/>
        </w:rPr>
        <w:t xml:space="preserve">  June 21, 2010</w:t>
      </w:r>
    </w:p>
    <w:p w:rsidR="00100148" w:rsidRDefault="00100148" w:rsidP="006A2083">
      <w:pPr>
        <w:widowControl/>
        <w:spacing w:after="200" w:line="276" w:lineRule="auto"/>
        <w:jc w:val="right"/>
        <w:rPr>
          <w:sz w:val="26"/>
          <w:szCs w:val="26"/>
        </w:rPr>
      </w:pPr>
    </w:p>
    <w:p w:rsidR="006A2083" w:rsidRPr="006A2083" w:rsidRDefault="006A2083" w:rsidP="006A2083">
      <w:pPr>
        <w:widowControl/>
        <w:spacing w:after="200" w:line="276" w:lineRule="auto"/>
        <w:jc w:val="right"/>
        <w:rPr>
          <w:sz w:val="56"/>
          <w:szCs w:val="56"/>
        </w:rPr>
        <w:sectPr w:rsidR="006A2083" w:rsidRPr="006A2083" w:rsidSect="00A007AF">
          <w:pgSz w:w="12240" w:h="15840" w:code="1"/>
          <w:pgMar w:top="1440" w:right="1440" w:bottom="1440" w:left="1440" w:header="720" w:footer="720" w:gutter="0"/>
          <w:pgNumType w:start="1"/>
          <w:cols w:space="720"/>
          <w:titlePg/>
          <w:docGrid w:linePitch="360"/>
        </w:sectPr>
      </w:pPr>
      <w:r w:rsidRPr="006A2083">
        <w:rPr>
          <w:sz w:val="56"/>
          <w:szCs w:val="56"/>
        </w:rPr>
        <w:t>ATTACHMENT</w:t>
      </w:r>
    </w:p>
    <w:p w:rsidR="006A2083" w:rsidRDefault="006A2083" w:rsidP="006A2083">
      <w:r>
        <w:rPr>
          <w:noProof/>
          <w:lang w:bidi="ar-SA"/>
        </w:rPr>
        <w:lastRenderedPageBreak/>
        <w:drawing>
          <wp:inline distT="0" distB="0" distL="0" distR="0">
            <wp:extent cx="5934075" cy="7686675"/>
            <wp:effectExtent l="19050" t="0" r="9525" b="0"/>
            <wp:docPr id="428" name="Picture 1" descr="Settlement-P-2009-213550_Page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ttlement-P-2009-213550_Page_001"/>
                    <pic:cNvPicPr>
                      <a:picLocks noChangeAspect="1" noChangeArrowheads="1"/>
                    </pic:cNvPicPr>
                  </pic:nvPicPr>
                  <pic:blipFill>
                    <a:blip r:embed="rId10"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427" name="Picture 2" descr="Settlement-P-2009-213550_Page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ttlement-P-2009-213550_Page_002"/>
                    <pic:cNvPicPr>
                      <a:picLocks noChangeAspect="1" noChangeArrowheads="1"/>
                    </pic:cNvPicPr>
                  </pic:nvPicPr>
                  <pic:blipFill>
                    <a:blip r:embed="rId11"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15" name="Picture 3" descr="Settlement-P-2009-213550_Page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ttlement-P-2009-213550_Page_003"/>
                    <pic:cNvPicPr>
                      <a:picLocks noChangeAspect="1" noChangeArrowheads="1"/>
                    </pic:cNvPicPr>
                  </pic:nvPicPr>
                  <pic:blipFill>
                    <a:blip r:embed="rId12"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425" name="Picture 4" descr="Settlement-P-2009-213550_Page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ttlement-P-2009-213550_Page_004"/>
                    <pic:cNvPicPr>
                      <a:picLocks noChangeAspect="1" noChangeArrowheads="1"/>
                    </pic:cNvPicPr>
                  </pic:nvPicPr>
                  <pic:blipFill>
                    <a:blip r:embed="rId13"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424" name="Picture 5" descr="Settlement-P-2009-213550_Page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ttlement-P-2009-213550_Page_005"/>
                    <pic:cNvPicPr>
                      <a:picLocks noChangeAspect="1" noChangeArrowheads="1"/>
                    </pic:cNvPicPr>
                  </pic:nvPicPr>
                  <pic:blipFill>
                    <a:blip r:embed="rId14"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423" name="Picture 6" descr="Settlement-P-2009-213550_Page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ttlement-P-2009-213550_Page_006"/>
                    <pic:cNvPicPr>
                      <a:picLocks noChangeAspect="1" noChangeArrowheads="1"/>
                    </pic:cNvPicPr>
                  </pic:nvPicPr>
                  <pic:blipFill>
                    <a:blip r:embed="rId15"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422" name="Picture 7" descr="Settlement-P-2009-213550_Page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ttlement-P-2009-213550_Page_007"/>
                    <pic:cNvPicPr>
                      <a:picLocks noChangeAspect="1" noChangeArrowheads="1"/>
                    </pic:cNvPicPr>
                  </pic:nvPicPr>
                  <pic:blipFill>
                    <a:blip r:embed="rId16"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421" name="Picture 8" descr="Settlement-P-2009-213550_Page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ttlement-P-2009-213550_Page_008"/>
                    <pic:cNvPicPr>
                      <a:picLocks noChangeAspect="1" noChangeArrowheads="1"/>
                    </pic:cNvPicPr>
                  </pic:nvPicPr>
                  <pic:blipFill>
                    <a:blip r:embed="rId17"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420" name="Picture 9" descr="Settlement-P-2009-213550_Page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ttlement-P-2009-213550_Page_009"/>
                    <pic:cNvPicPr>
                      <a:picLocks noChangeAspect="1" noChangeArrowheads="1"/>
                    </pic:cNvPicPr>
                  </pic:nvPicPr>
                  <pic:blipFill>
                    <a:blip r:embed="rId18"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419" name="Picture 10" descr="Settlement-P-2009-213550_Page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ettlement-P-2009-213550_Page_010"/>
                    <pic:cNvPicPr>
                      <a:picLocks noChangeAspect="1" noChangeArrowheads="1"/>
                    </pic:cNvPicPr>
                  </pic:nvPicPr>
                  <pic:blipFill>
                    <a:blip r:embed="rId19"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418" name="Picture 11" descr="Settlement-P-2009-213550_Page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ttlement-P-2009-213550_Page_011"/>
                    <pic:cNvPicPr>
                      <a:picLocks noChangeAspect="1" noChangeArrowheads="1"/>
                    </pic:cNvPicPr>
                  </pic:nvPicPr>
                  <pic:blipFill>
                    <a:blip r:embed="rId20"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417" name="Picture 12" descr="Settlement-P-2009-213550_Page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ettlement-P-2009-213550_Page_012"/>
                    <pic:cNvPicPr>
                      <a:picLocks noChangeAspect="1" noChangeArrowheads="1"/>
                    </pic:cNvPicPr>
                  </pic:nvPicPr>
                  <pic:blipFill>
                    <a:blip r:embed="rId21"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416" name="Picture 13" descr="Settlement-P-2009-213550_Page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ettlement-P-2009-213550_Page_013"/>
                    <pic:cNvPicPr>
                      <a:picLocks noChangeAspect="1" noChangeArrowheads="1"/>
                    </pic:cNvPicPr>
                  </pic:nvPicPr>
                  <pic:blipFill>
                    <a:blip r:embed="rId22"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415" name="Picture 14" descr="Settlement-P-2009-213550_Page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ettlement-P-2009-213550_Page_014"/>
                    <pic:cNvPicPr>
                      <a:picLocks noChangeAspect="1" noChangeArrowheads="1"/>
                    </pic:cNvPicPr>
                  </pic:nvPicPr>
                  <pic:blipFill>
                    <a:blip r:embed="rId23"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414" name="Picture 15" descr="Settlement-P-2009-213550_Page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ettlement-P-2009-213550_Page_015"/>
                    <pic:cNvPicPr>
                      <a:picLocks noChangeAspect="1" noChangeArrowheads="1"/>
                    </pic:cNvPicPr>
                  </pic:nvPicPr>
                  <pic:blipFill>
                    <a:blip r:embed="rId24"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413" name="Picture 16" descr="Settlement-P-2009-213550_Page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ettlement-P-2009-213550_Page_016"/>
                    <pic:cNvPicPr>
                      <a:picLocks noChangeAspect="1" noChangeArrowheads="1"/>
                    </pic:cNvPicPr>
                  </pic:nvPicPr>
                  <pic:blipFill>
                    <a:blip r:embed="rId25"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412" name="Picture 17" descr="Settlement-P-2009-213550_Page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ettlement-P-2009-213550_Page_017"/>
                    <pic:cNvPicPr>
                      <a:picLocks noChangeAspect="1" noChangeArrowheads="1"/>
                    </pic:cNvPicPr>
                  </pic:nvPicPr>
                  <pic:blipFill>
                    <a:blip r:embed="rId26"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411" name="Picture 18" descr="Settlement-P-2009-213550_Page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ettlement-P-2009-213550_Page_018"/>
                    <pic:cNvPicPr>
                      <a:picLocks noChangeAspect="1" noChangeArrowheads="1"/>
                    </pic:cNvPicPr>
                  </pic:nvPicPr>
                  <pic:blipFill>
                    <a:blip r:embed="rId27"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410" name="Picture 19" descr="Settlement-P-2009-213550_Page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ettlement-P-2009-213550_Page_019"/>
                    <pic:cNvPicPr>
                      <a:picLocks noChangeAspect="1" noChangeArrowheads="1"/>
                    </pic:cNvPicPr>
                  </pic:nvPicPr>
                  <pic:blipFill>
                    <a:blip r:embed="rId28"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409" name="Picture 20" descr="Settlement-P-2009-213550_Page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ettlement-P-2009-213550_Page_020"/>
                    <pic:cNvPicPr>
                      <a:picLocks noChangeAspect="1" noChangeArrowheads="1"/>
                    </pic:cNvPicPr>
                  </pic:nvPicPr>
                  <pic:blipFill>
                    <a:blip r:embed="rId29"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408" name="Picture 21" descr="Settlement-P-2009-213550_Page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ettlement-P-2009-213550_Page_021"/>
                    <pic:cNvPicPr>
                      <a:picLocks noChangeAspect="1" noChangeArrowheads="1"/>
                    </pic:cNvPicPr>
                  </pic:nvPicPr>
                  <pic:blipFill>
                    <a:blip r:embed="rId30"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407" name="Picture 22" descr="Settlement-P-2009-213550_Page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ettlement-P-2009-213550_Page_022"/>
                    <pic:cNvPicPr>
                      <a:picLocks noChangeAspect="1" noChangeArrowheads="1"/>
                    </pic:cNvPicPr>
                  </pic:nvPicPr>
                  <pic:blipFill>
                    <a:blip r:embed="rId31"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406" name="Picture 23" descr="Settlement-P-2009-213550_Page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ettlement-P-2009-213550_Page_023"/>
                    <pic:cNvPicPr>
                      <a:picLocks noChangeAspect="1" noChangeArrowheads="1"/>
                    </pic:cNvPicPr>
                  </pic:nvPicPr>
                  <pic:blipFill>
                    <a:blip r:embed="rId32"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405" name="Picture 24" descr="Settlement-P-2009-213550_Page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ettlement-P-2009-213550_Page_024"/>
                    <pic:cNvPicPr>
                      <a:picLocks noChangeAspect="1" noChangeArrowheads="1"/>
                    </pic:cNvPicPr>
                  </pic:nvPicPr>
                  <pic:blipFill>
                    <a:blip r:embed="rId33"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404" name="Picture 25" descr="Settlement-P-2009-213550_Page_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ettlement-P-2009-213550_Page_025"/>
                    <pic:cNvPicPr>
                      <a:picLocks noChangeAspect="1" noChangeArrowheads="1"/>
                    </pic:cNvPicPr>
                  </pic:nvPicPr>
                  <pic:blipFill>
                    <a:blip r:embed="rId34"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403" name="Picture 26" descr="Settlement-P-2009-213550_Page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ettlement-P-2009-213550_Page_026"/>
                    <pic:cNvPicPr>
                      <a:picLocks noChangeAspect="1" noChangeArrowheads="1"/>
                    </pic:cNvPicPr>
                  </pic:nvPicPr>
                  <pic:blipFill>
                    <a:blip r:embed="rId35"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402" name="Picture 27" descr="Settlement-P-2009-213550_Page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ettlement-P-2009-213550_Page_027"/>
                    <pic:cNvPicPr>
                      <a:picLocks noChangeAspect="1" noChangeArrowheads="1"/>
                    </pic:cNvPicPr>
                  </pic:nvPicPr>
                  <pic:blipFill>
                    <a:blip r:embed="rId36"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401" name="Picture 28" descr="Settlement-P-2009-213550_Page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ettlement-P-2009-213550_Page_028"/>
                    <pic:cNvPicPr>
                      <a:picLocks noChangeAspect="1" noChangeArrowheads="1"/>
                    </pic:cNvPicPr>
                  </pic:nvPicPr>
                  <pic:blipFill>
                    <a:blip r:embed="rId37"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400" name="Picture 29" descr="Settlement-P-2009-213550_Page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ettlement-P-2009-213550_Page_029"/>
                    <pic:cNvPicPr>
                      <a:picLocks noChangeAspect="1" noChangeArrowheads="1"/>
                    </pic:cNvPicPr>
                  </pic:nvPicPr>
                  <pic:blipFill>
                    <a:blip r:embed="rId38"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99" name="Picture 30" descr="Settlement-P-2009-213550_Page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ettlement-P-2009-213550_Page_030"/>
                    <pic:cNvPicPr>
                      <a:picLocks noChangeAspect="1" noChangeArrowheads="1"/>
                    </pic:cNvPicPr>
                  </pic:nvPicPr>
                  <pic:blipFill>
                    <a:blip r:embed="rId39"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98" name="Picture 31" descr="Settlement-P-2009-213550_Page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ettlement-P-2009-213550_Page_031"/>
                    <pic:cNvPicPr>
                      <a:picLocks noChangeAspect="1" noChangeArrowheads="1"/>
                    </pic:cNvPicPr>
                  </pic:nvPicPr>
                  <pic:blipFill>
                    <a:blip r:embed="rId40"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97" name="Picture 32" descr="Settlement-P-2009-213550_Page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ettlement-P-2009-213550_Page_032"/>
                    <pic:cNvPicPr>
                      <a:picLocks noChangeAspect="1" noChangeArrowheads="1"/>
                    </pic:cNvPicPr>
                  </pic:nvPicPr>
                  <pic:blipFill>
                    <a:blip r:embed="rId41"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96" name="Picture 33" descr="Settlement-P-2009-213550_Page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ettlement-P-2009-213550_Page_033"/>
                    <pic:cNvPicPr>
                      <a:picLocks noChangeAspect="1" noChangeArrowheads="1"/>
                    </pic:cNvPicPr>
                  </pic:nvPicPr>
                  <pic:blipFill>
                    <a:blip r:embed="rId42"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95" name="Picture 34" descr="Settlement-P-2009-213550_Page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ettlement-P-2009-213550_Page_034"/>
                    <pic:cNvPicPr>
                      <a:picLocks noChangeAspect="1" noChangeArrowheads="1"/>
                    </pic:cNvPicPr>
                  </pic:nvPicPr>
                  <pic:blipFill>
                    <a:blip r:embed="rId43"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94" name="Picture 35" descr="Settlement-P-2009-213550_Page_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ettlement-P-2009-213550_Page_035"/>
                    <pic:cNvPicPr>
                      <a:picLocks noChangeAspect="1" noChangeArrowheads="1"/>
                    </pic:cNvPicPr>
                  </pic:nvPicPr>
                  <pic:blipFill>
                    <a:blip r:embed="rId44"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93" name="Picture 36" descr="Settlement-P-2009-213550_Page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ettlement-P-2009-213550_Page_036"/>
                    <pic:cNvPicPr>
                      <a:picLocks noChangeAspect="1" noChangeArrowheads="1"/>
                    </pic:cNvPicPr>
                  </pic:nvPicPr>
                  <pic:blipFill>
                    <a:blip r:embed="rId45"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92" name="Picture 37" descr="Settlement-P-2009-213550_Page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ettlement-P-2009-213550_Page_037"/>
                    <pic:cNvPicPr>
                      <a:picLocks noChangeAspect="1" noChangeArrowheads="1"/>
                    </pic:cNvPicPr>
                  </pic:nvPicPr>
                  <pic:blipFill>
                    <a:blip r:embed="rId46"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91" name="Picture 38" descr="Settlement-P-2009-213550_Page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ettlement-P-2009-213550_Page_038"/>
                    <pic:cNvPicPr>
                      <a:picLocks noChangeAspect="1" noChangeArrowheads="1"/>
                    </pic:cNvPicPr>
                  </pic:nvPicPr>
                  <pic:blipFill>
                    <a:blip r:embed="rId47"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90" name="Picture 39" descr="Settlement-P-2009-213550_Page_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ettlement-P-2009-213550_Page_039"/>
                    <pic:cNvPicPr>
                      <a:picLocks noChangeAspect="1" noChangeArrowheads="1"/>
                    </pic:cNvPicPr>
                  </pic:nvPicPr>
                  <pic:blipFill>
                    <a:blip r:embed="rId48"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89" name="Picture 40" descr="Settlement-P-2009-213550_Page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ettlement-P-2009-213550_Page_040"/>
                    <pic:cNvPicPr>
                      <a:picLocks noChangeAspect="1" noChangeArrowheads="1"/>
                    </pic:cNvPicPr>
                  </pic:nvPicPr>
                  <pic:blipFill>
                    <a:blip r:embed="rId49"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88" name="Picture 41" descr="Settlement-P-2009-213550_Page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ettlement-P-2009-213550_Page_041"/>
                    <pic:cNvPicPr>
                      <a:picLocks noChangeAspect="1" noChangeArrowheads="1"/>
                    </pic:cNvPicPr>
                  </pic:nvPicPr>
                  <pic:blipFill>
                    <a:blip r:embed="rId50"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87" name="Picture 42" descr="Settlement-P-2009-213550_Page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ettlement-P-2009-213550_Page_042"/>
                    <pic:cNvPicPr>
                      <a:picLocks noChangeAspect="1" noChangeArrowheads="1"/>
                    </pic:cNvPicPr>
                  </pic:nvPicPr>
                  <pic:blipFill>
                    <a:blip r:embed="rId51"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86" name="Picture 43" descr="Settlement-P-2009-213550_Page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ettlement-P-2009-213550_Page_043"/>
                    <pic:cNvPicPr>
                      <a:picLocks noChangeAspect="1" noChangeArrowheads="1"/>
                    </pic:cNvPicPr>
                  </pic:nvPicPr>
                  <pic:blipFill>
                    <a:blip r:embed="rId52"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85" name="Picture 44" descr="Settlement-P-2009-213550_Page_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ettlement-P-2009-213550_Page_044"/>
                    <pic:cNvPicPr>
                      <a:picLocks noChangeAspect="1" noChangeArrowheads="1"/>
                    </pic:cNvPicPr>
                  </pic:nvPicPr>
                  <pic:blipFill>
                    <a:blip r:embed="rId53"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84" name="Picture 45" descr="Settlement-P-2009-213550_Page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ettlement-P-2009-213550_Page_045"/>
                    <pic:cNvPicPr>
                      <a:picLocks noChangeAspect="1" noChangeArrowheads="1"/>
                    </pic:cNvPicPr>
                  </pic:nvPicPr>
                  <pic:blipFill>
                    <a:blip r:embed="rId54"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83" name="Picture 46" descr="Settlement-P-2009-213550_Page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ettlement-P-2009-213550_Page_046"/>
                    <pic:cNvPicPr>
                      <a:picLocks noChangeAspect="1" noChangeArrowheads="1"/>
                    </pic:cNvPicPr>
                  </pic:nvPicPr>
                  <pic:blipFill>
                    <a:blip r:embed="rId55"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82" name="Picture 47" descr="Settlement-P-2009-213550_Page_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ettlement-P-2009-213550_Page_047"/>
                    <pic:cNvPicPr>
                      <a:picLocks noChangeAspect="1" noChangeArrowheads="1"/>
                    </pic:cNvPicPr>
                  </pic:nvPicPr>
                  <pic:blipFill>
                    <a:blip r:embed="rId56"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81" name="Picture 48" descr="Settlement-P-2009-213550_Page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ettlement-P-2009-213550_Page_048"/>
                    <pic:cNvPicPr>
                      <a:picLocks noChangeAspect="1" noChangeArrowheads="1"/>
                    </pic:cNvPicPr>
                  </pic:nvPicPr>
                  <pic:blipFill>
                    <a:blip r:embed="rId57"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80" name="Picture 49" descr="Settlement-P-2009-213550_Page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ettlement-P-2009-213550_Page_049"/>
                    <pic:cNvPicPr>
                      <a:picLocks noChangeAspect="1" noChangeArrowheads="1"/>
                    </pic:cNvPicPr>
                  </pic:nvPicPr>
                  <pic:blipFill>
                    <a:blip r:embed="rId58"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79" name="Picture 50" descr="Settlement-P-2009-213550_Page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ettlement-P-2009-213550_Page_050"/>
                    <pic:cNvPicPr>
                      <a:picLocks noChangeAspect="1" noChangeArrowheads="1"/>
                    </pic:cNvPicPr>
                  </pic:nvPicPr>
                  <pic:blipFill>
                    <a:blip r:embed="rId59"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78" name="Picture 51" descr="Settlement-P-2009-213550_Page_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ettlement-P-2009-213550_Page_051"/>
                    <pic:cNvPicPr>
                      <a:picLocks noChangeAspect="1" noChangeArrowheads="1"/>
                    </pic:cNvPicPr>
                  </pic:nvPicPr>
                  <pic:blipFill>
                    <a:blip r:embed="rId60"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77" name="Picture 52" descr="Settlement-P-2009-213550_Page_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ettlement-P-2009-213550_Page_052"/>
                    <pic:cNvPicPr>
                      <a:picLocks noChangeAspect="1" noChangeArrowheads="1"/>
                    </pic:cNvPicPr>
                  </pic:nvPicPr>
                  <pic:blipFill>
                    <a:blip r:embed="rId61"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76" name="Picture 53" descr="Settlement-P-2009-213550_Page_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ettlement-P-2009-213550_Page_053"/>
                    <pic:cNvPicPr>
                      <a:picLocks noChangeAspect="1" noChangeArrowheads="1"/>
                    </pic:cNvPicPr>
                  </pic:nvPicPr>
                  <pic:blipFill>
                    <a:blip r:embed="rId62"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75" name="Picture 54" descr="Settlement-P-2009-213550_Page_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ettlement-P-2009-213550_Page_054"/>
                    <pic:cNvPicPr>
                      <a:picLocks noChangeAspect="1" noChangeArrowheads="1"/>
                    </pic:cNvPicPr>
                  </pic:nvPicPr>
                  <pic:blipFill>
                    <a:blip r:embed="rId63"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74" name="Picture 55" descr="Settlement-P-2009-213550_Page_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ettlement-P-2009-213550_Page_055"/>
                    <pic:cNvPicPr>
                      <a:picLocks noChangeAspect="1" noChangeArrowheads="1"/>
                    </pic:cNvPicPr>
                  </pic:nvPicPr>
                  <pic:blipFill>
                    <a:blip r:embed="rId64"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73" name="Picture 56" descr="Settlement-P-2009-213550_Page_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ettlement-P-2009-213550_Page_056"/>
                    <pic:cNvPicPr>
                      <a:picLocks noChangeAspect="1" noChangeArrowheads="1"/>
                    </pic:cNvPicPr>
                  </pic:nvPicPr>
                  <pic:blipFill>
                    <a:blip r:embed="rId65"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72" name="Picture 57" descr="Settlement-P-2009-213550_Page_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ettlement-P-2009-213550_Page_057"/>
                    <pic:cNvPicPr>
                      <a:picLocks noChangeAspect="1" noChangeArrowheads="1"/>
                    </pic:cNvPicPr>
                  </pic:nvPicPr>
                  <pic:blipFill>
                    <a:blip r:embed="rId66"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71" name="Picture 58" descr="Settlement-P-2009-213550_Page_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ettlement-P-2009-213550_Page_058"/>
                    <pic:cNvPicPr>
                      <a:picLocks noChangeAspect="1" noChangeArrowheads="1"/>
                    </pic:cNvPicPr>
                  </pic:nvPicPr>
                  <pic:blipFill>
                    <a:blip r:embed="rId67"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70" name="Picture 59" descr="Settlement-P-2009-213550_Page_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ettlement-P-2009-213550_Page_059"/>
                    <pic:cNvPicPr>
                      <a:picLocks noChangeAspect="1" noChangeArrowheads="1"/>
                    </pic:cNvPicPr>
                  </pic:nvPicPr>
                  <pic:blipFill>
                    <a:blip r:embed="rId68"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69" name="Picture 60" descr="Settlement-P-2009-213550_Page_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Settlement-P-2009-213550_Page_060"/>
                    <pic:cNvPicPr>
                      <a:picLocks noChangeAspect="1" noChangeArrowheads="1"/>
                    </pic:cNvPicPr>
                  </pic:nvPicPr>
                  <pic:blipFill>
                    <a:blip r:embed="rId69"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68" name="Picture 61" descr="Settlement-P-2009-213550_Page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ettlement-P-2009-213550_Page_061"/>
                    <pic:cNvPicPr>
                      <a:picLocks noChangeAspect="1" noChangeArrowheads="1"/>
                    </pic:cNvPicPr>
                  </pic:nvPicPr>
                  <pic:blipFill>
                    <a:blip r:embed="rId70"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67" name="Picture 62" descr="Settlement-P-2009-213550_Page_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Settlement-P-2009-213550_Page_062"/>
                    <pic:cNvPicPr>
                      <a:picLocks noChangeAspect="1" noChangeArrowheads="1"/>
                    </pic:cNvPicPr>
                  </pic:nvPicPr>
                  <pic:blipFill>
                    <a:blip r:embed="rId71"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66" name="Picture 63" descr="Settlement-P-2009-213550_Page_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Settlement-P-2009-213550_Page_063"/>
                    <pic:cNvPicPr>
                      <a:picLocks noChangeAspect="1" noChangeArrowheads="1"/>
                    </pic:cNvPicPr>
                  </pic:nvPicPr>
                  <pic:blipFill>
                    <a:blip r:embed="rId72"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65" name="Picture 64" descr="Settlement-P-2009-213550_Page_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Settlement-P-2009-213550_Page_064"/>
                    <pic:cNvPicPr>
                      <a:picLocks noChangeAspect="1" noChangeArrowheads="1"/>
                    </pic:cNvPicPr>
                  </pic:nvPicPr>
                  <pic:blipFill>
                    <a:blip r:embed="rId73"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64" name="Picture 65" descr="Settlement-P-2009-213550_Page_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ettlement-P-2009-213550_Page_065"/>
                    <pic:cNvPicPr>
                      <a:picLocks noChangeAspect="1" noChangeArrowheads="1"/>
                    </pic:cNvPicPr>
                  </pic:nvPicPr>
                  <pic:blipFill>
                    <a:blip r:embed="rId74"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63" name="Picture 66" descr="Settlement-P-2009-213550_Page_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Settlement-P-2009-213550_Page_066"/>
                    <pic:cNvPicPr>
                      <a:picLocks noChangeAspect="1" noChangeArrowheads="1"/>
                    </pic:cNvPicPr>
                  </pic:nvPicPr>
                  <pic:blipFill>
                    <a:blip r:embed="rId75"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62" name="Picture 67" descr="Settlement-P-2009-213550_Page_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ettlement-P-2009-213550_Page_067"/>
                    <pic:cNvPicPr>
                      <a:picLocks noChangeAspect="1" noChangeArrowheads="1"/>
                    </pic:cNvPicPr>
                  </pic:nvPicPr>
                  <pic:blipFill>
                    <a:blip r:embed="rId76"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61" name="Picture 68" descr="Settlement-P-2009-213550_Page_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Settlement-P-2009-213550_Page_068"/>
                    <pic:cNvPicPr>
                      <a:picLocks noChangeAspect="1" noChangeArrowheads="1"/>
                    </pic:cNvPicPr>
                  </pic:nvPicPr>
                  <pic:blipFill>
                    <a:blip r:embed="rId77"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60" name="Picture 69" descr="Settlement-P-2009-213550_Page_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Settlement-P-2009-213550_Page_069"/>
                    <pic:cNvPicPr>
                      <a:picLocks noChangeAspect="1" noChangeArrowheads="1"/>
                    </pic:cNvPicPr>
                  </pic:nvPicPr>
                  <pic:blipFill>
                    <a:blip r:embed="rId78"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59" name="Picture 70" descr="Settlement-P-2009-213550_Page_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Settlement-P-2009-213550_Page_070"/>
                    <pic:cNvPicPr>
                      <a:picLocks noChangeAspect="1" noChangeArrowheads="1"/>
                    </pic:cNvPicPr>
                  </pic:nvPicPr>
                  <pic:blipFill>
                    <a:blip r:embed="rId79"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58" name="Picture 71" descr="Settlement-P-2009-213550_Page_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Settlement-P-2009-213550_Page_071"/>
                    <pic:cNvPicPr>
                      <a:picLocks noChangeAspect="1" noChangeArrowheads="1"/>
                    </pic:cNvPicPr>
                  </pic:nvPicPr>
                  <pic:blipFill>
                    <a:blip r:embed="rId80"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57" name="Picture 72" descr="Settlement-P-2009-213550_Page_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Settlement-P-2009-213550_Page_072"/>
                    <pic:cNvPicPr>
                      <a:picLocks noChangeAspect="1" noChangeArrowheads="1"/>
                    </pic:cNvPicPr>
                  </pic:nvPicPr>
                  <pic:blipFill>
                    <a:blip r:embed="rId81"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56" name="Picture 73" descr="Settlement-P-2009-213550_Page_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Settlement-P-2009-213550_Page_073"/>
                    <pic:cNvPicPr>
                      <a:picLocks noChangeAspect="1" noChangeArrowheads="1"/>
                    </pic:cNvPicPr>
                  </pic:nvPicPr>
                  <pic:blipFill>
                    <a:blip r:embed="rId82"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55" name="Picture 74" descr="Settlement-P-2009-213550_Page_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Settlement-P-2009-213550_Page_074"/>
                    <pic:cNvPicPr>
                      <a:picLocks noChangeAspect="1" noChangeArrowheads="1"/>
                    </pic:cNvPicPr>
                  </pic:nvPicPr>
                  <pic:blipFill>
                    <a:blip r:embed="rId83"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54" name="Picture 75" descr="Settlement-P-2009-213550_Page_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Settlement-P-2009-213550_Page_075"/>
                    <pic:cNvPicPr>
                      <a:picLocks noChangeAspect="1" noChangeArrowheads="1"/>
                    </pic:cNvPicPr>
                  </pic:nvPicPr>
                  <pic:blipFill>
                    <a:blip r:embed="rId84"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53" name="Picture 76" descr="Settlement-P-2009-213550_Page_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ettlement-P-2009-213550_Page_076"/>
                    <pic:cNvPicPr>
                      <a:picLocks noChangeAspect="1" noChangeArrowheads="1"/>
                    </pic:cNvPicPr>
                  </pic:nvPicPr>
                  <pic:blipFill>
                    <a:blip r:embed="rId85"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52" name="Picture 77" descr="Settlement-P-2009-213550_Page_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Settlement-P-2009-213550_Page_077"/>
                    <pic:cNvPicPr>
                      <a:picLocks noChangeAspect="1" noChangeArrowheads="1"/>
                    </pic:cNvPicPr>
                  </pic:nvPicPr>
                  <pic:blipFill>
                    <a:blip r:embed="rId86"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51" name="Picture 78" descr="Settlement-P-2009-213550_Page_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Settlement-P-2009-213550_Page_078"/>
                    <pic:cNvPicPr>
                      <a:picLocks noChangeAspect="1" noChangeArrowheads="1"/>
                    </pic:cNvPicPr>
                  </pic:nvPicPr>
                  <pic:blipFill>
                    <a:blip r:embed="rId87"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50" name="Picture 79" descr="Settlement-P-2009-213550_Page_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ettlement-P-2009-213550_Page_079"/>
                    <pic:cNvPicPr>
                      <a:picLocks noChangeAspect="1" noChangeArrowheads="1"/>
                    </pic:cNvPicPr>
                  </pic:nvPicPr>
                  <pic:blipFill>
                    <a:blip r:embed="rId88"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49" name="Picture 80" descr="Settlement-P-2009-213550_Page_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ettlement-P-2009-213550_Page_080"/>
                    <pic:cNvPicPr>
                      <a:picLocks noChangeAspect="1" noChangeArrowheads="1"/>
                    </pic:cNvPicPr>
                  </pic:nvPicPr>
                  <pic:blipFill>
                    <a:blip r:embed="rId89"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48" name="Picture 81" descr="Settlement-P-2009-213550_Page_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Settlement-P-2009-213550_Page_081"/>
                    <pic:cNvPicPr>
                      <a:picLocks noChangeAspect="1" noChangeArrowheads="1"/>
                    </pic:cNvPicPr>
                  </pic:nvPicPr>
                  <pic:blipFill>
                    <a:blip r:embed="rId90"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47" name="Picture 82" descr="Settlement-P-2009-213550_Page_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ettlement-P-2009-213550_Page_082"/>
                    <pic:cNvPicPr>
                      <a:picLocks noChangeAspect="1" noChangeArrowheads="1"/>
                    </pic:cNvPicPr>
                  </pic:nvPicPr>
                  <pic:blipFill>
                    <a:blip r:embed="rId91"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46" name="Picture 83" descr="Settlement-P-2009-213550_Page_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Settlement-P-2009-213550_Page_083"/>
                    <pic:cNvPicPr>
                      <a:picLocks noChangeAspect="1" noChangeArrowheads="1"/>
                    </pic:cNvPicPr>
                  </pic:nvPicPr>
                  <pic:blipFill>
                    <a:blip r:embed="rId92"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45" name="Picture 84" descr="Settlement-P-2009-213550_Page_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Settlement-P-2009-213550_Page_084"/>
                    <pic:cNvPicPr>
                      <a:picLocks noChangeAspect="1" noChangeArrowheads="1"/>
                    </pic:cNvPicPr>
                  </pic:nvPicPr>
                  <pic:blipFill>
                    <a:blip r:embed="rId93"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44" name="Picture 85" descr="Settlement-P-2009-213550_Page_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Settlement-P-2009-213550_Page_085"/>
                    <pic:cNvPicPr>
                      <a:picLocks noChangeAspect="1" noChangeArrowheads="1"/>
                    </pic:cNvPicPr>
                  </pic:nvPicPr>
                  <pic:blipFill>
                    <a:blip r:embed="rId94"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43" name="Picture 86" descr="Settlement-P-2009-213550_Page_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Settlement-P-2009-213550_Page_086"/>
                    <pic:cNvPicPr>
                      <a:picLocks noChangeAspect="1" noChangeArrowheads="1"/>
                    </pic:cNvPicPr>
                  </pic:nvPicPr>
                  <pic:blipFill>
                    <a:blip r:embed="rId95"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42" name="Picture 87" descr="Settlement-P-2009-213550_Page_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ettlement-P-2009-213550_Page_087"/>
                    <pic:cNvPicPr>
                      <a:picLocks noChangeAspect="1" noChangeArrowheads="1"/>
                    </pic:cNvPicPr>
                  </pic:nvPicPr>
                  <pic:blipFill>
                    <a:blip r:embed="rId96"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41" name="Picture 88" descr="Settlement-P-2009-213550_Page_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Settlement-P-2009-213550_Page_088"/>
                    <pic:cNvPicPr>
                      <a:picLocks noChangeAspect="1" noChangeArrowheads="1"/>
                    </pic:cNvPicPr>
                  </pic:nvPicPr>
                  <pic:blipFill>
                    <a:blip r:embed="rId97"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40" name="Picture 89" descr="Settlement-P-2009-213550_Page_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Settlement-P-2009-213550_Page_089"/>
                    <pic:cNvPicPr>
                      <a:picLocks noChangeAspect="1" noChangeArrowheads="1"/>
                    </pic:cNvPicPr>
                  </pic:nvPicPr>
                  <pic:blipFill>
                    <a:blip r:embed="rId98"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39" name="Picture 90" descr="Settlement-P-2009-213550_Page_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Settlement-P-2009-213550_Page_090"/>
                    <pic:cNvPicPr>
                      <a:picLocks noChangeAspect="1" noChangeArrowheads="1"/>
                    </pic:cNvPicPr>
                  </pic:nvPicPr>
                  <pic:blipFill>
                    <a:blip r:embed="rId99"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38" name="Picture 91" descr="Settlement-P-2009-213550_Page_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Settlement-P-2009-213550_Page_091"/>
                    <pic:cNvPicPr>
                      <a:picLocks noChangeAspect="1" noChangeArrowheads="1"/>
                    </pic:cNvPicPr>
                  </pic:nvPicPr>
                  <pic:blipFill>
                    <a:blip r:embed="rId100"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37" name="Picture 92" descr="Settlement-P-2009-213550_Page_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Settlement-P-2009-213550_Page_092"/>
                    <pic:cNvPicPr>
                      <a:picLocks noChangeAspect="1" noChangeArrowheads="1"/>
                    </pic:cNvPicPr>
                  </pic:nvPicPr>
                  <pic:blipFill>
                    <a:blip r:embed="rId101"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36" name="Picture 93" descr="Settlement-P-2009-213550_Page_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Settlement-P-2009-213550_Page_093"/>
                    <pic:cNvPicPr>
                      <a:picLocks noChangeAspect="1" noChangeArrowheads="1"/>
                    </pic:cNvPicPr>
                  </pic:nvPicPr>
                  <pic:blipFill>
                    <a:blip r:embed="rId102"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35" name="Picture 94" descr="Settlement-P-2009-213550_Page_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Settlement-P-2009-213550_Page_094"/>
                    <pic:cNvPicPr>
                      <a:picLocks noChangeAspect="1" noChangeArrowheads="1"/>
                    </pic:cNvPicPr>
                  </pic:nvPicPr>
                  <pic:blipFill>
                    <a:blip r:embed="rId103"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34" name="Picture 95" descr="Settlement-P-2009-213550_Page_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Settlement-P-2009-213550_Page_095"/>
                    <pic:cNvPicPr>
                      <a:picLocks noChangeAspect="1" noChangeArrowheads="1"/>
                    </pic:cNvPicPr>
                  </pic:nvPicPr>
                  <pic:blipFill>
                    <a:blip r:embed="rId104"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33" name="Picture 96" descr="Settlement-P-2009-213550_Page_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Settlement-P-2009-213550_Page_096"/>
                    <pic:cNvPicPr>
                      <a:picLocks noChangeAspect="1" noChangeArrowheads="1"/>
                    </pic:cNvPicPr>
                  </pic:nvPicPr>
                  <pic:blipFill>
                    <a:blip r:embed="rId105"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32" name="Picture 97" descr="Settlement-P-2009-213550_Page_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Settlement-P-2009-213550_Page_097"/>
                    <pic:cNvPicPr>
                      <a:picLocks noChangeAspect="1" noChangeArrowheads="1"/>
                    </pic:cNvPicPr>
                  </pic:nvPicPr>
                  <pic:blipFill>
                    <a:blip r:embed="rId106"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31" name="Picture 98" descr="Settlement-P-2009-213550_Page_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Settlement-P-2009-213550_Page_098"/>
                    <pic:cNvPicPr>
                      <a:picLocks noChangeAspect="1" noChangeArrowheads="1"/>
                    </pic:cNvPicPr>
                  </pic:nvPicPr>
                  <pic:blipFill>
                    <a:blip r:embed="rId107"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30" name="Picture 99" descr="Settlement-P-2009-213550_Page_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Settlement-P-2009-213550_Page_099"/>
                    <pic:cNvPicPr>
                      <a:picLocks noChangeAspect="1" noChangeArrowheads="1"/>
                    </pic:cNvPicPr>
                  </pic:nvPicPr>
                  <pic:blipFill>
                    <a:blip r:embed="rId108"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29" name="Picture 100" descr="Settlement-P-2009-213550_Page_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Settlement-P-2009-213550_Page_100"/>
                    <pic:cNvPicPr>
                      <a:picLocks noChangeAspect="1" noChangeArrowheads="1"/>
                    </pic:cNvPicPr>
                  </pic:nvPicPr>
                  <pic:blipFill>
                    <a:blip r:embed="rId109"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28" name="Picture 101" descr="Settlement-P-2009-213550_Page_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Settlement-P-2009-213550_Page_101"/>
                    <pic:cNvPicPr>
                      <a:picLocks noChangeAspect="1" noChangeArrowheads="1"/>
                    </pic:cNvPicPr>
                  </pic:nvPicPr>
                  <pic:blipFill>
                    <a:blip r:embed="rId110"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27" name="Picture 102" descr="Settlement-P-2009-213550_Page_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Settlement-P-2009-213550_Page_102"/>
                    <pic:cNvPicPr>
                      <a:picLocks noChangeAspect="1" noChangeArrowheads="1"/>
                    </pic:cNvPicPr>
                  </pic:nvPicPr>
                  <pic:blipFill>
                    <a:blip r:embed="rId111"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26" name="Picture 103" descr="Settlement-P-2009-213550_Page_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Settlement-P-2009-213550_Page_103"/>
                    <pic:cNvPicPr>
                      <a:picLocks noChangeAspect="1" noChangeArrowheads="1"/>
                    </pic:cNvPicPr>
                  </pic:nvPicPr>
                  <pic:blipFill>
                    <a:blip r:embed="rId112"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25" name="Picture 104" descr="Settlement-P-2009-213550_Page_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Settlement-P-2009-213550_Page_104"/>
                    <pic:cNvPicPr>
                      <a:picLocks noChangeAspect="1" noChangeArrowheads="1"/>
                    </pic:cNvPicPr>
                  </pic:nvPicPr>
                  <pic:blipFill>
                    <a:blip r:embed="rId113"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24" name="Picture 105" descr="Settlement-P-2009-213550_Page_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Settlement-P-2009-213550_Page_105"/>
                    <pic:cNvPicPr>
                      <a:picLocks noChangeAspect="1" noChangeArrowheads="1"/>
                    </pic:cNvPicPr>
                  </pic:nvPicPr>
                  <pic:blipFill>
                    <a:blip r:embed="rId114"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23" name="Picture 106" descr="Settlement-P-2009-213550_Page_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Settlement-P-2009-213550_Page_106"/>
                    <pic:cNvPicPr>
                      <a:picLocks noChangeAspect="1" noChangeArrowheads="1"/>
                    </pic:cNvPicPr>
                  </pic:nvPicPr>
                  <pic:blipFill>
                    <a:blip r:embed="rId115"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22" name="Picture 107" descr="Settlement-P-2009-213550_Page_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Settlement-P-2009-213550_Page_107"/>
                    <pic:cNvPicPr>
                      <a:picLocks noChangeAspect="1" noChangeArrowheads="1"/>
                    </pic:cNvPicPr>
                  </pic:nvPicPr>
                  <pic:blipFill>
                    <a:blip r:embed="rId116"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21" name="Picture 108" descr="Settlement-P-2009-213550_Page_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Settlement-P-2009-213550_Page_108"/>
                    <pic:cNvPicPr>
                      <a:picLocks noChangeAspect="1" noChangeArrowheads="1"/>
                    </pic:cNvPicPr>
                  </pic:nvPicPr>
                  <pic:blipFill>
                    <a:blip r:embed="rId117"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20" name="Picture 109" descr="Settlement-P-2009-213550_Page_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Settlement-P-2009-213550_Page_109"/>
                    <pic:cNvPicPr>
                      <a:picLocks noChangeAspect="1" noChangeArrowheads="1"/>
                    </pic:cNvPicPr>
                  </pic:nvPicPr>
                  <pic:blipFill>
                    <a:blip r:embed="rId118"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19" name="Picture 110" descr="Settlement-P-2009-213550_Page_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Settlement-P-2009-213550_Page_110"/>
                    <pic:cNvPicPr>
                      <a:picLocks noChangeAspect="1" noChangeArrowheads="1"/>
                    </pic:cNvPicPr>
                  </pic:nvPicPr>
                  <pic:blipFill>
                    <a:blip r:embed="rId119"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18" name="Picture 111" descr="Settlement-P-2009-213550_Page_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Settlement-P-2009-213550_Page_111"/>
                    <pic:cNvPicPr>
                      <a:picLocks noChangeAspect="1" noChangeArrowheads="1"/>
                    </pic:cNvPicPr>
                  </pic:nvPicPr>
                  <pic:blipFill>
                    <a:blip r:embed="rId120"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17" name="Picture 112" descr="Settlement-P-2009-213550_Page_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Settlement-P-2009-213550_Page_112"/>
                    <pic:cNvPicPr>
                      <a:picLocks noChangeAspect="1" noChangeArrowheads="1"/>
                    </pic:cNvPicPr>
                  </pic:nvPicPr>
                  <pic:blipFill>
                    <a:blip r:embed="rId121"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16" name="Picture 113" descr="Settlement-P-2009-213550_Page_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Settlement-P-2009-213550_Page_113"/>
                    <pic:cNvPicPr>
                      <a:picLocks noChangeAspect="1" noChangeArrowheads="1"/>
                    </pic:cNvPicPr>
                  </pic:nvPicPr>
                  <pic:blipFill>
                    <a:blip r:embed="rId122"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15" name="Picture 114" descr="Settlement-P-2009-213550_Page_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Settlement-P-2009-213550_Page_114"/>
                    <pic:cNvPicPr>
                      <a:picLocks noChangeAspect="1" noChangeArrowheads="1"/>
                    </pic:cNvPicPr>
                  </pic:nvPicPr>
                  <pic:blipFill>
                    <a:blip r:embed="rId123"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14" name="Picture 115" descr="Settlement-P-2009-213550_Page_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Settlement-P-2009-213550_Page_115"/>
                    <pic:cNvPicPr>
                      <a:picLocks noChangeAspect="1" noChangeArrowheads="1"/>
                    </pic:cNvPicPr>
                  </pic:nvPicPr>
                  <pic:blipFill>
                    <a:blip r:embed="rId124"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13" name="Picture 116" descr="Settlement-P-2009-213550_Page_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Settlement-P-2009-213550_Page_116"/>
                    <pic:cNvPicPr>
                      <a:picLocks noChangeAspect="1" noChangeArrowheads="1"/>
                    </pic:cNvPicPr>
                  </pic:nvPicPr>
                  <pic:blipFill>
                    <a:blip r:embed="rId125"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12" name="Picture 117" descr="Settlement-P-2009-213550_Page_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Settlement-P-2009-213550_Page_117"/>
                    <pic:cNvPicPr>
                      <a:picLocks noChangeAspect="1" noChangeArrowheads="1"/>
                    </pic:cNvPicPr>
                  </pic:nvPicPr>
                  <pic:blipFill>
                    <a:blip r:embed="rId126"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11" name="Picture 118" descr="Settlement-P-2009-213550_Page_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Settlement-P-2009-213550_Page_118"/>
                    <pic:cNvPicPr>
                      <a:picLocks noChangeAspect="1" noChangeArrowheads="1"/>
                    </pic:cNvPicPr>
                  </pic:nvPicPr>
                  <pic:blipFill>
                    <a:blip r:embed="rId127"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10" name="Picture 119" descr="Settlement-P-2009-213550_Page_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Settlement-P-2009-213550_Page_119"/>
                    <pic:cNvPicPr>
                      <a:picLocks noChangeAspect="1" noChangeArrowheads="1"/>
                    </pic:cNvPicPr>
                  </pic:nvPicPr>
                  <pic:blipFill>
                    <a:blip r:embed="rId128"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09" name="Picture 120" descr="Settlement-P-2009-213550_Page_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Settlement-P-2009-213550_Page_120"/>
                    <pic:cNvPicPr>
                      <a:picLocks noChangeAspect="1" noChangeArrowheads="1"/>
                    </pic:cNvPicPr>
                  </pic:nvPicPr>
                  <pic:blipFill>
                    <a:blip r:embed="rId129"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08" name="Picture 121" descr="Settlement-P-2009-213550_Page_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ettlement-P-2009-213550_Page_121"/>
                    <pic:cNvPicPr>
                      <a:picLocks noChangeAspect="1" noChangeArrowheads="1"/>
                    </pic:cNvPicPr>
                  </pic:nvPicPr>
                  <pic:blipFill>
                    <a:blip r:embed="rId130"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07" name="Picture 122" descr="Settlement-P-2009-213550_Page_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Settlement-P-2009-213550_Page_122"/>
                    <pic:cNvPicPr>
                      <a:picLocks noChangeAspect="1" noChangeArrowheads="1"/>
                    </pic:cNvPicPr>
                  </pic:nvPicPr>
                  <pic:blipFill>
                    <a:blip r:embed="rId131"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06" name="Picture 123" descr="Settlement-P-2009-213550_Page_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Settlement-P-2009-213550_Page_123"/>
                    <pic:cNvPicPr>
                      <a:picLocks noChangeAspect="1" noChangeArrowheads="1"/>
                    </pic:cNvPicPr>
                  </pic:nvPicPr>
                  <pic:blipFill>
                    <a:blip r:embed="rId132"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05" name="Picture 124" descr="Settlement-P-2009-213550_Page_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Settlement-P-2009-213550_Page_124"/>
                    <pic:cNvPicPr>
                      <a:picLocks noChangeAspect="1" noChangeArrowheads="1"/>
                    </pic:cNvPicPr>
                  </pic:nvPicPr>
                  <pic:blipFill>
                    <a:blip r:embed="rId133"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04" name="Picture 125" descr="Settlement-P-2009-213550_Page_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Settlement-P-2009-213550_Page_125"/>
                    <pic:cNvPicPr>
                      <a:picLocks noChangeAspect="1" noChangeArrowheads="1"/>
                    </pic:cNvPicPr>
                  </pic:nvPicPr>
                  <pic:blipFill>
                    <a:blip r:embed="rId134"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03" name="Picture 126" descr="Settlement-P-2009-213550_Page_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Settlement-P-2009-213550_Page_126"/>
                    <pic:cNvPicPr>
                      <a:picLocks noChangeAspect="1" noChangeArrowheads="1"/>
                    </pic:cNvPicPr>
                  </pic:nvPicPr>
                  <pic:blipFill>
                    <a:blip r:embed="rId135"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02" name="Picture 127" descr="Settlement-P-2009-213550_Page_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Settlement-P-2009-213550_Page_127"/>
                    <pic:cNvPicPr>
                      <a:picLocks noChangeAspect="1" noChangeArrowheads="1"/>
                    </pic:cNvPicPr>
                  </pic:nvPicPr>
                  <pic:blipFill>
                    <a:blip r:embed="rId136"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01" name="Picture 128" descr="Settlement-P-2009-213550_Page_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Settlement-P-2009-213550_Page_128"/>
                    <pic:cNvPicPr>
                      <a:picLocks noChangeAspect="1" noChangeArrowheads="1"/>
                    </pic:cNvPicPr>
                  </pic:nvPicPr>
                  <pic:blipFill>
                    <a:blip r:embed="rId137"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300" name="Picture 129" descr="Settlement-P-2009-213550_Page_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Settlement-P-2009-213550_Page_129"/>
                    <pic:cNvPicPr>
                      <a:picLocks noChangeAspect="1" noChangeArrowheads="1"/>
                    </pic:cNvPicPr>
                  </pic:nvPicPr>
                  <pic:blipFill>
                    <a:blip r:embed="rId138"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99" name="Picture 130" descr="Settlement-P-2009-213550_Page_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Settlement-P-2009-213550_Page_130"/>
                    <pic:cNvPicPr>
                      <a:picLocks noChangeAspect="1" noChangeArrowheads="1"/>
                    </pic:cNvPicPr>
                  </pic:nvPicPr>
                  <pic:blipFill>
                    <a:blip r:embed="rId139"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98" name="Picture 131" descr="Settlement-P-2009-213550_Page_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Settlement-P-2009-213550_Page_131"/>
                    <pic:cNvPicPr>
                      <a:picLocks noChangeAspect="1" noChangeArrowheads="1"/>
                    </pic:cNvPicPr>
                  </pic:nvPicPr>
                  <pic:blipFill>
                    <a:blip r:embed="rId140"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97" name="Picture 132" descr="Settlement-P-2009-213550_Page_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Settlement-P-2009-213550_Page_132"/>
                    <pic:cNvPicPr>
                      <a:picLocks noChangeAspect="1" noChangeArrowheads="1"/>
                    </pic:cNvPicPr>
                  </pic:nvPicPr>
                  <pic:blipFill>
                    <a:blip r:embed="rId141"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96" name="Picture 133" descr="Settlement-P-2009-213550_Page_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Settlement-P-2009-213550_Page_133"/>
                    <pic:cNvPicPr>
                      <a:picLocks noChangeAspect="1" noChangeArrowheads="1"/>
                    </pic:cNvPicPr>
                  </pic:nvPicPr>
                  <pic:blipFill>
                    <a:blip r:embed="rId142"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95" name="Picture 134" descr="Settlement-P-2009-213550_Page_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Settlement-P-2009-213550_Page_134"/>
                    <pic:cNvPicPr>
                      <a:picLocks noChangeAspect="1" noChangeArrowheads="1"/>
                    </pic:cNvPicPr>
                  </pic:nvPicPr>
                  <pic:blipFill>
                    <a:blip r:embed="rId143"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94" name="Picture 135" descr="Settlement-P-2009-213550_Page_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Settlement-P-2009-213550_Page_135"/>
                    <pic:cNvPicPr>
                      <a:picLocks noChangeAspect="1" noChangeArrowheads="1"/>
                    </pic:cNvPicPr>
                  </pic:nvPicPr>
                  <pic:blipFill>
                    <a:blip r:embed="rId144"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93" name="Picture 136" descr="Settlement-P-2009-213550_Page_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Settlement-P-2009-213550_Page_136"/>
                    <pic:cNvPicPr>
                      <a:picLocks noChangeAspect="1" noChangeArrowheads="1"/>
                    </pic:cNvPicPr>
                  </pic:nvPicPr>
                  <pic:blipFill>
                    <a:blip r:embed="rId145"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92" name="Picture 137" descr="Settlement-P-2009-213550_Page_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Settlement-P-2009-213550_Page_137"/>
                    <pic:cNvPicPr>
                      <a:picLocks noChangeAspect="1" noChangeArrowheads="1"/>
                    </pic:cNvPicPr>
                  </pic:nvPicPr>
                  <pic:blipFill>
                    <a:blip r:embed="rId146"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91" name="Picture 138" descr="Settlement-P-2009-213550_Page_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Settlement-P-2009-213550_Page_138"/>
                    <pic:cNvPicPr>
                      <a:picLocks noChangeAspect="1" noChangeArrowheads="1"/>
                    </pic:cNvPicPr>
                  </pic:nvPicPr>
                  <pic:blipFill>
                    <a:blip r:embed="rId147"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90" name="Picture 139" descr="Settlement-P-2009-213550_Page_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Settlement-P-2009-213550_Page_139"/>
                    <pic:cNvPicPr>
                      <a:picLocks noChangeAspect="1" noChangeArrowheads="1"/>
                    </pic:cNvPicPr>
                  </pic:nvPicPr>
                  <pic:blipFill>
                    <a:blip r:embed="rId148"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89" name="Picture 140" descr="Settlement-P-2009-213550_Page_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Settlement-P-2009-213550_Page_140"/>
                    <pic:cNvPicPr>
                      <a:picLocks noChangeAspect="1" noChangeArrowheads="1"/>
                    </pic:cNvPicPr>
                  </pic:nvPicPr>
                  <pic:blipFill>
                    <a:blip r:embed="rId149"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88" name="Picture 141" descr="Settlement-P-2009-213550_Page_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Settlement-P-2009-213550_Page_141"/>
                    <pic:cNvPicPr>
                      <a:picLocks noChangeAspect="1" noChangeArrowheads="1"/>
                    </pic:cNvPicPr>
                  </pic:nvPicPr>
                  <pic:blipFill>
                    <a:blip r:embed="rId150"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87" name="Picture 142" descr="Settlement-P-2009-213550_Page_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Settlement-P-2009-213550_Page_142"/>
                    <pic:cNvPicPr>
                      <a:picLocks noChangeAspect="1" noChangeArrowheads="1"/>
                    </pic:cNvPicPr>
                  </pic:nvPicPr>
                  <pic:blipFill>
                    <a:blip r:embed="rId151"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86" name="Picture 143" descr="Settlement-P-2009-213550_Page_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Settlement-P-2009-213550_Page_143"/>
                    <pic:cNvPicPr>
                      <a:picLocks noChangeAspect="1" noChangeArrowheads="1"/>
                    </pic:cNvPicPr>
                  </pic:nvPicPr>
                  <pic:blipFill>
                    <a:blip r:embed="rId152"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85" name="Picture 144" descr="Settlement-P-2009-213550_Page_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Settlement-P-2009-213550_Page_144"/>
                    <pic:cNvPicPr>
                      <a:picLocks noChangeAspect="1" noChangeArrowheads="1"/>
                    </pic:cNvPicPr>
                  </pic:nvPicPr>
                  <pic:blipFill>
                    <a:blip r:embed="rId153"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84" name="Picture 145" descr="Settlement-P-2009-213550_Page_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Settlement-P-2009-213550_Page_145"/>
                    <pic:cNvPicPr>
                      <a:picLocks noChangeAspect="1" noChangeArrowheads="1"/>
                    </pic:cNvPicPr>
                  </pic:nvPicPr>
                  <pic:blipFill>
                    <a:blip r:embed="rId154"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83" name="Picture 146" descr="Settlement-P-2009-213550_Page_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Settlement-P-2009-213550_Page_146"/>
                    <pic:cNvPicPr>
                      <a:picLocks noChangeAspect="1" noChangeArrowheads="1"/>
                    </pic:cNvPicPr>
                  </pic:nvPicPr>
                  <pic:blipFill>
                    <a:blip r:embed="rId155"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82" name="Picture 147" descr="Settlement-P-2009-213550_Page_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Settlement-P-2009-213550_Page_147"/>
                    <pic:cNvPicPr>
                      <a:picLocks noChangeAspect="1" noChangeArrowheads="1"/>
                    </pic:cNvPicPr>
                  </pic:nvPicPr>
                  <pic:blipFill>
                    <a:blip r:embed="rId156"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81" name="Picture 148" descr="Settlement-P-2009-213550_Page_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Settlement-P-2009-213550_Page_148"/>
                    <pic:cNvPicPr>
                      <a:picLocks noChangeAspect="1" noChangeArrowheads="1"/>
                    </pic:cNvPicPr>
                  </pic:nvPicPr>
                  <pic:blipFill>
                    <a:blip r:embed="rId157"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80" name="Picture 149" descr="Settlement-P-2009-213550_Page_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Settlement-P-2009-213550_Page_149"/>
                    <pic:cNvPicPr>
                      <a:picLocks noChangeAspect="1" noChangeArrowheads="1"/>
                    </pic:cNvPicPr>
                  </pic:nvPicPr>
                  <pic:blipFill>
                    <a:blip r:embed="rId158"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79" name="Picture 150" descr="Settlement-P-2009-213550_Page_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Settlement-P-2009-213550_Page_150"/>
                    <pic:cNvPicPr>
                      <a:picLocks noChangeAspect="1" noChangeArrowheads="1"/>
                    </pic:cNvPicPr>
                  </pic:nvPicPr>
                  <pic:blipFill>
                    <a:blip r:embed="rId159"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78" name="Picture 151" descr="Settlement-P-2009-213550_Page_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Settlement-P-2009-213550_Page_151"/>
                    <pic:cNvPicPr>
                      <a:picLocks noChangeAspect="1" noChangeArrowheads="1"/>
                    </pic:cNvPicPr>
                  </pic:nvPicPr>
                  <pic:blipFill>
                    <a:blip r:embed="rId160"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77" name="Picture 152" descr="Settlement-P-2009-213550_Page_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Settlement-P-2009-213550_Page_152"/>
                    <pic:cNvPicPr>
                      <a:picLocks noChangeAspect="1" noChangeArrowheads="1"/>
                    </pic:cNvPicPr>
                  </pic:nvPicPr>
                  <pic:blipFill>
                    <a:blip r:embed="rId161"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76" name="Picture 153" descr="Settlement-P-2009-213550_Page_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Settlement-P-2009-213550_Page_153"/>
                    <pic:cNvPicPr>
                      <a:picLocks noChangeAspect="1" noChangeArrowheads="1"/>
                    </pic:cNvPicPr>
                  </pic:nvPicPr>
                  <pic:blipFill>
                    <a:blip r:embed="rId162"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75" name="Picture 154" descr="Settlement-P-2009-213550_Page_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Settlement-P-2009-213550_Page_154"/>
                    <pic:cNvPicPr>
                      <a:picLocks noChangeAspect="1" noChangeArrowheads="1"/>
                    </pic:cNvPicPr>
                  </pic:nvPicPr>
                  <pic:blipFill>
                    <a:blip r:embed="rId163"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74" name="Picture 155" descr="Settlement-P-2009-213550_Page_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Settlement-P-2009-213550_Page_155"/>
                    <pic:cNvPicPr>
                      <a:picLocks noChangeAspect="1" noChangeArrowheads="1"/>
                    </pic:cNvPicPr>
                  </pic:nvPicPr>
                  <pic:blipFill>
                    <a:blip r:embed="rId164"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73" name="Picture 156" descr="Settlement-P-2009-213550_Page_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Settlement-P-2009-213550_Page_156"/>
                    <pic:cNvPicPr>
                      <a:picLocks noChangeAspect="1" noChangeArrowheads="1"/>
                    </pic:cNvPicPr>
                  </pic:nvPicPr>
                  <pic:blipFill>
                    <a:blip r:embed="rId165"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72" name="Picture 157" descr="Settlement-P-2009-213550_Page_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Settlement-P-2009-213550_Page_157"/>
                    <pic:cNvPicPr>
                      <a:picLocks noChangeAspect="1" noChangeArrowheads="1"/>
                    </pic:cNvPicPr>
                  </pic:nvPicPr>
                  <pic:blipFill>
                    <a:blip r:embed="rId166"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71" name="Picture 158" descr="Settlement-P-2009-213550_Page_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Settlement-P-2009-213550_Page_158"/>
                    <pic:cNvPicPr>
                      <a:picLocks noChangeAspect="1" noChangeArrowheads="1"/>
                    </pic:cNvPicPr>
                  </pic:nvPicPr>
                  <pic:blipFill>
                    <a:blip r:embed="rId167"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70" name="Picture 159" descr="Settlement-P-2009-213550_Page_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Settlement-P-2009-213550_Page_159"/>
                    <pic:cNvPicPr>
                      <a:picLocks noChangeAspect="1" noChangeArrowheads="1"/>
                    </pic:cNvPicPr>
                  </pic:nvPicPr>
                  <pic:blipFill>
                    <a:blip r:embed="rId168"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69" name="Picture 160" descr="Settlement-P-2009-213550_Page_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Settlement-P-2009-213550_Page_160"/>
                    <pic:cNvPicPr>
                      <a:picLocks noChangeAspect="1" noChangeArrowheads="1"/>
                    </pic:cNvPicPr>
                  </pic:nvPicPr>
                  <pic:blipFill>
                    <a:blip r:embed="rId169"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68" name="Picture 161" descr="Settlement-P-2009-213550_Page_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Settlement-P-2009-213550_Page_161"/>
                    <pic:cNvPicPr>
                      <a:picLocks noChangeAspect="1" noChangeArrowheads="1"/>
                    </pic:cNvPicPr>
                  </pic:nvPicPr>
                  <pic:blipFill>
                    <a:blip r:embed="rId170"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67" name="Picture 162" descr="Settlement-P-2009-213550_Page_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Settlement-P-2009-213550_Page_162"/>
                    <pic:cNvPicPr>
                      <a:picLocks noChangeAspect="1" noChangeArrowheads="1"/>
                    </pic:cNvPicPr>
                  </pic:nvPicPr>
                  <pic:blipFill>
                    <a:blip r:embed="rId171"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66" name="Picture 163" descr="Settlement-P-2009-213550_Page_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Settlement-P-2009-213550_Page_163"/>
                    <pic:cNvPicPr>
                      <a:picLocks noChangeAspect="1" noChangeArrowheads="1"/>
                    </pic:cNvPicPr>
                  </pic:nvPicPr>
                  <pic:blipFill>
                    <a:blip r:embed="rId172"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65" name="Picture 164" descr="Settlement-P-2009-213550_Page_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Settlement-P-2009-213550_Page_164"/>
                    <pic:cNvPicPr>
                      <a:picLocks noChangeAspect="1" noChangeArrowheads="1"/>
                    </pic:cNvPicPr>
                  </pic:nvPicPr>
                  <pic:blipFill>
                    <a:blip r:embed="rId173"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64" name="Picture 165" descr="Settlement-P-2009-213550_Page_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Settlement-P-2009-213550_Page_165"/>
                    <pic:cNvPicPr>
                      <a:picLocks noChangeAspect="1" noChangeArrowheads="1"/>
                    </pic:cNvPicPr>
                  </pic:nvPicPr>
                  <pic:blipFill>
                    <a:blip r:embed="rId174"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63" name="Picture 166" descr="Settlement-P-2009-213550_Page_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Settlement-P-2009-213550_Page_166"/>
                    <pic:cNvPicPr>
                      <a:picLocks noChangeAspect="1" noChangeArrowheads="1"/>
                    </pic:cNvPicPr>
                  </pic:nvPicPr>
                  <pic:blipFill>
                    <a:blip r:embed="rId175"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62" name="Picture 167" descr="Settlement-P-2009-213550_Page_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Settlement-P-2009-213550_Page_167"/>
                    <pic:cNvPicPr>
                      <a:picLocks noChangeAspect="1" noChangeArrowheads="1"/>
                    </pic:cNvPicPr>
                  </pic:nvPicPr>
                  <pic:blipFill>
                    <a:blip r:embed="rId176"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61" name="Picture 168" descr="Settlement-P-2009-213550_Page_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Settlement-P-2009-213550_Page_168"/>
                    <pic:cNvPicPr>
                      <a:picLocks noChangeAspect="1" noChangeArrowheads="1"/>
                    </pic:cNvPicPr>
                  </pic:nvPicPr>
                  <pic:blipFill>
                    <a:blip r:embed="rId177"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60" name="Picture 169" descr="Settlement-P-2009-213550_Page_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Settlement-P-2009-213550_Page_169"/>
                    <pic:cNvPicPr>
                      <a:picLocks noChangeAspect="1" noChangeArrowheads="1"/>
                    </pic:cNvPicPr>
                  </pic:nvPicPr>
                  <pic:blipFill>
                    <a:blip r:embed="rId178"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59" name="Picture 170" descr="Settlement-P-2009-213550_Page_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Settlement-P-2009-213550_Page_170"/>
                    <pic:cNvPicPr>
                      <a:picLocks noChangeAspect="1" noChangeArrowheads="1"/>
                    </pic:cNvPicPr>
                  </pic:nvPicPr>
                  <pic:blipFill>
                    <a:blip r:embed="rId179"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58" name="Picture 171" descr="Settlement-P-2009-213550_Page_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Settlement-P-2009-213550_Page_171"/>
                    <pic:cNvPicPr>
                      <a:picLocks noChangeAspect="1" noChangeArrowheads="1"/>
                    </pic:cNvPicPr>
                  </pic:nvPicPr>
                  <pic:blipFill>
                    <a:blip r:embed="rId180"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57" name="Picture 172" descr="Settlement-P-2009-213550_Page_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Settlement-P-2009-213550_Page_172"/>
                    <pic:cNvPicPr>
                      <a:picLocks noChangeAspect="1" noChangeArrowheads="1"/>
                    </pic:cNvPicPr>
                  </pic:nvPicPr>
                  <pic:blipFill>
                    <a:blip r:embed="rId181"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56" name="Picture 173" descr="Settlement-P-2009-213550_Page_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Settlement-P-2009-213550_Page_173"/>
                    <pic:cNvPicPr>
                      <a:picLocks noChangeAspect="1" noChangeArrowheads="1"/>
                    </pic:cNvPicPr>
                  </pic:nvPicPr>
                  <pic:blipFill>
                    <a:blip r:embed="rId182"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55" name="Picture 174" descr="Settlement-P-2009-213550_Page_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Settlement-P-2009-213550_Page_174"/>
                    <pic:cNvPicPr>
                      <a:picLocks noChangeAspect="1" noChangeArrowheads="1"/>
                    </pic:cNvPicPr>
                  </pic:nvPicPr>
                  <pic:blipFill>
                    <a:blip r:embed="rId183"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54" name="Picture 175" descr="Settlement-P-2009-213550_Page_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Settlement-P-2009-213550_Page_175"/>
                    <pic:cNvPicPr>
                      <a:picLocks noChangeAspect="1" noChangeArrowheads="1"/>
                    </pic:cNvPicPr>
                  </pic:nvPicPr>
                  <pic:blipFill>
                    <a:blip r:embed="rId184"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53" name="Picture 176" descr="Settlement-P-2009-213550_Page_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Settlement-P-2009-213550_Page_176"/>
                    <pic:cNvPicPr>
                      <a:picLocks noChangeAspect="1" noChangeArrowheads="1"/>
                    </pic:cNvPicPr>
                  </pic:nvPicPr>
                  <pic:blipFill>
                    <a:blip r:embed="rId185"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52" name="Picture 177" descr="Settlement-P-2009-213550_Page_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Settlement-P-2009-213550_Page_177"/>
                    <pic:cNvPicPr>
                      <a:picLocks noChangeAspect="1" noChangeArrowheads="1"/>
                    </pic:cNvPicPr>
                  </pic:nvPicPr>
                  <pic:blipFill>
                    <a:blip r:embed="rId186"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51" name="Picture 178" descr="Settlement-P-2009-213550_Page_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Settlement-P-2009-213550_Page_178"/>
                    <pic:cNvPicPr>
                      <a:picLocks noChangeAspect="1" noChangeArrowheads="1"/>
                    </pic:cNvPicPr>
                  </pic:nvPicPr>
                  <pic:blipFill>
                    <a:blip r:embed="rId187"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50" name="Picture 179" descr="Settlement-P-2009-213550_Page_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Settlement-P-2009-213550_Page_179"/>
                    <pic:cNvPicPr>
                      <a:picLocks noChangeAspect="1" noChangeArrowheads="1"/>
                    </pic:cNvPicPr>
                  </pic:nvPicPr>
                  <pic:blipFill>
                    <a:blip r:embed="rId188"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49" name="Picture 180" descr="Settlement-P-2009-213550_Page_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Settlement-P-2009-213550_Page_180"/>
                    <pic:cNvPicPr>
                      <a:picLocks noChangeAspect="1" noChangeArrowheads="1"/>
                    </pic:cNvPicPr>
                  </pic:nvPicPr>
                  <pic:blipFill>
                    <a:blip r:embed="rId189"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48" name="Picture 181" descr="Settlement-P-2009-213550_Page_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Settlement-P-2009-213550_Page_181"/>
                    <pic:cNvPicPr>
                      <a:picLocks noChangeAspect="1" noChangeArrowheads="1"/>
                    </pic:cNvPicPr>
                  </pic:nvPicPr>
                  <pic:blipFill>
                    <a:blip r:embed="rId190"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47" name="Picture 182" descr="Settlement-P-2009-213550_Page_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Settlement-P-2009-213550_Page_182"/>
                    <pic:cNvPicPr>
                      <a:picLocks noChangeAspect="1" noChangeArrowheads="1"/>
                    </pic:cNvPicPr>
                  </pic:nvPicPr>
                  <pic:blipFill>
                    <a:blip r:embed="rId191"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46" name="Picture 183" descr="Settlement-P-2009-213550_Page_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Settlement-P-2009-213550_Page_183"/>
                    <pic:cNvPicPr>
                      <a:picLocks noChangeAspect="1" noChangeArrowheads="1"/>
                    </pic:cNvPicPr>
                  </pic:nvPicPr>
                  <pic:blipFill>
                    <a:blip r:embed="rId192"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45" name="Picture 184" descr="Settlement-P-2009-213550_Page_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Settlement-P-2009-213550_Page_184"/>
                    <pic:cNvPicPr>
                      <a:picLocks noChangeAspect="1" noChangeArrowheads="1"/>
                    </pic:cNvPicPr>
                  </pic:nvPicPr>
                  <pic:blipFill>
                    <a:blip r:embed="rId193"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44" name="Picture 185" descr="Settlement-P-2009-213550_Page_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Settlement-P-2009-213550_Page_185"/>
                    <pic:cNvPicPr>
                      <a:picLocks noChangeAspect="1" noChangeArrowheads="1"/>
                    </pic:cNvPicPr>
                  </pic:nvPicPr>
                  <pic:blipFill>
                    <a:blip r:embed="rId194"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43" name="Picture 186" descr="Settlement-P-2009-213550_Page_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Settlement-P-2009-213550_Page_186"/>
                    <pic:cNvPicPr>
                      <a:picLocks noChangeAspect="1" noChangeArrowheads="1"/>
                    </pic:cNvPicPr>
                  </pic:nvPicPr>
                  <pic:blipFill>
                    <a:blip r:embed="rId195"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42" name="Picture 187" descr="Settlement-P-2009-213550_Page_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Settlement-P-2009-213550_Page_187"/>
                    <pic:cNvPicPr>
                      <a:picLocks noChangeAspect="1" noChangeArrowheads="1"/>
                    </pic:cNvPicPr>
                  </pic:nvPicPr>
                  <pic:blipFill>
                    <a:blip r:embed="rId196"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41" name="Picture 188" descr="Settlement-P-2009-213550_Page_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Settlement-P-2009-213550_Page_188"/>
                    <pic:cNvPicPr>
                      <a:picLocks noChangeAspect="1" noChangeArrowheads="1"/>
                    </pic:cNvPicPr>
                  </pic:nvPicPr>
                  <pic:blipFill>
                    <a:blip r:embed="rId197"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40" name="Picture 189" descr="Settlement-P-2009-213550_Page_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Settlement-P-2009-213550_Page_189"/>
                    <pic:cNvPicPr>
                      <a:picLocks noChangeAspect="1" noChangeArrowheads="1"/>
                    </pic:cNvPicPr>
                  </pic:nvPicPr>
                  <pic:blipFill>
                    <a:blip r:embed="rId198"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39" name="Picture 190" descr="Settlement-P-2009-213550_Page_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Settlement-P-2009-213550_Page_190"/>
                    <pic:cNvPicPr>
                      <a:picLocks noChangeAspect="1" noChangeArrowheads="1"/>
                    </pic:cNvPicPr>
                  </pic:nvPicPr>
                  <pic:blipFill>
                    <a:blip r:embed="rId199"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38" name="Picture 191" descr="Settlement-P-2009-213550_Page_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Settlement-P-2009-213550_Page_191"/>
                    <pic:cNvPicPr>
                      <a:picLocks noChangeAspect="1" noChangeArrowheads="1"/>
                    </pic:cNvPicPr>
                  </pic:nvPicPr>
                  <pic:blipFill>
                    <a:blip r:embed="rId200"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37" name="Picture 192" descr="Settlement-P-2009-213550_Page_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Settlement-P-2009-213550_Page_192"/>
                    <pic:cNvPicPr>
                      <a:picLocks noChangeAspect="1" noChangeArrowheads="1"/>
                    </pic:cNvPicPr>
                  </pic:nvPicPr>
                  <pic:blipFill>
                    <a:blip r:embed="rId201"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36" name="Picture 193" descr="Settlement-P-2009-213550_Page_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Settlement-P-2009-213550_Page_193"/>
                    <pic:cNvPicPr>
                      <a:picLocks noChangeAspect="1" noChangeArrowheads="1"/>
                    </pic:cNvPicPr>
                  </pic:nvPicPr>
                  <pic:blipFill>
                    <a:blip r:embed="rId202"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35" name="Picture 194" descr="Settlement-P-2009-213550_Page_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Settlement-P-2009-213550_Page_194"/>
                    <pic:cNvPicPr>
                      <a:picLocks noChangeAspect="1" noChangeArrowheads="1"/>
                    </pic:cNvPicPr>
                  </pic:nvPicPr>
                  <pic:blipFill>
                    <a:blip r:embed="rId203"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34" name="Picture 195" descr="Settlement-P-2009-213550_Page_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Settlement-P-2009-213550_Page_195"/>
                    <pic:cNvPicPr>
                      <a:picLocks noChangeAspect="1" noChangeArrowheads="1"/>
                    </pic:cNvPicPr>
                  </pic:nvPicPr>
                  <pic:blipFill>
                    <a:blip r:embed="rId204"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33" name="Picture 196" descr="Settlement-P-2009-213550_Page_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Settlement-P-2009-213550_Page_196"/>
                    <pic:cNvPicPr>
                      <a:picLocks noChangeAspect="1" noChangeArrowheads="1"/>
                    </pic:cNvPicPr>
                  </pic:nvPicPr>
                  <pic:blipFill>
                    <a:blip r:embed="rId205"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32" name="Picture 197" descr="Settlement-P-2009-213550_Page_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Settlement-P-2009-213550_Page_197"/>
                    <pic:cNvPicPr>
                      <a:picLocks noChangeAspect="1" noChangeArrowheads="1"/>
                    </pic:cNvPicPr>
                  </pic:nvPicPr>
                  <pic:blipFill>
                    <a:blip r:embed="rId206"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31" name="Picture 198" descr="Settlement-P-2009-213550_Page_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Settlement-P-2009-213550_Page_198"/>
                    <pic:cNvPicPr>
                      <a:picLocks noChangeAspect="1" noChangeArrowheads="1"/>
                    </pic:cNvPicPr>
                  </pic:nvPicPr>
                  <pic:blipFill>
                    <a:blip r:embed="rId207"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30" name="Picture 199" descr="Settlement-P-2009-213550_Page_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Settlement-P-2009-213550_Page_199"/>
                    <pic:cNvPicPr>
                      <a:picLocks noChangeAspect="1" noChangeArrowheads="1"/>
                    </pic:cNvPicPr>
                  </pic:nvPicPr>
                  <pic:blipFill>
                    <a:blip r:embed="rId208"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29" name="Picture 200" descr="Settlement-P-2009-213550_Page_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Settlement-P-2009-213550_Page_200"/>
                    <pic:cNvPicPr>
                      <a:picLocks noChangeAspect="1" noChangeArrowheads="1"/>
                    </pic:cNvPicPr>
                  </pic:nvPicPr>
                  <pic:blipFill>
                    <a:blip r:embed="rId209"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28" name="Picture 201" descr="Settlement-P-2009-213550_Page_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Settlement-P-2009-213550_Page_201"/>
                    <pic:cNvPicPr>
                      <a:picLocks noChangeAspect="1" noChangeArrowheads="1"/>
                    </pic:cNvPicPr>
                  </pic:nvPicPr>
                  <pic:blipFill>
                    <a:blip r:embed="rId210"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27" name="Picture 202" descr="Settlement-P-2009-213550_Page_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Settlement-P-2009-213550_Page_202"/>
                    <pic:cNvPicPr>
                      <a:picLocks noChangeAspect="1" noChangeArrowheads="1"/>
                    </pic:cNvPicPr>
                  </pic:nvPicPr>
                  <pic:blipFill>
                    <a:blip r:embed="rId211"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26" name="Picture 203" descr="Settlement-P-2009-213550_Page_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Settlement-P-2009-213550_Page_203"/>
                    <pic:cNvPicPr>
                      <a:picLocks noChangeAspect="1" noChangeArrowheads="1"/>
                    </pic:cNvPicPr>
                  </pic:nvPicPr>
                  <pic:blipFill>
                    <a:blip r:embed="rId212"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25" name="Picture 204" descr="Settlement-P-2009-213550_Page_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Settlement-P-2009-213550_Page_204"/>
                    <pic:cNvPicPr>
                      <a:picLocks noChangeAspect="1" noChangeArrowheads="1"/>
                    </pic:cNvPicPr>
                  </pic:nvPicPr>
                  <pic:blipFill>
                    <a:blip r:embed="rId213"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24" name="Picture 205" descr="Settlement-P-2009-213550_Page_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Settlement-P-2009-213550_Page_205"/>
                    <pic:cNvPicPr>
                      <a:picLocks noChangeAspect="1" noChangeArrowheads="1"/>
                    </pic:cNvPicPr>
                  </pic:nvPicPr>
                  <pic:blipFill>
                    <a:blip r:embed="rId214"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23" name="Picture 206" descr="Settlement-P-2009-213550_Page_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Settlement-P-2009-213550_Page_206"/>
                    <pic:cNvPicPr>
                      <a:picLocks noChangeAspect="1" noChangeArrowheads="1"/>
                    </pic:cNvPicPr>
                  </pic:nvPicPr>
                  <pic:blipFill>
                    <a:blip r:embed="rId215"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22" name="Picture 207" descr="Settlement-P-2009-213550_Page_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Settlement-P-2009-213550_Page_207"/>
                    <pic:cNvPicPr>
                      <a:picLocks noChangeAspect="1" noChangeArrowheads="1"/>
                    </pic:cNvPicPr>
                  </pic:nvPicPr>
                  <pic:blipFill>
                    <a:blip r:embed="rId216"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21" name="Picture 208" descr="Settlement-P-2009-213550_Page_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Settlement-P-2009-213550_Page_208"/>
                    <pic:cNvPicPr>
                      <a:picLocks noChangeAspect="1" noChangeArrowheads="1"/>
                    </pic:cNvPicPr>
                  </pic:nvPicPr>
                  <pic:blipFill>
                    <a:blip r:embed="rId217"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20" name="Picture 209" descr="Settlement-P-2009-213550_Page_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Settlement-P-2009-213550_Page_209"/>
                    <pic:cNvPicPr>
                      <a:picLocks noChangeAspect="1" noChangeArrowheads="1"/>
                    </pic:cNvPicPr>
                  </pic:nvPicPr>
                  <pic:blipFill>
                    <a:blip r:embed="rId218"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19" name="Picture 210" descr="Settlement-P-2009-213550_Page_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Settlement-P-2009-213550_Page_210"/>
                    <pic:cNvPicPr>
                      <a:picLocks noChangeAspect="1" noChangeArrowheads="1"/>
                    </pic:cNvPicPr>
                  </pic:nvPicPr>
                  <pic:blipFill>
                    <a:blip r:embed="rId219"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18" name="Picture 211" descr="Settlement-P-2009-213550_Page_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Settlement-P-2009-213550_Page_211"/>
                    <pic:cNvPicPr>
                      <a:picLocks noChangeAspect="1" noChangeArrowheads="1"/>
                    </pic:cNvPicPr>
                  </pic:nvPicPr>
                  <pic:blipFill>
                    <a:blip r:embed="rId220"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17" name="Picture 212" descr="Settlement-P-2009-213550_Page_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Settlement-P-2009-213550_Page_212"/>
                    <pic:cNvPicPr>
                      <a:picLocks noChangeAspect="1" noChangeArrowheads="1"/>
                    </pic:cNvPicPr>
                  </pic:nvPicPr>
                  <pic:blipFill>
                    <a:blip r:embed="rId221"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216" name="Picture 213" descr="Settlement-P-2009-213550_Page_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Settlement-P-2009-213550_Page_213"/>
                    <pic:cNvPicPr>
                      <a:picLocks noChangeAspect="1" noChangeArrowheads="1"/>
                    </pic:cNvPicPr>
                  </pic:nvPicPr>
                  <pic:blipFill>
                    <a:blip r:embed="rId222"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r>
        <w:rPr>
          <w:noProof/>
          <w:lang w:bidi="ar-SA"/>
        </w:rPr>
        <w:lastRenderedPageBreak/>
        <w:drawing>
          <wp:inline distT="0" distB="0" distL="0" distR="0">
            <wp:extent cx="5934075" cy="7686675"/>
            <wp:effectExtent l="19050" t="0" r="9525" b="0"/>
            <wp:docPr id="429" name="Picture 214" descr="Settlement-P-2009-213550_Page_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Settlement-P-2009-213550_Page_214"/>
                    <pic:cNvPicPr>
                      <a:picLocks noChangeAspect="1" noChangeArrowheads="1"/>
                    </pic:cNvPicPr>
                  </pic:nvPicPr>
                  <pic:blipFill>
                    <a:blip r:embed="rId223" cstate="print"/>
                    <a:srcRect/>
                    <a:stretch>
                      <a:fillRect/>
                    </a:stretch>
                  </pic:blipFill>
                  <pic:spPr bwMode="auto">
                    <a:xfrm>
                      <a:off x="0" y="0"/>
                      <a:ext cx="5934075" cy="7686675"/>
                    </a:xfrm>
                    <a:prstGeom prst="rect">
                      <a:avLst/>
                    </a:prstGeom>
                    <a:noFill/>
                    <a:ln w="9525">
                      <a:noFill/>
                      <a:miter lim="800000"/>
                      <a:headEnd/>
                      <a:tailEnd/>
                    </a:ln>
                  </pic:spPr>
                </pic:pic>
              </a:graphicData>
            </a:graphic>
          </wp:inline>
        </w:drawing>
      </w:r>
    </w:p>
    <w:p w:rsidR="006A2083" w:rsidRPr="00690779" w:rsidRDefault="006A2083" w:rsidP="006A2083"/>
    <w:p w:rsidR="001255FE" w:rsidRDefault="001255FE" w:rsidP="007672FD">
      <w:pPr>
        <w:widowControl/>
        <w:spacing w:after="200" w:line="276" w:lineRule="auto"/>
        <w:rPr>
          <w:sz w:val="26"/>
          <w:szCs w:val="26"/>
        </w:rPr>
      </w:pPr>
    </w:p>
    <w:sectPr w:rsidR="001255FE" w:rsidSect="00B82052">
      <w:footerReference w:type="default" r:id="rId224"/>
      <w:pgSz w:w="12240" w:h="15840"/>
      <w:pgMar w:top="1440" w:right="1440" w:bottom="1440" w:left="1440" w:header="720" w:footer="720"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E69C7" w:rsidRDefault="00DE69C7" w:rsidP="00475F3D">
      <w:r>
        <w:separator/>
      </w:r>
    </w:p>
  </w:endnote>
  <w:endnote w:type="continuationSeparator" w:id="0">
    <w:p w:rsidR="00DE69C7" w:rsidRDefault="00DE69C7" w:rsidP="00475F3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Mangal">
    <w:panose1 w:val="00000400000000000000"/>
    <w:charset w:val="00"/>
    <w:family w:val="auto"/>
    <w:pitch w:val="variable"/>
    <w:sig w:usb0="00008003" w:usb1="00000000" w:usb2="00000000" w:usb3="00000000" w:csb0="00000001"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24B4" w:rsidRDefault="008F12EA">
    <w:pPr>
      <w:pStyle w:val="Footer"/>
      <w:jc w:val="center"/>
    </w:pPr>
    <w:sdt>
      <w:sdtPr>
        <w:id w:val="155285235"/>
        <w:docPartObj>
          <w:docPartGallery w:val="Page Numbers (Bottom of Page)"/>
          <w:docPartUnique/>
        </w:docPartObj>
      </w:sdtPr>
      <w:sdtContent>
        <w:fldSimple w:instr=" PAGE   \* MERGEFORMAT ">
          <w:r w:rsidR="00883AB6">
            <w:rPr>
              <w:noProof/>
            </w:rPr>
            <w:t>8</w:t>
          </w:r>
        </w:fldSimple>
      </w:sdtContent>
    </w:sdt>
  </w:p>
  <w:p w:rsidR="003324B4" w:rsidRDefault="003324B4" w:rsidP="00143738">
    <w:pPr>
      <w:pStyle w:val="Footer"/>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24B4" w:rsidRDefault="003324B4">
    <w:pPr>
      <w:pStyle w:val="Footer"/>
      <w:jc w:val="center"/>
    </w:pPr>
    <w:r>
      <w:t xml:space="preserve"> ATTACHMENT – Page</w:t>
    </w:r>
    <w:sdt>
      <w:sdtPr>
        <w:id w:val="155285250"/>
        <w:docPartObj>
          <w:docPartGallery w:val="Page Numbers (Bottom of Page)"/>
          <w:docPartUnique/>
        </w:docPartObj>
      </w:sdtPr>
      <w:sdtContent>
        <w:r>
          <w:t xml:space="preserve"> </w:t>
        </w:r>
        <w:fldSimple w:instr=" PAGE   \* MERGEFORMAT ">
          <w:r w:rsidR="00883AB6">
            <w:rPr>
              <w:noProof/>
            </w:rPr>
            <w:t>214</w:t>
          </w:r>
        </w:fldSimple>
        <w:r>
          <w:t xml:space="preserve"> of 214</w:t>
        </w:r>
      </w:sdtContent>
    </w:sdt>
  </w:p>
  <w:p w:rsidR="003324B4" w:rsidRDefault="003324B4" w:rsidP="00143738">
    <w:pPr>
      <w:pStyle w:val="Footer"/>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E69C7" w:rsidRDefault="00DE69C7" w:rsidP="00475F3D">
      <w:r>
        <w:separator/>
      </w:r>
    </w:p>
  </w:footnote>
  <w:footnote w:type="continuationSeparator" w:id="0">
    <w:p w:rsidR="00DE69C7" w:rsidRDefault="00DE69C7" w:rsidP="00475F3D">
      <w:r>
        <w:continuationSeparator/>
      </w:r>
    </w:p>
  </w:footnote>
  <w:footnote w:id="1">
    <w:p w:rsidR="003324B4" w:rsidRPr="00FF1444" w:rsidRDefault="003324B4" w:rsidP="00C84787">
      <w:pPr>
        <w:pStyle w:val="FootnoteText"/>
        <w:ind w:firstLine="720"/>
        <w:rPr>
          <w:sz w:val="26"/>
          <w:szCs w:val="26"/>
        </w:rPr>
      </w:pPr>
      <w:r w:rsidRPr="00FF1444">
        <w:rPr>
          <w:rStyle w:val="FootnoteReference"/>
          <w:sz w:val="26"/>
          <w:szCs w:val="26"/>
        </w:rPr>
        <w:footnoteRef/>
      </w:r>
      <w:r w:rsidRPr="00FF1444">
        <w:rPr>
          <w:sz w:val="26"/>
          <w:szCs w:val="26"/>
        </w:rPr>
        <w:t xml:space="preserve"> </w:t>
      </w:r>
      <w:r w:rsidRPr="00FF1444">
        <w:rPr>
          <w:sz w:val="26"/>
          <w:szCs w:val="26"/>
        </w:rPr>
        <w:tab/>
        <w:t>Duquesne</w:t>
      </w:r>
      <w:r>
        <w:rPr>
          <w:sz w:val="26"/>
          <w:szCs w:val="26"/>
        </w:rPr>
        <w:t xml:space="preserve"> Light</w:t>
      </w:r>
      <w:r w:rsidRPr="00FF1444">
        <w:rPr>
          <w:sz w:val="26"/>
          <w:szCs w:val="26"/>
        </w:rPr>
        <w:t xml:space="preserve"> is a “public utility” and an “electric distribution company” as defined in Sections 102 and 2803 of the Pennsylvania Public Utility Code (the “Code”), 66 Pa. C.S. §§102, 2803.  </w:t>
      </w:r>
      <w:r>
        <w:rPr>
          <w:sz w:val="26"/>
          <w:szCs w:val="26"/>
        </w:rPr>
        <w:t>Duquesne</w:t>
      </w:r>
      <w:r w:rsidRPr="00FF1444">
        <w:rPr>
          <w:sz w:val="26"/>
          <w:szCs w:val="26"/>
        </w:rPr>
        <w:t xml:space="preserve"> </w:t>
      </w:r>
      <w:r>
        <w:rPr>
          <w:sz w:val="26"/>
          <w:szCs w:val="26"/>
        </w:rPr>
        <w:t xml:space="preserve">Light </w:t>
      </w:r>
      <w:r w:rsidRPr="00FF1444">
        <w:rPr>
          <w:sz w:val="26"/>
          <w:szCs w:val="26"/>
        </w:rPr>
        <w:t>furnishes electric distribution and provider of last resort electric supply services to approximately 579,000 customers in the City of Pittsburgh, and in Allegheny and Beaver Counties, Pennsylvania.</w:t>
      </w:r>
    </w:p>
    <w:p w:rsidR="003324B4" w:rsidRDefault="003324B4" w:rsidP="00C84787">
      <w:pPr>
        <w:pStyle w:val="FootnoteText"/>
        <w:ind w:firstLine="720"/>
      </w:pPr>
    </w:p>
  </w:footnote>
  <w:footnote w:id="2">
    <w:p w:rsidR="003324B4" w:rsidRPr="0015026D" w:rsidRDefault="003324B4" w:rsidP="00C84787">
      <w:pPr>
        <w:pStyle w:val="FootnoteText"/>
        <w:spacing w:after="120"/>
        <w:ind w:firstLine="720"/>
        <w:jc w:val="both"/>
        <w:rPr>
          <w:sz w:val="26"/>
          <w:szCs w:val="26"/>
        </w:rPr>
      </w:pPr>
      <w:r w:rsidRPr="0015026D">
        <w:rPr>
          <w:rStyle w:val="FootnoteReference"/>
          <w:sz w:val="26"/>
          <w:szCs w:val="26"/>
        </w:rPr>
        <w:footnoteRef/>
      </w:r>
      <w:r w:rsidRPr="0015026D">
        <w:rPr>
          <w:sz w:val="26"/>
          <w:szCs w:val="26"/>
        </w:rPr>
        <w:tab/>
      </w:r>
      <w:r>
        <w:rPr>
          <w:sz w:val="26"/>
          <w:szCs w:val="26"/>
        </w:rPr>
        <w:t xml:space="preserve">The </w:t>
      </w:r>
      <w:r w:rsidRPr="0015026D">
        <w:rPr>
          <w:sz w:val="26"/>
          <w:szCs w:val="26"/>
        </w:rPr>
        <w:t>OTS, DII, and Citizen Power, Inc. did not serve testimony in this proceeding.</w:t>
      </w:r>
    </w:p>
  </w:footnote>
  <w:footnote w:id="3">
    <w:p w:rsidR="003324B4" w:rsidRPr="0015026D" w:rsidRDefault="003324B4" w:rsidP="00C84787">
      <w:pPr>
        <w:pStyle w:val="FootnoteText"/>
        <w:ind w:firstLine="720"/>
        <w:rPr>
          <w:sz w:val="26"/>
          <w:szCs w:val="26"/>
        </w:rPr>
      </w:pPr>
      <w:r w:rsidRPr="0015026D">
        <w:rPr>
          <w:rStyle w:val="FootnoteReference"/>
          <w:sz w:val="26"/>
          <w:szCs w:val="26"/>
        </w:rPr>
        <w:footnoteRef/>
      </w:r>
      <w:r w:rsidRPr="0015026D">
        <w:rPr>
          <w:sz w:val="26"/>
          <w:szCs w:val="26"/>
        </w:rPr>
        <w:tab/>
        <w:t>By Fifth and Sixth Interim Orders issued on March 1 and March 11, 2010 respectively, the parties’ prepared written testimony was admitted into the record by stipulation.</w:t>
      </w:r>
    </w:p>
  </w:footnote>
  <w:footnote w:id="4">
    <w:p w:rsidR="003324B4" w:rsidRPr="0015026D" w:rsidRDefault="003324B4" w:rsidP="00C84787">
      <w:pPr>
        <w:pStyle w:val="FootnoteText"/>
        <w:ind w:firstLine="720"/>
        <w:rPr>
          <w:sz w:val="26"/>
          <w:szCs w:val="26"/>
        </w:rPr>
      </w:pPr>
      <w:r w:rsidRPr="0015026D">
        <w:rPr>
          <w:rStyle w:val="FootnoteReference"/>
          <w:sz w:val="26"/>
          <w:szCs w:val="26"/>
        </w:rPr>
        <w:footnoteRef/>
      </w:r>
      <w:r w:rsidRPr="0015026D">
        <w:rPr>
          <w:sz w:val="26"/>
          <w:szCs w:val="26"/>
        </w:rPr>
        <w:tab/>
        <w:t>Constellation is joining in Paragraphs 14-21 and 38-45 of the Settlement and agrees not to oppose the remainder.  RESA does not support, but also does not oppose, the inclusion of Paragraph 32 in the Settlement.  Citizen Power is not opposing the Settlement and has filed a letter of non-opposition with the Commission.</w:t>
      </w:r>
    </w:p>
  </w:footnote>
  <w:footnote w:id="5">
    <w:p w:rsidR="003324B4" w:rsidRPr="00CB1F06" w:rsidRDefault="003324B4" w:rsidP="00CB1F06">
      <w:pPr>
        <w:pStyle w:val="FootnoteText"/>
        <w:ind w:firstLine="720"/>
        <w:rPr>
          <w:rFonts w:cs="Times New Roman"/>
          <w:sz w:val="26"/>
          <w:szCs w:val="26"/>
        </w:rPr>
      </w:pPr>
      <w:r w:rsidRPr="00CB1F06">
        <w:rPr>
          <w:rStyle w:val="FootnoteReference"/>
          <w:rFonts w:cs="Times New Roman"/>
          <w:sz w:val="26"/>
          <w:szCs w:val="26"/>
        </w:rPr>
        <w:footnoteRef/>
      </w:r>
      <w:r w:rsidRPr="00CB1F06">
        <w:rPr>
          <w:rFonts w:cs="Times New Roman"/>
          <w:sz w:val="26"/>
          <w:szCs w:val="26"/>
        </w:rPr>
        <w:t xml:space="preserve"> </w:t>
      </w:r>
      <w:r w:rsidRPr="00CB1F06">
        <w:rPr>
          <w:rFonts w:cs="Times New Roman"/>
          <w:sz w:val="26"/>
          <w:szCs w:val="26"/>
        </w:rPr>
        <w:tab/>
        <w:t>Joint Petition for Settlement at 10.</w:t>
      </w:r>
    </w:p>
  </w:footnote>
  <w:footnote w:id="6">
    <w:p w:rsidR="003324B4" w:rsidRDefault="003324B4">
      <w:pPr>
        <w:pStyle w:val="FootnoteText"/>
      </w:pPr>
      <w:r>
        <w:tab/>
      </w:r>
      <w:r>
        <w:rPr>
          <w:rStyle w:val="FootnoteReference"/>
        </w:rPr>
        <w:footnoteRef/>
      </w:r>
      <w:r>
        <w:t xml:space="preserve"> </w:t>
      </w:r>
      <w:r>
        <w:tab/>
      </w:r>
      <w:r w:rsidRPr="0020052D">
        <w:rPr>
          <w:i/>
          <w:sz w:val="26"/>
          <w:szCs w:val="26"/>
        </w:rPr>
        <w:t>PPL Electric Utilities Corporation Retail Markets</w:t>
      </w:r>
      <w:r w:rsidRPr="0020052D">
        <w:rPr>
          <w:sz w:val="26"/>
          <w:szCs w:val="26"/>
        </w:rPr>
        <w:t>, Docket No. M-2009-2104271 (Order entered October 22, 2009)</w:t>
      </w:r>
      <w:r>
        <w:rPr>
          <w:sz w:val="26"/>
          <w:szCs w:val="26"/>
        </w:rPr>
        <w:t xml:space="preserve"> (</w:t>
      </w:r>
      <w:r w:rsidRPr="00AB54E0">
        <w:rPr>
          <w:i/>
          <w:sz w:val="26"/>
          <w:szCs w:val="26"/>
        </w:rPr>
        <w:t>PPL Order</w:t>
      </w:r>
      <w:r>
        <w:rPr>
          <w:sz w:val="26"/>
          <w:szCs w:val="26"/>
        </w:rPr>
        <w:t>)</w:t>
      </w:r>
      <w:r w:rsidRPr="0020052D">
        <w:rPr>
          <w:sz w:val="26"/>
          <w:szCs w:val="26"/>
        </w:rPr>
        <w:t>.</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F37BBF"/>
    <w:multiLevelType w:val="hybridMultilevel"/>
    <w:tmpl w:val="3F9003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ADA5709"/>
    <w:multiLevelType w:val="hybridMultilevel"/>
    <w:tmpl w:val="855231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E1532DA"/>
    <w:multiLevelType w:val="hybridMultilevel"/>
    <w:tmpl w:val="06EA82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014459D"/>
    <w:multiLevelType w:val="hybridMultilevel"/>
    <w:tmpl w:val="A892570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7FD5377"/>
    <w:multiLevelType w:val="hybridMultilevel"/>
    <w:tmpl w:val="7FF69C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32A1F2E"/>
    <w:multiLevelType w:val="hybridMultilevel"/>
    <w:tmpl w:val="C57E1D3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B3815AC"/>
    <w:multiLevelType w:val="hybridMultilevel"/>
    <w:tmpl w:val="3BCC67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5866795D"/>
    <w:multiLevelType w:val="hybridMultilevel"/>
    <w:tmpl w:val="8AF8B40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83C2419"/>
    <w:multiLevelType w:val="hybridMultilevel"/>
    <w:tmpl w:val="F68285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00"/>
  <w:displayHorizontalDrawingGridEvery w:val="2"/>
  <w:characterSpacingControl w:val="doNotCompress"/>
  <w:hdrShapeDefaults>
    <o:shapedefaults v:ext="edit" spidmax="28674"/>
  </w:hdrShapeDefaults>
  <w:footnotePr>
    <w:footnote w:id="-1"/>
    <w:footnote w:id="0"/>
  </w:footnotePr>
  <w:endnotePr>
    <w:endnote w:id="-1"/>
    <w:endnote w:id="0"/>
  </w:endnotePr>
  <w:compat/>
  <w:rsids>
    <w:rsidRoot w:val="00227273"/>
    <w:rsid w:val="00000DA0"/>
    <w:rsid w:val="00000FF8"/>
    <w:rsid w:val="0000190A"/>
    <w:rsid w:val="0000222C"/>
    <w:rsid w:val="00002C30"/>
    <w:rsid w:val="00005C95"/>
    <w:rsid w:val="000118C2"/>
    <w:rsid w:val="000271FD"/>
    <w:rsid w:val="00027497"/>
    <w:rsid w:val="0003006C"/>
    <w:rsid w:val="000409CB"/>
    <w:rsid w:val="00041BD8"/>
    <w:rsid w:val="00043745"/>
    <w:rsid w:val="00052BFA"/>
    <w:rsid w:val="00054BF0"/>
    <w:rsid w:val="00060C1A"/>
    <w:rsid w:val="00064060"/>
    <w:rsid w:val="0006560D"/>
    <w:rsid w:val="000807C5"/>
    <w:rsid w:val="00092EC4"/>
    <w:rsid w:val="0009390E"/>
    <w:rsid w:val="000A60BA"/>
    <w:rsid w:val="000B1F54"/>
    <w:rsid w:val="000E5C72"/>
    <w:rsid w:val="000F5BDE"/>
    <w:rsid w:val="00100148"/>
    <w:rsid w:val="0010346A"/>
    <w:rsid w:val="00104E43"/>
    <w:rsid w:val="00106F3C"/>
    <w:rsid w:val="001073ED"/>
    <w:rsid w:val="001078B3"/>
    <w:rsid w:val="0011689A"/>
    <w:rsid w:val="00116F50"/>
    <w:rsid w:val="001255FE"/>
    <w:rsid w:val="001339BC"/>
    <w:rsid w:val="00143738"/>
    <w:rsid w:val="00143FE0"/>
    <w:rsid w:val="001500BE"/>
    <w:rsid w:val="0015018E"/>
    <w:rsid w:val="0015026D"/>
    <w:rsid w:val="00156CF9"/>
    <w:rsid w:val="001639E7"/>
    <w:rsid w:val="0017307A"/>
    <w:rsid w:val="00181DFB"/>
    <w:rsid w:val="001907FA"/>
    <w:rsid w:val="00197031"/>
    <w:rsid w:val="001A4A34"/>
    <w:rsid w:val="001B3F91"/>
    <w:rsid w:val="001B7E61"/>
    <w:rsid w:val="001C1BB5"/>
    <w:rsid w:val="001C2EF4"/>
    <w:rsid w:val="001C5351"/>
    <w:rsid w:val="001E45AE"/>
    <w:rsid w:val="001E6692"/>
    <w:rsid w:val="001E7DC6"/>
    <w:rsid w:val="0020052D"/>
    <w:rsid w:val="002173BE"/>
    <w:rsid w:val="00227273"/>
    <w:rsid w:val="00227373"/>
    <w:rsid w:val="00236D4D"/>
    <w:rsid w:val="0023728A"/>
    <w:rsid w:val="00237A8D"/>
    <w:rsid w:val="00240BC6"/>
    <w:rsid w:val="00260A20"/>
    <w:rsid w:val="00260F03"/>
    <w:rsid w:val="00264BDC"/>
    <w:rsid w:val="00271569"/>
    <w:rsid w:val="0027220A"/>
    <w:rsid w:val="002860E3"/>
    <w:rsid w:val="0029687B"/>
    <w:rsid w:val="00297B53"/>
    <w:rsid w:val="002A0022"/>
    <w:rsid w:val="002A5D8A"/>
    <w:rsid w:val="002A75E9"/>
    <w:rsid w:val="002C21CD"/>
    <w:rsid w:val="002C7732"/>
    <w:rsid w:val="002D36A4"/>
    <w:rsid w:val="002D6C58"/>
    <w:rsid w:val="002E0DE1"/>
    <w:rsid w:val="0030291F"/>
    <w:rsid w:val="00303414"/>
    <w:rsid w:val="00304EE6"/>
    <w:rsid w:val="003066C5"/>
    <w:rsid w:val="003103EC"/>
    <w:rsid w:val="0031574F"/>
    <w:rsid w:val="003236F4"/>
    <w:rsid w:val="003324B4"/>
    <w:rsid w:val="003409CB"/>
    <w:rsid w:val="00341D97"/>
    <w:rsid w:val="00347507"/>
    <w:rsid w:val="003507B0"/>
    <w:rsid w:val="0035213E"/>
    <w:rsid w:val="00352F69"/>
    <w:rsid w:val="003643B5"/>
    <w:rsid w:val="00365DF1"/>
    <w:rsid w:val="003728F7"/>
    <w:rsid w:val="003738AC"/>
    <w:rsid w:val="003820B7"/>
    <w:rsid w:val="00393E59"/>
    <w:rsid w:val="003A3116"/>
    <w:rsid w:val="003B7455"/>
    <w:rsid w:val="003B7747"/>
    <w:rsid w:val="003E0203"/>
    <w:rsid w:val="00415919"/>
    <w:rsid w:val="004208E7"/>
    <w:rsid w:val="00424D4B"/>
    <w:rsid w:val="00431ED3"/>
    <w:rsid w:val="00436EEB"/>
    <w:rsid w:val="00440E2B"/>
    <w:rsid w:val="00441CD7"/>
    <w:rsid w:val="00443E74"/>
    <w:rsid w:val="004459DD"/>
    <w:rsid w:val="004465F8"/>
    <w:rsid w:val="00447CA5"/>
    <w:rsid w:val="004520E5"/>
    <w:rsid w:val="00453BFA"/>
    <w:rsid w:val="00464D01"/>
    <w:rsid w:val="00475F3D"/>
    <w:rsid w:val="00480D54"/>
    <w:rsid w:val="00485C59"/>
    <w:rsid w:val="004937D3"/>
    <w:rsid w:val="0049493E"/>
    <w:rsid w:val="00496831"/>
    <w:rsid w:val="004A6E85"/>
    <w:rsid w:val="004B35CE"/>
    <w:rsid w:val="004D0678"/>
    <w:rsid w:val="004D0883"/>
    <w:rsid w:val="004E6A9C"/>
    <w:rsid w:val="004F736F"/>
    <w:rsid w:val="004F79D3"/>
    <w:rsid w:val="00504E77"/>
    <w:rsid w:val="005105ED"/>
    <w:rsid w:val="00512A1F"/>
    <w:rsid w:val="005213F8"/>
    <w:rsid w:val="00535E90"/>
    <w:rsid w:val="00537D3B"/>
    <w:rsid w:val="0054269F"/>
    <w:rsid w:val="005440C6"/>
    <w:rsid w:val="005566C6"/>
    <w:rsid w:val="005640C0"/>
    <w:rsid w:val="005649B8"/>
    <w:rsid w:val="005739DA"/>
    <w:rsid w:val="005846AA"/>
    <w:rsid w:val="005926AE"/>
    <w:rsid w:val="005A586A"/>
    <w:rsid w:val="005B02EF"/>
    <w:rsid w:val="005C37BF"/>
    <w:rsid w:val="005D43B6"/>
    <w:rsid w:val="005D7574"/>
    <w:rsid w:val="005F5C31"/>
    <w:rsid w:val="0060052E"/>
    <w:rsid w:val="0060212D"/>
    <w:rsid w:val="00602568"/>
    <w:rsid w:val="00604A5D"/>
    <w:rsid w:val="006070C8"/>
    <w:rsid w:val="00607912"/>
    <w:rsid w:val="00607FA7"/>
    <w:rsid w:val="00615A5A"/>
    <w:rsid w:val="00641458"/>
    <w:rsid w:val="00644960"/>
    <w:rsid w:val="0064512A"/>
    <w:rsid w:val="0064737B"/>
    <w:rsid w:val="006A2083"/>
    <w:rsid w:val="006A45CA"/>
    <w:rsid w:val="006A5BCA"/>
    <w:rsid w:val="006A609D"/>
    <w:rsid w:val="006E20AE"/>
    <w:rsid w:val="006E3142"/>
    <w:rsid w:val="006E52C0"/>
    <w:rsid w:val="006F73D9"/>
    <w:rsid w:val="0070432C"/>
    <w:rsid w:val="007065E5"/>
    <w:rsid w:val="00713864"/>
    <w:rsid w:val="007172EC"/>
    <w:rsid w:val="00736187"/>
    <w:rsid w:val="00737085"/>
    <w:rsid w:val="00737541"/>
    <w:rsid w:val="0075289A"/>
    <w:rsid w:val="007545A6"/>
    <w:rsid w:val="007562E2"/>
    <w:rsid w:val="00766C91"/>
    <w:rsid w:val="007672FD"/>
    <w:rsid w:val="007674B4"/>
    <w:rsid w:val="007856B1"/>
    <w:rsid w:val="0079260C"/>
    <w:rsid w:val="007A5A26"/>
    <w:rsid w:val="007B3F56"/>
    <w:rsid w:val="007B704A"/>
    <w:rsid w:val="007B7069"/>
    <w:rsid w:val="007D7A10"/>
    <w:rsid w:val="007E1226"/>
    <w:rsid w:val="007E26AE"/>
    <w:rsid w:val="007E4149"/>
    <w:rsid w:val="00813089"/>
    <w:rsid w:val="00815540"/>
    <w:rsid w:val="00823BC4"/>
    <w:rsid w:val="00833B35"/>
    <w:rsid w:val="0083508A"/>
    <w:rsid w:val="008365AC"/>
    <w:rsid w:val="008431E9"/>
    <w:rsid w:val="00843925"/>
    <w:rsid w:val="00844807"/>
    <w:rsid w:val="00851D7F"/>
    <w:rsid w:val="00862EC0"/>
    <w:rsid w:val="008722B5"/>
    <w:rsid w:val="0087536D"/>
    <w:rsid w:val="00883AB6"/>
    <w:rsid w:val="008858F0"/>
    <w:rsid w:val="00886A29"/>
    <w:rsid w:val="00890EFB"/>
    <w:rsid w:val="00891C64"/>
    <w:rsid w:val="008A2752"/>
    <w:rsid w:val="008A7EB3"/>
    <w:rsid w:val="008B4316"/>
    <w:rsid w:val="008C5702"/>
    <w:rsid w:val="008D4C74"/>
    <w:rsid w:val="008D59FC"/>
    <w:rsid w:val="008D7405"/>
    <w:rsid w:val="008E4A1E"/>
    <w:rsid w:val="008F12EA"/>
    <w:rsid w:val="008F7A99"/>
    <w:rsid w:val="009023D6"/>
    <w:rsid w:val="009240B3"/>
    <w:rsid w:val="00927523"/>
    <w:rsid w:val="009315D9"/>
    <w:rsid w:val="0094275F"/>
    <w:rsid w:val="009448C7"/>
    <w:rsid w:val="00944D07"/>
    <w:rsid w:val="00945885"/>
    <w:rsid w:val="00952724"/>
    <w:rsid w:val="0095554D"/>
    <w:rsid w:val="00965D33"/>
    <w:rsid w:val="00973E9B"/>
    <w:rsid w:val="00975733"/>
    <w:rsid w:val="00980381"/>
    <w:rsid w:val="00982C17"/>
    <w:rsid w:val="00983A7E"/>
    <w:rsid w:val="00986401"/>
    <w:rsid w:val="00992530"/>
    <w:rsid w:val="009962A8"/>
    <w:rsid w:val="009A468A"/>
    <w:rsid w:val="009A7958"/>
    <w:rsid w:val="009B3CFC"/>
    <w:rsid w:val="009B4DB9"/>
    <w:rsid w:val="009D35D1"/>
    <w:rsid w:val="009E56DB"/>
    <w:rsid w:val="009F0629"/>
    <w:rsid w:val="009F3551"/>
    <w:rsid w:val="009F5B9A"/>
    <w:rsid w:val="00A007AF"/>
    <w:rsid w:val="00A05892"/>
    <w:rsid w:val="00A1329F"/>
    <w:rsid w:val="00A20FD9"/>
    <w:rsid w:val="00A21C9E"/>
    <w:rsid w:val="00A30831"/>
    <w:rsid w:val="00A31739"/>
    <w:rsid w:val="00A45A14"/>
    <w:rsid w:val="00A53FD8"/>
    <w:rsid w:val="00A54E7F"/>
    <w:rsid w:val="00A56A9F"/>
    <w:rsid w:val="00A57276"/>
    <w:rsid w:val="00A61F35"/>
    <w:rsid w:val="00A742F5"/>
    <w:rsid w:val="00A872A2"/>
    <w:rsid w:val="00A91436"/>
    <w:rsid w:val="00A92FD8"/>
    <w:rsid w:val="00AA2ABB"/>
    <w:rsid w:val="00AA3A5C"/>
    <w:rsid w:val="00AB10EE"/>
    <w:rsid w:val="00AB2AFE"/>
    <w:rsid w:val="00AB54E0"/>
    <w:rsid w:val="00AC43BC"/>
    <w:rsid w:val="00AD3EF9"/>
    <w:rsid w:val="00AD48FA"/>
    <w:rsid w:val="00AF1DA8"/>
    <w:rsid w:val="00AF20FC"/>
    <w:rsid w:val="00B06294"/>
    <w:rsid w:val="00B139D4"/>
    <w:rsid w:val="00B1650A"/>
    <w:rsid w:val="00B17C4F"/>
    <w:rsid w:val="00B229DC"/>
    <w:rsid w:val="00B250F7"/>
    <w:rsid w:val="00B30394"/>
    <w:rsid w:val="00B35312"/>
    <w:rsid w:val="00B41B5B"/>
    <w:rsid w:val="00B42EF7"/>
    <w:rsid w:val="00B43BB8"/>
    <w:rsid w:val="00B54447"/>
    <w:rsid w:val="00B5451B"/>
    <w:rsid w:val="00B557B9"/>
    <w:rsid w:val="00B82052"/>
    <w:rsid w:val="00B86550"/>
    <w:rsid w:val="00B93ABF"/>
    <w:rsid w:val="00BA3CDB"/>
    <w:rsid w:val="00BB0C03"/>
    <w:rsid w:val="00BB24A6"/>
    <w:rsid w:val="00BB52A8"/>
    <w:rsid w:val="00BC2103"/>
    <w:rsid w:val="00BC336C"/>
    <w:rsid w:val="00BC64AC"/>
    <w:rsid w:val="00BD008C"/>
    <w:rsid w:val="00BD1D07"/>
    <w:rsid w:val="00BD71D6"/>
    <w:rsid w:val="00BE54BB"/>
    <w:rsid w:val="00BF2537"/>
    <w:rsid w:val="00BF2994"/>
    <w:rsid w:val="00BF2F88"/>
    <w:rsid w:val="00C0318E"/>
    <w:rsid w:val="00C13A28"/>
    <w:rsid w:val="00C20D1B"/>
    <w:rsid w:val="00C232A1"/>
    <w:rsid w:val="00C30EED"/>
    <w:rsid w:val="00C35015"/>
    <w:rsid w:val="00C411E4"/>
    <w:rsid w:val="00C5438E"/>
    <w:rsid w:val="00C63B93"/>
    <w:rsid w:val="00C77A45"/>
    <w:rsid w:val="00C84787"/>
    <w:rsid w:val="00C916AF"/>
    <w:rsid w:val="00C91AC7"/>
    <w:rsid w:val="00C92590"/>
    <w:rsid w:val="00CA0E4E"/>
    <w:rsid w:val="00CA54A5"/>
    <w:rsid w:val="00CB1F06"/>
    <w:rsid w:val="00CB223D"/>
    <w:rsid w:val="00CC6629"/>
    <w:rsid w:val="00CD15E2"/>
    <w:rsid w:val="00CD67D1"/>
    <w:rsid w:val="00CE06F0"/>
    <w:rsid w:val="00CE1B89"/>
    <w:rsid w:val="00CE2351"/>
    <w:rsid w:val="00CE5491"/>
    <w:rsid w:val="00CF358E"/>
    <w:rsid w:val="00CF76E1"/>
    <w:rsid w:val="00D072AF"/>
    <w:rsid w:val="00D16B14"/>
    <w:rsid w:val="00D24B14"/>
    <w:rsid w:val="00D26384"/>
    <w:rsid w:val="00D32E2B"/>
    <w:rsid w:val="00D35E95"/>
    <w:rsid w:val="00D36688"/>
    <w:rsid w:val="00D46AA8"/>
    <w:rsid w:val="00D47A46"/>
    <w:rsid w:val="00D50E72"/>
    <w:rsid w:val="00D620DA"/>
    <w:rsid w:val="00D750FB"/>
    <w:rsid w:val="00D8320C"/>
    <w:rsid w:val="00D839EE"/>
    <w:rsid w:val="00D867B0"/>
    <w:rsid w:val="00D87BE3"/>
    <w:rsid w:val="00D94EAD"/>
    <w:rsid w:val="00DA6337"/>
    <w:rsid w:val="00DA74BC"/>
    <w:rsid w:val="00DC382B"/>
    <w:rsid w:val="00DC7B57"/>
    <w:rsid w:val="00DD70EE"/>
    <w:rsid w:val="00DE430D"/>
    <w:rsid w:val="00DE5EA5"/>
    <w:rsid w:val="00DE69C7"/>
    <w:rsid w:val="00DF1755"/>
    <w:rsid w:val="00DF6BCA"/>
    <w:rsid w:val="00E01449"/>
    <w:rsid w:val="00E039AE"/>
    <w:rsid w:val="00E167E4"/>
    <w:rsid w:val="00E3298F"/>
    <w:rsid w:val="00E3438D"/>
    <w:rsid w:val="00E7001C"/>
    <w:rsid w:val="00E745E2"/>
    <w:rsid w:val="00E75592"/>
    <w:rsid w:val="00E81895"/>
    <w:rsid w:val="00E97445"/>
    <w:rsid w:val="00EA78CA"/>
    <w:rsid w:val="00EB191D"/>
    <w:rsid w:val="00EB1C41"/>
    <w:rsid w:val="00EC0AA7"/>
    <w:rsid w:val="00EE1F95"/>
    <w:rsid w:val="00EE4B35"/>
    <w:rsid w:val="00EF1BE9"/>
    <w:rsid w:val="00F23A45"/>
    <w:rsid w:val="00F27F0A"/>
    <w:rsid w:val="00F35B15"/>
    <w:rsid w:val="00F41F4B"/>
    <w:rsid w:val="00F534B7"/>
    <w:rsid w:val="00F543A4"/>
    <w:rsid w:val="00F80E59"/>
    <w:rsid w:val="00F93E23"/>
    <w:rsid w:val="00FA02D6"/>
    <w:rsid w:val="00FB24D4"/>
    <w:rsid w:val="00FB32BB"/>
    <w:rsid w:val="00FB3F83"/>
    <w:rsid w:val="00FB748D"/>
    <w:rsid w:val="00FD760A"/>
    <w:rsid w:val="00FE4E51"/>
    <w:rsid w:val="00FE6BE2"/>
    <w:rsid w:val="00FF144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State"/>
  <w:smartTagType w:namespaceuri="urn:schemas-microsoft-com:office:smarttags" w:name="City"/>
  <w:smartTagType w:namespaceuri="urn:schemas-microsoft-com:office:smarttags" w:name="PostalCode"/>
  <w:shapeDefaults>
    <o:shapedefaults v:ext="edit" spidmax="286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27273"/>
    <w:pPr>
      <w:widowControl w:val="0"/>
      <w:spacing w:after="0" w:line="240" w:lineRule="auto"/>
    </w:pPr>
    <w:rPr>
      <w:rFonts w:ascii="Times New Roman" w:eastAsia="Times New Roman" w:hAnsi="Times New Roman" w:cs="Mangal"/>
      <w:sz w:val="20"/>
      <w:szCs w:val="20"/>
      <w:lang w:bidi="hi-IN"/>
    </w:rPr>
  </w:style>
  <w:style w:type="paragraph" w:styleId="Heading5">
    <w:name w:val="heading 5"/>
    <w:basedOn w:val="Normal"/>
    <w:next w:val="Normal"/>
    <w:link w:val="Heading5Char"/>
    <w:qFormat/>
    <w:rsid w:val="00227273"/>
    <w:pPr>
      <w:keepNext/>
      <w:widowControl/>
      <w:jc w:val="right"/>
      <w:outlineLvl w:val="4"/>
    </w:pPr>
    <w:rPr>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rsid w:val="00227273"/>
    <w:rPr>
      <w:rFonts w:ascii="Times New Roman" w:eastAsia="Times New Roman" w:hAnsi="Times New Roman" w:cs="Mangal"/>
      <w:sz w:val="26"/>
      <w:szCs w:val="26"/>
      <w:lang w:bidi="hi-IN"/>
    </w:rPr>
  </w:style>
  <w:style w:type="paragraph" w:styleId="Title">
    <w:name w:val="Title"/>
    <w:basedOn w:val="Normal"/>
    <w:link w:val="TitleChar"/>
    <w:qFormat/>
    <w:rsid w:val="00227273"/>
    <w:pPr>
      <w:widowControl/>
      <w:jc w:val="center"/>
    </w:pPr>
    <w:rPr>
      <w:b/>
      <w:bCs/>
      <w:sz w:val="26"/>
      <w:szCs w:val="26"/>
    </w:rPr>
  </w:style>
  <w:style w:type="character" w:customStyle="1" w:styleId="TitleChar">
    <w:name w:val="Title Char"/>
    <w:basedOn w:val="DefaultParagraphFont"/>
    <w:link w:val="Title"/>
    <w:rsid w:val="00227273"/>
    <w:rPr>
      <w:rFonts w:ascii="Times New Roman" w:eastAsia="Times New Roman" w:hAnsi="Times New Roman" w:cs="Mangal"/>
      <w:b/>
      <w:bCs/>
      <w:sz w:val="26"/>
      <w:szCs w:val="26"/>
      <w:lang w:bidi="hi-IN"/>
    </w:rPr>
  </w:style>
  <w:style w:type="paragraph" w:styleId="FootnoteText">
    <w:name w:val="footnote text"/>
    <w:basedOn w:val="Normal"/>
    <w:link w:val="FootnoteTextChar"/>
    <w:uiPriority w:val="99"/>
    <w:unhideWhenUsed/>
    <w:rsid w:val="00475F3D"/>
    <w:rPr>
      <w:szCs w:val="18"/>
    </w:rPr>
  </w:style>
  <w:style w:type="character" w:customStyle="1" w:styleId="FootnoteTextChar">
    <w:name w:val="Footnote Text Char"/>
    <w:basedOn w:val="DefaultParagraphFont"/>
    <w:link w:val="FootnoteText"/>
    <w:uiPriority w:val="99"/>
    <w:rsid w:val="00475F3D"/>
    <w:rPr>
      <w:rFonts w:ascii="Times New Roman" w:eastAsia="Times New Roman" w:hAnsi="Times New Roman" w:cs="Mangal"/>
      <w:sz w:val="20"/>
      <w:szCs w:val="18"/>
      <w:lang w:bidi="hi-IN"/>
    </w:rPr>
  </w:style>
  <w:style w:type="character" w:styleId="FootnoteReference">
    <w:name w:val="footnote reference"/>
    <w:basedOn w:val="DefaultParagraphFont"/>
    <w:uiPriority w:val="99"/>
    <w:unhideWhenUsed/>
    <w:rsid w:val="00475F3D"/>
    <w:rPr>
      <w:vertAlign w:val="superscript"/>
    </w:rPr>
  </w:style>
  <w:style w:type="paragraph" w:styleId="ListParagraph">
    <w:name w:val="List Paragraph"/>
    <w:basedOn w:val="Normal"/>
    <w:uiPriority w:val="34"/>
    <w:qFormat/>
    <w:rsid w:val="00B229DC"/>
    <w:pPr>
      <w:ind w:left="720"/>
      <w:contextualSpacing/>
    </w:pPr>
    <w:rPr>
      <w:szCs w:val="18"/>
    </w:rPr>
  </w:style>
  <w:style w:type="paragraph" w:styleId="Header">
    <w:name w:val="header"/>
    <w:basedOn w:val="Normal"/>
    <w:link w:val="HeaderChar"/>
    <w:uiPriority w:val="99"/>
    <w:semiHidden/>
    <w:unhideWhenUsed/>
    <w:rsid w:val="009E56DB"/>
    <w:pPr>
      <w:tabs>
        <w:tab w:val="center" w:pos="4680"/>
        <w:tab w:val="right" w:pos="9360"/>
      </w:tabs>
    </w:pPr>
    <w:rPr>
      <w:szCs w:val="18"/>
    </w:rPr>
  </w:style>
  <w:style w:type="character" w:customStyle="1" w:styleId="HeaderChar">
    <w:name w:val="Header Char"/>
    <w:basedOn w:val="DefaultParagraphFont"/>
    <w:link w:val="Header"/>
    <w:uiPriority w:val="99"/>
    <w:semiHidden/>
    <w:rsid w:val="009E56DB"/>
    <w:rPr>
      <w:rFonts w:ascii="Times New Roman" w:eastAsia="Times New Roman" w:hAnsi="Times New Roman" w:cs="Mangal"/>
      <w:sz w:val="20"/>
      <w:szCs w:val="18"/>
      <w:lang w:bidi="hi-IN"/>
    </w:rPr>
  </w:style>
  <w:style w:type="paragraph" w:styleId="Footer">
    <w:name w:val="footer"/>
    <w:basedOn w:val="Normal"/>
    <w:link w:val="FooterChar"/>
    <w:uiPriority w:val="99"/>
    <w:unhideWhenUsed/>
    <w:rsid w:val="009E56DB"/>
    <w:pPr>
      <w:tabs>
        <w:tab w:val="center" w:pos="4680"/>
        <w:tab w:val="right" w:pos="9360"/>
      </w:tabs>
    </w:pPr>
    <w:rPr>
      <w:szCs w:val="18"/>
    </w:rPr>
  </w:style>
  <w:style w:type="character" w:customStyle="1" w:styleId="FooterChar">
    <w:name w:val="Footer Char"/>
    <w:basedOn w:val="DefaultParagraphFont"/>
    <w:link w:val="Footer"/>
    <w:uiPriority w:val="99"/>
    <w:rsid w:val="009E56DB"/>
    <w:rPr>
      <w:rFonts w:ascii="Times New Roman" w:eastAsia="Times New Roman" w:hAnsi="Times New Roman" w:cs="Mangal"/>
      <w:sz w:val="20"/>
      <w:szCs w:val="18"/>
      <w:lang w:bidi="hi-IN"/>
    </w:rPr>
  </w:style>
  <w:style w:type="paragraph" w:styleId="BalloonText">
    <w:name w:val="Balloon Text"/>
    <w:basedOn w:val="Normal"/>
    <w:link w:val="BalloonTextChar"/>
    <w:uiPriority w:val="99"/>
    <w:semiHidden/>
    <w:unhideWhenUsed/>
    <w:rsid w:val="00862EC0"/>
    <w:rPr>
      <w:rFonts w:ascii="Tahoma" w:hAnsi="Tahoma"/>
      <w:sz w:val="16"/>
      <w:szCs w:val="14"/>
    </w:rPr>
  </w:style>
  <w:style w:type="character" w:customStyle="1" w:styleId="BalloonTextChar">
    <w:name w:val="Balloon Text Char"/>
    <w:basedOn w:val="DefaultParagraphFont"/>
    <w:link w:val="BalloonText"/>
    <w:uiPriority w:val="99"/>
    <w:semiHidden/>
    <w:rsid w:val="00862EC0"/>
    <w:rPr>
      <w:rFonts w:ascii="Tahoma" w:eastAsia="Times New Roman" w:hAnsi="Tahoma" w:cs="Mangal"/>
      <w:sz w:val="16"/>
      <w:szCs w:val="14"/>
      <w:lang w:bidi="hi-IN"/>
    </w:rPr>
  </w:style>
  <w:style w:type="character" w:styleId="Hyperlink">
    <w:name w:val="Hyperlink"/>
    <w:basedOn w:val="DefaultParagraphFont"/>
    <w:rsid w:val="00365DF1"/>
    <w:rPr>
      <w:color w:val="0000FF" w:themeColor="hyperlink"/>
      <w:u w:val="single"/>
    </w:rPr>
  </w:style>
  <w:style w:type="paragraph" w:customStyle="1" w:styleId="p4">
    <w:name w:val="p4"/>
    <w:basedOn w:val="Normal"/>
    <w:uiPriority w:val="99"/>
    <w:rsid w:val="00CB1F06"/>
    <w:pPr>
      <w:tabs>
        <w:tab w:val="left" w:pos="725"/>
      </w:tabs>
      <w:autoSpaceDE w:val="0"/>
      <w:autoSpaceDN w:val="0"/>
      <w:adjustRightInd w:val="0"/>
      <w:ind w:firstLine="725"/>
    </w:pPr>
    <w:rPr>
      <w:rFonts w:cs="Times New Roman"/>
      <w:sz w:val="24"/>
      <w:szCs w:val="24"/>
      <w:lang w:bidi="ar-SA"/>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png"/><Relationship Id="rId159" Type="http://schemas.openxmlformats.org/officeDocument/2006/relationships/image" Target="media/image151.png"/><Relationship Id="rId170" Type="http://schemas.openxmlformats.org/officeDocument/2006/relationships/image" Target="media/image162.png"/><Relationship Id="rId191" Type="http://schemas.openxmlformats.org/officeDocument/2006/relationships/image" Target="media/image183.png"/><Relationship Id="rId205" Type="http://schemas.openxmlformats.org/officeDocument/2006/relationships/image" Target="media/image197.png"/><Relationship Id="rId226" Type="http://schemas.openxmlformats.org/officeDocument/2006/relationships/theme" Target="theme/theme1.xml"/><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image" Target="media/image141.png"/><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image" Target="media/image152.png"/><Relationship Id="rId181" Type="http://schemas.openxmlformats.org/officeDocument/2006/relationships/image" Target="media/image173.png"/><Relationship Id="rId216" Type="http://schemas.openxmlformats.org/officeDocument/2006/relationships/image" Target="media/image208.png"/><Relationship Id="rId211" Type="http://schemas.openxmlformats.org/officeDocument/2006/relationships/image" Target="media/image203.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png"/><Relationship Id="rId134" Type="http://schemas.openxmlformats.org/officeDocument/2006/relationships/image" Target="media/image126.png"/><Relationship Id="rId139" Type="http://schemas.openxmlformats.org/officeDocument/2006/relationships/image" Target="media/image131.png"/><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image" Target="media/image142.png"/><Relationship Id="rId155" Type="http://schemas.openxmlformats.org/officeDocument/2006/relationships/image" Target="media/image147.png"/><Relationship Id="rId171" Type="http://schemas.openxmlformats.org/officeDocument/2006/relationships/image" Target="media/image163.png"/><Relationship Id="rId176" Type="http://schemas.openxmlformats.org/officeDocument/2006/relationships/image" Target="media/image168.png"/><Relationship Id="rId192" Type="http://schemas.openxmlformats.org/officeDocument/2006/relationships/image" Target="media/image184.png"/><Relationship Id="rId197" Type="http://schemas.openxmlformats.org/officeDocument/2006/relationships/image" Target="media/image189.png"/><Relationship Id="rId206" Type="http://schemas.openxmlformats.org/officeDocument/2006/relationships/image" Target="media/image198.png"/><Relationship Id="rId201" Type="http://schemas.openxmlformats.org/officeDocument/2006/relationships/image" Target="media/image193.png"/><Relationship Id="rId222" Type="http://schemas.openxmlformats.org/officeDocument/2006/relationships/image" Target="media/image214.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image" Target="media/image121.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32.png"/><Relationship Id="rId145" Type="http://schemas.openxmlformats.org/officeDocument/2006/relationships/image" Target="media/image137.png"/><Relationship Id="rId161" Type="http://schemas.openxmlformats.org/officeDocument/2006/relationships/image" Target="media/image153.png"/><Relationship Id="rId166" Type="http://schemas.openxmlformats.org/officeDocument/2006/relationships/image" Target="media/image158.png"/><Relationship Id="rId182" Type="http://schemas.openxmlformats.org/officeDocument/2006/relationships/image" Target="media/image174.png"/><Relationship Id="rId187" Type="http://schemas.openxmlformats.org/officeDocument/2006/relationships/image" Target="media/image179.png"/><Relationship Id="rId217" Type="http://schemas.openxmlformats.org/officeDocument/2006/relationships/image" Target="media/image209.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4.png"/><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22.png"/><Relationship Id="rId135" Type="http://schemas.openxmlformats.org/officeDocument/2006/relationships/image" Target="media/image127.png"/><Relationship Id="rId151" Type="http://schemas.openxmlformats.org/officeDocument/2006/relationships/image" Target="media/image143.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172" Type="http://schemas.openxmlformats.org/officeDocument/2006/relationships/image" Target="media/image164.png"/><Relationship Id="rId193" Type="http://schemas.openxmlformats.org/officeDocument/2006/relationships/image" Target="media/image185.png"/><Relationship Id="rId202" Type="http://schemas.openxmlformats.org/officeDocument/2006/relationships/image" Target="media/image194.png"/><Relationship Id="rId207" Type="http://schemas.openxmlformats.org/officeDocument/2006/relationships/image" Target="media/image199.png"/><Relationship Id="rId223" Type="http://schemas.openxmlformats.org/officeDocument/2006/relationships/image" Target="media/image215.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54.png"/><Relationship Id="rId183" Type="http://schemas.openxmlformats.org/officeDocument/2006/relationships/image" Target="media/image175.png"/><Relationship Id="rId213" Type="http://schemas.openxmlformats.org/officeDocument/2006/relationships/image" Target="media/image205.png"/><Relationship Id="rId218" Type="http://schemas.openxmlformats.org/officeDocument/2006/relationships/image" Target="media/image210.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199" Type="http://schemas.openxmlformats.org/officeDocument/2006/relationships/image" Target="media/image191.png"/><Relationship Id="rId203" Type="http://schemas.openxmlformats.org/officeDocument/2006/relationships/image" Target="media/image195.png"/><Relationship Id="rId208" Type="http://schemas.openxmlformats.org/officeDocument/2006/relationships/image" Target="media/image200.png"/><Relationship Id="rId19" Type="http://schemas.openxmlformats.org/officeDocument/2006/relationships/image" Target="media/image11.png"/><Relationship Id="rId224" Type="http://schemas.openxmlformats.org/officeDocument/2006/relationships/footer" Target="footer2.xml"/><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189" Type="http://schemas.openxmlformats.org/officeDocument/2006/relationships/image" Target="media/image181.png"/><Relationship Id="rId219" Type="http://schemas.openxmlformats.org/officeDocument/2006/relationships/image" Target="media/image211.png"/><Relationship Id="rId3" Type="http://schemas.openxmlformats.org/officeDocument/2006/relationships/styles" Target="styles.xml"/><Relationship Id="rId214" Type="http://schemas.openxmlformats.org/officeDocument/2006/relationships/image" Target="media/image206.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79" Type="http://schemas.openxmlformats.org/officeDocument/2006/relationships/image" Target="media/image171.png"/><Relationship Id="rId195" Type="http://schemas.openxmlformats.org/officeDocument/2006/relationships/image" Target="media/image187.png"/><Relationship Id="rId209" Type="http://schemas.openxmlformats.org/officeDocument/2006/relationships/image" Target="media/image201.png"/><Relationship Id="rId190" Type="http://schemas.openxmlformats.org/officeDocument/2006/relationships/image" Target="media/image182.png"/><Relationship Id="rId204" Type="http://schemas.openxmlformats.org/officeDocument/2006/relationships/image" Target="media/image196.png"/><Relationship Id="rId220" Type="http://schemas.openxmlformats.org/officeDocument/2006/relationships/image" Target="media/image212.png"/><Relationship Id="rId225" Type="http://schemas.openxmlformats.org/officeDocument/2006/relationships/fontTable" Target="fontTable.xml"/><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6.png"/><Relationship Id="rId169" Type="http://schemas.openxmlformats.org/officeDocument/2006/relationships/image" Target="media/image161.png"/><Relationship Id="rId185" Type="http://schemas.openxmlformats.org/officeDocument/2006/relationships/image" Target="media/image177.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72.png"/><Relationship Id="rId210" Type="http://schemas.openxmlformats.org/officeDocument/2006/relationships/image" Target="media/image202.png"/><Relationship Id="rId215" Type="http://schemas.openxmlformats.org/officeDocument/2006/relationships/image" Target="media/image207.png"/><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8.png"/><Relationship Id="rId221" Type="http://schemas.openxmlformats.org/officeDocument/2006/relationships/image" Target="media/image213.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A2B966-6D9E-4501-8B64-0E413A79BD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223</Pages>
  <Words>1738</Words>
  <Characters>9913</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PA Public Utility Commission</Company>
  <LinksUpToDate>false</LinksUpToDate>
  <CharactersWithSpaces>11628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kvillwock</dc:creator>
  <cp:keywords/>
  <dc:description/>
  <cp:lastModifiedBy>joyce marie farner</cp:lastModifiedBy>
  <cp:revision>6</cp:revision>
  <cp:lastPrinted>2010-06-21T13:51:00Z</cp:lastPrinted>
  <dcterms:created xsi:type="dcterms:W3CDTF">2010-06-17T20:48:00Z</dcterms:created>
  <dcterms:modified xsi:type="dcterms:W3CDTF">2010-06-21T13:51:00Z</dcterms:modified>
</cp:coreProperties>
</file>