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8909DA">
        <w:rPr>
          <w:b/>
          <w:sz w:val="24"/>
        </w:rPr>
        <w:t>A-2010-2175245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D44530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8909DA">
        <w:rPr>
          <w:sz w:val="24"/>
        </w:rPr>
        <w:t>Integrity Communications of Ohio, LLC, d/b/a Integrity Energy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 xml:space="preserve">ity or electric generation services </w:t>
      </w:r>
      <w:r w:rsidR="008909DA">
        <w:rPr>
          <w:sz w:val="24"/>
        </w:rPr>
        <w:t xml:space="preserve">to large commercial, industrial, and governmental customers </w:t>
      </w:r>
      <w:r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8909DA">
        <w:rPr>
          <w:b/>
          <w:sz w:val="24"/>
        </w:rPr>
        <w:t>15</w:t>
      </w:r>
      <w:r w:rsidR="008909DA" w:rsidRPr="008909DA">
        <w:rPr>
          <w:b/>
          <w:sz w:val="24"/>
          <w:vertAlign w:val="superscript"/>
        </w:rPr>
        <w:t>th</w:t>
      </w:r>
      <w:r w:rsidR="008909DA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8909DA">
        <w:rPr>
          <w:b/>
          <w:sz w:val="24"/>
        </w:rPr>
        <w:t>July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8909DA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71389D"/>
    <w:rsid w:val="008909DA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2010-07-16T17:33:00Z</cp:lastPrinted>
  <dcterms:created xsi:type="dcterms:W3CDTF">2010-07-16T17:33:00Z</dcterms:created>
  <dcterms:modified xsi:type="dcterms:W3CDTF">2010-07-16T17:33:00Z</dcterms:modified>
</cp:coreProperties>
</file>