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5C75DB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2B00C7" w:rsidRDefault="002B00C7" w:rsidP="002B00C7">
      <w:pPr>
        <w:jc w:val="center"/>
        <w:rPr>
          <w:sz w:val="24"/>
        </w:rPr>
      </w:pPr>
      <w:r>
        <w:rPr>
          <w:sz w:val="24"/>
        </w:rPr>
        <w:lastRenderedPageBreak/>
        <w:t>July 22, 2010</w:t>
      </w:r>
    </w:p>
    <w:p w:rsidR="00060655" w:rsidRDefault="00D11809" w:rsidP="00FF0A5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FF0A5D">
        <w:t>Utility Code:  3111651</w:t>
      </w:r>
    </w:p>
    <w:p w:rsidR="00153F96" w:rsidRPr="00B7342C" w:rsidRDefault="00153F96" w:rsidP="00646429">
      <w:pPr>
        <w:jc w:val="right"/>
      </w:pPr>
    </w:p>
    <w:p w:rsidR="00646429" w:rsidRDefault="00646429" w:rsidP="00646429">
      <w:pPr>
        <w:ind w:left="1440" w:firstLine="720"/>
        <w:jc w:val="right"/>
      </w:pPr>
      <w:r>
        <w:t xml:space="preserve">                              </w:t>
      </w:r>
    </w:p>
    <w:p w:rsidR="00646429" w:rsidRDefault="00646429" w:rsidP="00646429"/>
    <w:p w:rsidR="00646429" w:rsidRDefault="00646429" w:rsidP="00646429">
      <w:pPr>
        <w:rPr>
          <w:b/>
          <w:u w:val="single"/>
        </w:rPr>
      </w:pPr>
      <w:r w:rsidRPr="00951BF6">
        <w:rPr>
          <w:b/>
          <w:u w:val="single"/>
        </w:rPr>
        <w:t>Via Certified Mail</w:t>
      </w:r>
    </w:p>
    <w:p w:rsidR="00A85FA2" w:rsidRDefault="009D4D93" w:rsidP="00646429">
      <w:r>
        <w:t>KENNETH T CARTMELL</w:t>
      </w:r>
    </w:p>
    <w:p w:rsidR="009D4D93" w:rsidRDefault="009D4D93" w:rsidP="00646429">
      <w:r>
        <w:t>MANAGER – REGULATORY AFFAIRS</w:t>
      </w:r>
    </w:p>
    <w:p w:rsidR="009D4D93" w:rsidRDefault="009D4D93" w:rsidP="00646429">
      <w:r>
        <w:t>JOHN STAURULAKIS INC</w:t>
      </w:r>
    </w:p>
    <w:p w:rsidR="009D4D93" w:rsidRDefault="009D4D93" w:rsidP="00646429">
      <w:r>
        <w:t>7852 WALKER DRIVE</w:t>
      </w:r>
    </w:p>
    <w:p w:rsidR="009D4D93" w:rsidRDefault="009D4D93" w:rsidP="00646429">
      <w:r>
        <w:t>SUITE 200</w:t>
      </w:r>
    </w:p>
    <w:p w:rsidR="009D4D93" w:rsidRDefault="009D4D93" w:rsidP="00646429">
      <w:r>
        <w:t>GREENBELT MD  20770</w:t>
      </w:r>
    </w:p>
    <w:p w:rsidR="009D4D93" w:rsidRDefault="009D4D93" w:rsidP="00646429"/>
    <w:p w:rsidR="00646429" w:rsidRDefault="005D6E51" w:rsidP="00646429">
      <w:pPr>
        <w:ind w:left="1260" w:hanging="540"/>
      </w:pPr>
      <w:r>
        <w:t xml:space="preserve">Re: </w:t>
      </w:r>
      <w:r w:rsidR="00A85FA2">
        <w:tab/>
      </w:r>
      <w:r w:rsidR="00646429">
        <w:t xml:space="preserve">Application of </w:t>
      </w:r>
      <w:r w:rsidR="009D4D93">
        <w:t>NTELOS of West Virginia Inc. d/b/a NTELOS</w:t>
      </w:r>
      <w:r w:rsidR="00F8334C">
        <w:t xml:space="preserve"> </w:t>
      </w:r>
      <w:r w:rsidR="0001376C">
        <w:t xml:space="preserve"> </w:t>
      </w:r>
      <w:r w:rsidR="00913CC1">
        <w:t>f</w:t>
      </w:r>
      <w:r w:rsidR="00646429">
        <w:t xml:space="preserve">or approval to offer, render, furnish or supply telecommunication services </w:t>
      </w:r>
      <w:r w:rsidR="00060655">
        <w:t xml:space="preserve">as a Competitive Local Exchange Carrier </w:t>
      </w:r>
      <w:r w:rsidR="004A4657">
        <w:t>in the service territories of Veri</w:t>
      </w:r>
      <w:r w:rsidR="00CE4B8F">
        <w:t>zon Pennsylvania Inc</w:t>
      </w:r>
      <w:r w:rsidR="00F8334C">
        <w:t>.</w:t>
      </w:r>
      <w:r w:rsidR="004A4657">
        <w:t xml:space="preserve">, </w:t>
      </w:r>
      <w:r w:rsidR="00750745">
        <w:t>Verizon North Inc.</w:t>
      </w:r>
      <w:r w:rsidR="004A4657">
        <w:t xml:space="preserve"> and The United Telephone Company of Pennsylvania, LLC d/b/a CenturyLink </w:t>
      </w:r>
      <w:r w:rsidR="00F8334C">
        <w:t xml:space="preserve"> – Docket Nos. A-2009-21</w:t>
      </w:r>
      <w:r w:rsidR="004A4657">
        <w:t>48183</w:t>
      </w:r>
      <w:r w:rsidR="00F8334C">
        <w:t>, A-2009-21</w:t>
      </w:r>
      <w:r w:rsidR="004A4657">
        <w:t>48184 and A-2009-2148185</w:t>
      </w:r>
    </w:p>
    <w:p w:rsidR="00C028A4" w:rsidRDefault="00C028A4" w:rsidP="00646429">
      <w:pPr>
        <w:ind w:left="1260" w:hanging="540"/>
      </w:pPr>
    </w:p>
    <w:p w:rsidR="00F931D4" w:rsidRDefault="00F931D4" w:rsidP="00F931D4">
      <w:pPr>
        <w:ind w:left="1260" w:hanging="540"/>
      </w:pPr>
      <w:r>
        <w:tab/>
        <w:t>Application of NTELOS of West Virginia Inc. d/b/a NTELOS for approval to offer, render, furnish or supply telecommunication services as a Competitive Access Provider to the public in the Commonwealth of Pennsylvania – Docket No. A-2009-2148188</w:t>
      </w:r>
    </w:p>
    <w:p w:rsidR="00750745" w:rsidRDefault="00750745" w:rsidP="00646429">
      <w:pPr>
        <w:ind w:left="1260" w:hanging="540"/>
      </w:pPr>
    </w:p>
    <w:p w:rsidR="00646429" w:rsidRDefault="00646429" w:rsidP="00646429">
      <w:r>
        <w:t>Dear M</w:t>
      </w:r>
      <w:r w:rsidR="00F931D4">
        <w:t>r</w:t>
      </w:r>
      <w:r>
        <w:t xml:space="preserve">. </w:t>
      </w:r>
      <w:r w:rsidR="00F931D4">
        <w:t>Cartmell</w:t>
      </w:r>
      <w:r>
        <w:t>:</w:t>
      </w:r>
    </w:p>
    <w:p w:rsidR="00646429" w:rsidRDefault="00646429" w:rsidP="00646429"/>
    <w:p w:rsidR="00646429" w:rsidRDefault="00646429" w:rsidP="00646429">
      <w:r>
        <w:tab/>
        <w:t>By Order adopted</w:t>
      </w:r>
      <w:r w:rsidR="00316D50">
        <w:t xml:space="preserve"> at Public Meeting held </w:t>
      </w:r>
      <w:r w:rsidR="00F931D4">
        <w:t>March 11, 2010</w:t>
      </w:r>
      <w:r w:rsidR="00316D50">
        <w:t>, at</w:t>
      </w:r>
      <w:r w:rsidR="00196E5B">
        <w:t xml:space="preserve"> the above docket numbers</w:t>
      </w:r>
      <w:r>
        <w:t>, the Commission approved the application</w:t>
      </w:r>
      <w:r w:rsidR="00913CC1">
        <w:t>s</w:t>
      </w:r>
      <w:r>
        <w:t xml:space="preserve"> of</w:t>
      </w:r>
      <w:r w:rsidR="00F931D4">
        <w:t xml:space="preserve"> NTELOS of West Virginia Inc. d/b/a NTELOS </w:t>
      </w:r>
      <w:r>
        <w:t>to operate in the Com</w:t>
      </w:r>
      <w:r w:rsidR="00196E5B">
        <w:t>monwealth of Pennsylvania as a</w:t>
      </w:r>
      <w:r w:rsidR="00C34BF0">
        <w:t xml:space="preserve"> </w:t>
      </w:r>
      <w:r w:rsidR="00196E5B">
        <w:t xml:space="preserve">Competitive </w:t>
      </w:r>
      <w:r w:rsidR="00F931D4">
        <w:t>Local Exchange Carrier</w:t>
      </w:r>
      <w:r w:rsidR="00AA4E97">
        <w:t xml:space="preserve"> and a</w:t>
      </w:r>
      <w:r w:rsidR="00F931D4">
        <w:t xml:space="preserve"> </w:t>
      </w:r>
      <w:r w:rsidR="00AA4E97">
        <w:t>Competitive Access Provider in the Commonwealth of Pennsylvania</w:t>
      </w:r>
      <w:r w:rsidR="00BF4625">
        <w:t xml:space="preserve">.  </w:t>
      </w:r>
      <w:r>
        <w:t>In order to receive</w:t>
      </w:r>
      <w:r w:rsidR="00316D50">
        <w:t xml:space="preserve"> </w:t>
      </w:r>
      <w:r>
        <w:t>certificate</w:t>
      </w:r>
      <w:r w:rsidR="007E5AD4">
        <w:t>s</w:t>
      </w:r>
      <w:r>
        <w:t xml:space="preserve"> of public convenience to provide th</w:t>
      </w:r>
      <w:r w:rsidR="00AA4E97">
        <w:t>e</w:t>
      </w:r>
      <w:r w:rsidR="007E5AD4">
        <w:t>s</w:t>
      </w:r>
      <w:r w:rsidR="00AA4E97">
        <w:t>e</w:t>
      </w:r>
      <w:r>
        <w:t xml:space="preserve"> service</w:t>
      </w:r>
      <w:r w:rsidR="00AA4E97">
        <w:t>s</w:t>
      </w:r>
      <w:r>
        <w:t>, the Commission directed the Company to file</w:t>
      </w:r>
      <w:r w:rsidR="00E763E3">
        <w:t xml:space="preserve"> </w:t>
      </w:r>
      <w:r>
        <w:t>initial tariff</w:t>
      </w:r>
      <w:r w:rsidR="00AA4E97">
        <w:t>s</w:t>
      </w:r>
      <w:r>
        <w:t xml:space="preserve"> containing the revisions provided in Appendix A of the Order.  On </w:t>
      </w:r>
      <w:r w:rsidR="00AA4E97">
        <w:t>April 23</w:t>
      </w:r>
      <w:r w:rsidR="007E5AD4">
        <w:t xml:space="preserve">, </w:t>
      </w:r>
      <w:r w:rsidR="00165E19">
        <w:t>2010</w:t>
      </w:r>
      <w:r>
        <w:t xml:space="preserve">, the Company filed Tariff Telephone-Pa. P.U.C. No. </w:t>
      </w:r>
      <w:r w:rsidR="00AA4E97">
        <w:t>1, Tariff Telephone-Pa. P.U.C. No. 2</w:t>
      </w:r>
      <w:r w:rsidR="004C2A06">
        <w:t xml:space="preserve"> </w:t>
      </w:r>
      <w:r w:rsidR="00AA4E97">
        <w:t xml:space="preserve">and Tariff Telephone-Pa. P.U.C. No. 3 </w:t>
      </w:r>
      <w:r>
        <w:t>with effective</w:t>
      </w:r>
      <w:r w:rsidR="00BC2CA6">
        <w:t>s</w:t>
      </w:r>
      <w:r>
        <w:t xml:space="preserve"> date of</w:t>
      </w:r>
      <w:r w:rsidR="00165E19">
        <w:t xml:space="preserve"> </w:t>
      </w:r>
      <w:r w:rsidR="00AA4E97">
        <w:t>April 27</w:t>
      </w:r>
      <w:r w:rsidR="007E5AD4">
        <w:t xml:space="preserve">, </w:t>
      </w:r>
      <w:r w:rsidR="00165E19">
        <w:t>2010</w:t>
      </w:r>
      <w:r>
        <w:t xml:space="preserve">.  </w:t>
      </w:r>
    </w:p>
    <w:p w:rsidR="00630A9A" w:rsidRDefault="00630A9A" w:rsidP="00646429"/>
    <w:p w:rsidR="006F652E" w:rsidRDefault="00630A9A" w:rsidP="00646429">
      <w:r>
        <w:tab/>
      </w:r>
      <w:r w:rsidR="00646429">
        <w:t xml:space="preserve">This letter is to notify you that Tariff Telephone-Pa. P.U.C. No. </w:t>
      </w:r>
      <w:r w:rsidR="007E5AD4">
        <w:t>1</w:t>
      </w:r>
      <w:r w:rsidR="00504687">
        <w:t>, Tariff Telephone-Pa. P.U.C. No. 2 and Tariff Telephone-Pa. P.U.C. No. 3</w:t>
      </w:r>
      <w:r w:rsidR="004C2A06">
        <w:t xml:space="preserve"> </w:t>
      </w:r>
      <w:r w:rsidR="00646429">
        <w:t>ha</w:t>
      </w:r>
      <w:r w:rsidR="00504687">
        <w:t>ve</w:t>
      </w:r>
      <w:r w:rsidR="00646429">
        <w:t xml:space="preserve"> been permitted to become effective on </w:t>
      </w:r>
      <w:r w:rsidR="00504687">
        <w:t>April 27</w:t>
      </w:r>
      <w:r w:rsidR="00165E19">
        <w:t>, 2010</w:t>
      </w:r>
      <w:r w:rsidR="00646429">
        <w:t>.  This permission does not constitute a determination that the tariff</w:t>
      </w:r>
      <w:r w:rsidR="00E763E3">
        <w:t>s are</w:t>
      </w:r>
      <w:r w:rsidR="00646429">
        <w:t xml:space="preserve"> just, lawful or reasonable, but only that suspension or further investigation does not appear to be warranted at this time.</w:t>
      </w:r>
    </w:p>
    <w:p w:rsidR="00646429" w:rsidRDefault="006F652E" w:rsidP="00646429">
      <w:r>
        <w:tab/>
      </w:r>
    </w:p>
    <w:p w:rsidR="00646429" w:rsidRDefault="00646429" w:rsidP="00646429">
      <w:r>
        <w:tab/>
        <w:t>The determination to permit the tariff</w:t>
      </w:r>
      <w:r w:rsidR="00BC2CA6">
        <w:t>s</w:t>
      </w:r>
      <w:r>
        <w:t xml:space="preserve"> to become effective is without prejudice to any complaint timely filed against the proposed tariff</w:t>
      </w:r>
      <w:r w:rsidR="00BC2CA6">
        <w:t>s</w:t>
      </w:r>
      <w:r>
        <w:t>.</w:t>
      </w:r>
    </w:p>
    <w:p w:rsidR="00646429" w:rsidRDefault="002B00C7" w:rsidP="0064642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67310</wp:posOffset>
            </wp:positionV>
            <wp:extent cx="2200275" cy="838200"/>
            <wp:effectExtent l="19050" t="0" r="9525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429" w:rsidRDefault="00646429" w:rsidP="00646429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A3518" w:rsidRDefault="006A3518" w:rsidP="00646429"/>
    <w:p w:rsidR="006A3518" w:rsidRDefault="006A3518" w:rsidP="00646429"/>
    <w:p w:rsidR="00646429" w:rsidRDefault="00646429" w:rsidP="00646429"/>
    <w:p w:rsidR="00646429" w:rsidRDefault="00646429" w:rsidP="00646429"/>
    <w:p w:rsidR="00646429" w:rsidRDefault="00646429" w:rsidP="00646429">
      <w:r>
        <w:tab/>
      </w:r>
      <w:r>
        <w:tab/>
      </w:r>
      <w:r>
        <w:tab/>
      </w:r>
      <w:r>
        <w:tab/>
      </w:r>
      <w:r>
        <w:tab/>
      </w:r>
      <w:r>
        <w:tab/>
      </w:r>
      <w:r w:rsidR="006A3518">
        <w:t>Rosemary Chiavetta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518">
        <w:tab/>
      </w:r>
      <w:r w:rsidR="006A3518">
        <w:tab/>
      </w:r>
      <w:r w:rsidR="006A3518">
        <w:tab/>
      </w:r>
      <w:r w:rsidR="006A3518">
        <w:tab/>
      </w:r>
      <w:r w:rsidR="006A3518">
        <w:tab/>
      </w:r>
      <w:r>
        <w:t>Secretary</w:t>
      </w:r>
    </w:p>
    <w:p w:rsidR="00646429" w:rsidRDefault="00646429" w:rsidP="00646429"/>
    <w:p w:rsidR="00646429" w:rsidRPr="002B00C7" w:rsidRDefault="00646429" w:rsidP="00646429">
      <w:pPr>
        <w:rPr>
          <w:sz w:val="18"/>
          <w:szCs w:val="18"/>
        </w:rPr>
      </w:pPr>
      <w:r w:rsidRPr="002B00C7">
        <w:rPr>
          <w:sz w:val="18"/>
          <w:szCs w:val="18"/>
        </w:rPr>
        <w:t>Enclosure:  Certificate</w:t>
      </w:r>
      <w:r w:rsidR="006F652E" w:rsidRPr="002B00C7">
        <w:rPr>
          <w:sz w:val="18"/>
          <w:szCs w:val="18"/>
        </w:rPr>
        <w:t>s</w:t>
      </w:r>
      <w:r w:rsidRPr="002B00C7">
        <w:rPr>
          <w:sz w:val="18"/>
          <w:szCs w:val="18"/>
        </w:rPr>
        <w:t xml:space="preserve"> of Public Convenience</w:t>
      </w:r>
    </w:p>
    <w:p w:rsidR="003F7607" w:rsidRPr="002B00C7" w:rsidRDefault="004C2A06" w:rsidP="00856862">
      <w:pPr>
        <w:rPr>
          <w:sz w:val="18"/>
          <w:szCs w:val="18"/>
        </w:rPr>
      </w:pPr>
      <w:r w:rsidRPr="002B00C7">
        <w:rPr>
          <w:sz w:val="18"/>
          <w:szCs w:val="18"/>
        </w:rPr>
        <w:t>cc</w:t>
      </w:r>
      <w:r w:rsidR="00646429" w:rsidRPr="002B00C7">
        <w:rPr>
          <w:sz w:val="18"/>
          <w:szCs w:val="18"/>
        </w:rPr>
        <w:t xml:space="preserve">:  </w:t>
      </w:r>
      <w:r w:rsidR="00646429" w:rsidRPr="002B00C7">
        <w:rPr>
          <w:sz w:val="18"/>
          <w:szCs w:val="18"/>
        </w:rPr>
        <w:tab/>
      </w:r>
      <w:r w:rsidR="006A3518" w:rsidRPr="002B00C7">
        <w:rPr>
          <w:sz w:val="18"/>
          <w:szCs w:val="18"/>
        </w:rPr>
        <w:t>NTELOS of West Virginia, Inc. d/b/a NTELOS</w:t>
      </w:r>
    </w:p>
    <w:p w:rsidR="00646429" w:rsidRPr="002B00C7" w:rsidRDefault="00646429" w:rsidP="003F7607">
      <w:pPr>
        <w:ind w:firstLine="720"/>
        <w:rPr>
          <w:sz w:val="18"/>
          <w:szCs w:val="18"/>
        </w:rPr>
      </w:pPr>
      <w:r w:rsidRPr="002B00C7">
        <w:rPr>
          <w:sz w:val="18"/>
          <w:szCs w:val="18"/>
        </w:rPr>
        <w:t xml:space="preserve">J. Elaine McDonald, </w:t>
      </w:r>
      <w:r w:rsidR="0089508F" w:rsidRPr="002B00C7">
        <w:rPr>
          <w:sz w:val="18"/>
          <w:szCs w:val="18"/>
        </w:rPr>
        <w:t xml:space="preserve">Bureau of </w:t>
      </w:r>
      <w:r w:rsidRPr="002B00C7">
        <w:rPr>
          <w:sz w:val="18"/>
          <w:szCs w:val="18"/>
        </w:rPr>
        <w:t>FUS</w:t>
      </w:r>
    </w:p>
    <w:p w:rsidR="00646429" w:rsidRPr="002B00C7" w:rsidRDefault="00646429" w:rsidP="00646429">
      <w:pPr>
        <w:rPr>
          <w:sz w:val="18"/>
          <w:szCs w:val="18"/>
        </w:rPr>
      </w:pPr>
      <w:r w:rsidRPr="002B00C7">
        <w:rPr>
          <w:sz w:val="18"/>
          <w:szCs w:val="18"/>
        </w:rPr>
        <w:tab/>
        <w:t xml:space="preserve">Jani Tuzinski, </w:t>
      </w:r>
      <w:r w:rsidR="0089508F" w:rsidRPr="002B00C7">
        <w:rPr>
          <w:sz w:val="18"/>
          <w:szCs w:val="18"/>
        </w:rPr>
        <w:t xml:space="preserve">Bureau of </w:t>
      </w:r>
      <w:r w:rsidRPr="002B00C7">
        <w:rPr>
          <w:sz w:val="18"/>
          <w:szCs w:val="18"/>
        </w:rPr>
        <w:t>FUS</w:t>
      </w:r>
    </w:p>
    <w:p w:rsidR="0089508F" w:rsidRPr="002B00C7" w:rsidRDefault="0089508F" w:rsidP="00646429">
      <w:pPr>
        <w:rPr>
          <w:sz w:val="18"/>
          <w:szCs w:val="18"/>
        </w:rPr>
      </w:pPr>
      <w:r w:rsidRPr="002B00C7">
        <w:rPr>
          <w:sz w:val="18"/>
          <w:szCs w:val="18"/>
        </w:rPr>
        <w:tab/>
        <w:t>Christopher Hepburn, Bureau of FUS</w:t>
      </w:r>
    </w:p>
    <w:p w:rsidR="0003355F" w:rsidRPr="002B00C7" w:rsidRDefault="00646429">
      <w:pPr>
        <w:rPr>
          <w:sz w:val="18"/>
          <w:szCs w:val="18"/>
        </w:rPr>
      </w:pPr>
      <w:r w:rsidRPr="002B00C7">
        <w:rPr>
          <w:sz w:val="18"/>
          <w:szCs w:val="18"/>
        </w:rPr>
        <w:tab/>
        <w:t>Kathy Aunkst, Secretary’s Bureau</w:t>
      </w:r>
    </w:p>
    <w:sectPr w:rsidR="0003355F" w:rsidRPr="002B00C7" w:rsidSect="001A369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1F" w:rsidRDefault="000E421F">
      <w:r>
        <w:separator/>
      </w:r>
    </w:p>
  </w:endnote>
  <w:endnote w:type="continuationSeparator" w:id="0">
    <w:p w:rsidR="000E421F" w:rsidRDefault="000E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1F" w:rsidRDefault="000E421F">
      <w:r>
        <w:separator/>
      </w:r>
    </w:p>
  </w:footnote>
  <w:footnote w:type="continuationSeparator" w:id="0">
    <w:p w:rsidR="000E421F" w:rsidRDefault="000E4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389"/>
    <w:rsid w:val="00005C82"/>
    <w:rsid w:val="00005CCA"/>
    <w:rsid w:val="00005CD0"/>
    <w:rsid w:val="0000708E"/>
    <w:rsid w:val="00007A7E"/>
    <w:rsid w:val="00010068"/>
    <w:rsid w:val="0001062C"/>
    <w:rsid w:val="00011A38"/>
    <w:rsid w:val="0001376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082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421F"/>
    <w:rsid w:val="000E5EE7"/>
    <w:rsid w:val="000E7DB6"/>
    <w:rsid w:val="000F0CDF"/>
    <w:rsid w:val="000F104E"/>
    <w:rsid w:val="000F3C1A"/>
    <w:rsid w:val="000F47BB"/>
    <w:rsid w:val="000F60E6"/>
    <w:rsid w:val="000F62F2"/>
    <w:rsid w:val="000F6A07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06E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3F96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5E19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3BB7"/>
    <w:rsid w:val="00194A3F"/>
    <w:rsid w:val="00194A6F"/>
    <w:rsid w:val="0019686C"/>
    <w:rsid w:val="0019695C"/>
    <w:rsid w:val="00196E5B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694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6A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0C7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4F96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87FF9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3F7607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3E40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65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A0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4687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C75DB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51"/>
    <w:rsid w:val="005D6E7E"/>
    <w:rsid w:val="005D747C"/>
    <w:rsid w:val="005D774C"/>
    <w:rsid w:val="005D7DC4"/>
    <w:rsid w:val="005E1219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4447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518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52E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45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5AEA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AD4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BFE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862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33CD"/>
    <w:rsid w:val="00944B96"/>
    <w:rsid w:val="0094607D"/>
    <w:rsid w:val="009461A1"/>
    <w:rsid w:val="00946C6A"/>
    <w:rsid w:val="00947A47"/>
    <w:rsid w:val="00947B12"/>
    <w:rsid w:val="009501D5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0AAD"/>
    <w:rsid w:val="00991842"/>
    <w:rsid w:val="00992F57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4D93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1EB6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0057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44A6"/>
    <w:rsid w:val="00A85FA2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974D8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4E97"/>
    <w:rsid w:val="00AA50D6"/>
    <w:rsid w:val="00AA5FF8"/>
    <w:rsid w:val="00AA61DB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352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5403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2CA6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0720"/>
    <w:rsid w:val="00BF101E"/>
    <w:rsid w:val="00BF18BF"/>
    <w:rsid w:val="00BF20FA"/>
    <w:rsid w:val="00BF2136"/>
    <w:rsid w:val="00BF2410"/>
    <w:rsid w:val="00BF311A"/>
    <w:rsid w:val="00BF3157"/>
    <w:rsid w:val="00BF4385"/>
    <w:rsid w:val="00BF4625"/>
    <w:rsid w:val="00BF5002"/>
    <w:rsid w:val="00BF5189"/>
    <w:rsid w:val="00BF7C80"/>
    <w:rsid w:val="00C0041E"/>
    <w:rsid w:val="00C014DA"/>
    <w:rsid w:val="00C028A4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BF0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09"/>
    <w:rsid w:val="00D118A3"/>
    <w:rsid w:val="00D11A70"/>
    <w:rsid w:val="00D1230D"/>
    <w:rsid w:val="00D12635"/>
    <w:rsid w:val="00D13610"/>
    <w:rsid w:val="00D14989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866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4FF5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61CD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0E11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34C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1D4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289D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0A5D"/>
    <w:rsid w:val="00FF261C"/>
    <w:rsid w:val="00FF2FE5"/>
    <w:rsid w:val="00FF3EC7"/>
    <w:rsid w:val="00FF408E"/>
    <w:rsid w:val="00FF4E5D"/>
    <w:rsid w:val="00FF5233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2468-3182-4BB0-A1B5-F3D57955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2585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3</cp:revision>
  <cp:lastPrinted>2010-07-22T15:14:00Z</cp:lastPrinted>
  <dcterms:created xsi:type="dcterms:W3CDTF">2010-07-22T15:08:00Z</dcterms:created>
  <dcterms:modified xsi:type="dcterms:W3CDTF">2010-07-22T15:14:00Z</dcterms:modified>
</cp:coreProperties>
</file>