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41C" w:rsidRPr="00512ED1" w:rsidRDefault="0066241C" w:rsidP="00AC775A">
      <w:pPr>
        <w:jc w:val="center"/>
        <w:rPr>
          <w:rFonts w:ascii="Times New Roman" w:hAnsi="Times New Roman" w:cs="Times New Roman"/>
          <w:b/>
        </w:rPr>
      </w:pPr>
      <w:r w:rsidRPr="00512ED1">
        <w:rPr>
          <w:rFonts w:ascii="Times New Roman" w:hAnsi="Times New Roman" w:cs="Times New Roman"/>
          <w:b/>
        </w:rPr>
        <w:t>BEFORE THE</w:t>
      </w:r>
    </w:p>
    <w:p w:rsidR="0066241C" w:rsidRPr="00512ED1" w:rsidRDefault="0066241C" w:rsidP="00AC775A">
      <w:pPr>
        <w:tabs>
          <w:tab w:val="center" w:pos="4680"/>
        </w:tabs>
        <w:suppressAutoHyphens/>
        <w:jc w:val="center"/>
        <w:rPr>
          <w:rFonts w:ascii="Times New Roman" w:hAnsi="Times New Roman" w:cs="Times New Roman"/>
          <w:b/>
          <w:bCs/>
          <w:spacing w:val="-3"/>
        </w:rPr>
      </w:pPr>
      <w:r w:rsidRPr="00512ED1">
        <w:rPr>
          <w:rFonts w:ascii="Times New Roman" w:hAnsi="Times New Roman" w:cs="Times New Roman"/>
          <w:b/>
          <w:bCs/>
          <w:spacing w:val="-3"/>
        </w:rPr>
        <w:t>PENNSYLVANIA PUBLIC UTILITY COMMISSION</w:t>
      </w:r>
    </w:p>
    <w:p w:rsidR="0066241C" w:rsidRPr="00512ED1" w:rsidRDefault="0066241C" w:rsidP="00AC775A">
      <w:pPr>
        <w:tabs>
          <w:tab w:val="left" w:pos="-720"/>
        </w:tabs>
        <w:suppressAutoHyphens/>
        <w:ind w:firstLine="1440"/>
        <w:rPr>
          <w:rFonts w:ascii="Times New Roman" w:hAnsi="Times New Roman" w:cs="Times New Roman"/>
          <w:spacing w:val="-3"/>
        </w:rPr>
      </w:pPr>
    </w:p>
    <w:p w:rsidR="00512ED1" w:rsidRPr="00512ED1" w:rsidRDefault="00512ED1" w:rsidP="00AC775A">
      <w:pPr>
        <w:tabs>
          <w:tab w:val="left" w:pos="-720"/>
        </w:tabs>
        <w:suppressAutoHyphens/>
        <w:ind w:firstLine="1440"/>
        <w:rPr>
          <w:rFonts w:ascii="Times New Roman" w:hAnsi="Times New Roman" w:cs="Times New Roman"/>
          <w:spacing w:val="-3"/>
        </w:rPr>
      </w:pPr>
    </w:p>
    <w:p w:rsidR="00C710A5" w:rsidRPr="00512ED1" w:rsidRDefault="00C710A5" w:rsidP="00AC775A">
      <w:pPr>
        <w:tabs>
          <w:tab w:val="left" w:pos="-720"/>
        </w:tabs>
        <w:suppressAutoHyphens/>
        <w:ind w:firstLine="1440"/>
        <w:rPr>
          <w:rFonts w:ascii="Times New Roman" w:hAnsi="Times New Roman" w:cs="Times New Roman"/>
          <w:spacing w:val="-3"/>
        </w:rPr>
      </w:pPr>
    </w:p>
    <w:p w:rsidR="00670AE4" w:rsidRPr="00512ED1" w:rsidRDefault="00670AE4" w:rsidP="00670AE4">
      <w:pPr>
        <w:tabs>
          <w:tab w:val="left" w:pos="-720"/>
        </w:tabs>
        <w:suppressAutoHyphens/>
        <w:jc w:val="both"/>
        <w:rPr>
          <w:rFonts w:ascii="Times New Roman" w:hAnsi="Times New Roman" w:cs="Times New Roman"/>
          <w:spacing w:val="-3"/>
        </w:rPr>
      </w:pPr>
      <w:r w:rsidRPr="00512ED1">
        <w:rPr>
          <w:rFonts w:ascii="Times New Roman" w:hAnsi="Times New Roman" w:cs="Times New Roman"/>
          <w:spacing w:val="-3"/>
        </w:rPr>
        <w:t>Abdollah Owzar</w:t>
      </w:r>
      <w:r w:rsidRPr="00512ED1">
        <w:rPr>
          <w:rFonts w:ascii="Times New Roman" w:hAnsi="Times New Roman" w:cs="Times New Roman"/>
          <w:spacing w:val="-3"/>
        </w:rPr>
        <w:tab/>
      </w:r>
      <w:r w:rsidRPr="00512ED1">
        <w:rPr>
          <w:rFonts w:ascii="Times New Roman" w:hAnsi="Times New Roman" w:cs="Times New Roman"/>
          <w:spacing w:val="-3"/>
        </w:rPr>
        <w:tab/>
      </w:r>
      <w:r w:rsidRPr="00512ED1">
        <w:rPr>
          <w:rFonts w:ascii="Times New Roman" w:hAnsi="Times New Roman" w:cs="Times New Roman"/>
          <w:spacing w:val="-3"/>
        </w:rPr>
        <w:tab/>
      </w:r>
      <w:r w:rsidRPr="00512ED1">
        <w:rPr>
          <w:rFonts w:ascii="Times New Roman" w:hAnsi="Times New Roman" w:cs="Times New Roman"/>
          <w:spacing w:val="-3"/>
        </w:rPr>
        <w:tab/>
      </w:r>
      <w:r w:rsidR="00512ED1" w:rsidRPr="00512ED1">
        <w:rPr>
          <w:rFonts w:ascii="Times New Roman" w:hAnsi="Times New Roman" w:cs="Times New Roman"/>
          <w:spacing w:val="-3"/>
        </w:rPr>
        <w:tab/>
      </w:r>
      <w:r w:rsidR="00F11502" w:rsidRPr="00512ED1">
        <w:rPr>
          <w:rFonts w:ascii="Times New Roman" w:hAnsi="Times New Roman" w:cs="Times New Roman"/>
          <w:spacing w:val="-3"/>
        </w:rPr>
        <w:fldChar w:fldCharType="begin"/>
      </w:r>
      <w:r w:rsidRPr="00512ED1">
        <w:rPr>
          <w:rFonts w:ascii="Times New Roman" w:hAnsi="Times New Roman" w:cs="Times New Roman"/>
          <w:spacing w:val="-3"/>
        </w:rPr>
        <w:instrText>fillin "Complainant's name" \d ""</w:instrText>
      </w:r>
      <w:r w:rsidR="00F11502" w:rsidRPr="00512ED1">
        <w:rPr>
          <w:rFonts w:ascii="Times New Roman" w:hAnsi="Times New Roman" w:cs="Times New Roman"/>
          <w:spacing w:val="-3"/>
        </w:rPr>
        <w:fldChar w:fldCharType="end"/>
      </w:r>
      <w:r w:rsidRPr="00512ED1">
        <w:rPr>
          <w:rFonts w:ascii="Times New Roman" w:hAnsi="Times New Roman" w:cs="Times New Roman"/>
          <w:spacing w:val="-3"/>
        </w:rPr>
        <w:t>:</w:t>
      </w:r>
    </w:p>
    <w:p w:rsidR="00670AE4" w:rsidRPr="00512ED1" w:rsidRDefault="00670AE4" w:rsidP="00670AE4">
      <w:pPr>
        <w:tabs>
          <w:tab w:val="left" w:pos="-720"/>
        </w:tabs>
        <w:suppressAutoHyphens/>
        <w:jc w:val="both"/>
        <w:rPr>
          <w:rFonts w:ascii="Times New Roman" w:hAnsi="Times New Roman" w:cs="Times New Roman"/>
          <w:spacing w:val="-3"/>
        </w:rPr>
      </w:pPr>
      <w:r w:rsidRPr="00512ED1">
        <w:rPr>
          <w:rFonts w:ascii="Times New Roman" w:hAnsi="Times New Roman" w:cs="Times New Roman"/>
          <w:spacing w:val="-3"/>
        </w:rPr>
        <w:tab/>
      </w:r>
      <w:r w:rsidRPr="00512ED1">
        <w:rPr>
          <w:rFonts w:ascii="Times New Roman" w:hAnsi="Times New Roman" w:cs="Times New Roman"/>
          <w:spacing w:val="-3"/>
        </w:rPr>
        <w:tab/>
      </w:r>
      <w:r w:rsidRPr="00512ED1">
        <w:rPr>
          <w:rFonts w:ascii="Times New Roman" w:hAnsi="Times New Roman" w:cs="Times New Roman"/>
          <w:spacing w:val="-3"/>
        </w:rPr>
        <w:tab/>
      </w:r>
      <w:r w:rsidRPr="00512ED1">
        <w:rPr>
          <w:rFonts w:ascii="Times New Roman" w:hAnsi="Times New Roman" w:cs="Times New Roman"/>
          <w:spacing w:val="-3"/>
        </w:rPr>
        <w:tab/>
      </w:r>
      <w:r w:rsidRPr="00512ED1">
        <w:rPr>
          <w:rFonts w:ascii="Times New Roman" w:hAnsi="Times New Roman" w:cs="Times New Roman"/>
          <w:spacing w:val="-3"/>
        </w:rPr>
        <w:tab/>
      </w:r>
      <w:r w:rsidRPr="00512ED1">
        <w:rPr>
          <w:rFonts w:ascii="Times New Roman" w:hAnsi="Times New Roman" w:cs="Times New Roman"/>
          <w:spacing w:val="-3"/>
        </w:rPr>
        <w:tab/>
      </w:r>
      <w:r w:rsidR="00512ED1" w:rsidRPr="00512ED1">
        <w:rPr>
          <w:rFonts w:ascii="Times New Roman" w:hAnsi="Times New Roman" w:cs="Times New Roman"/>
          <w:spacing w:val="-3"/>
        </w:rPr>
        <w:tab/>
      </w:r>
      <w:r w:rsidRPr="00512ED1">
        <w:rPr>
          <w:rFonts w:ascii="Times New Roman" w:hAnsi="Times New Roman" w:cs="Times New Roman"/>
          <w:spacing w:val="-3"/>
        </w:rPr>
        <w:t>:</w:t>
      </w:r>
      <w:r w:rsidRPr="00512ED1">
        <w:rPr>
          <w:rFonts w:ascii="Times New Roman" w:hAnsi="Times New Roman" w:cs="Times New Roman"/>
          <w:spacing w:val="-3"/>
        </w:rPr>
        <w:tab/>
      </w:r>
      <w:r w:rsidRPr="00512ED1">
        <w:rPr>
          <w:rFonts w:ascii="Times New Roman" w:hAnsi="Times New Roman" w:cs="Times New Roman"/>
          <w:spacing w:val="-3"/>
        </w:rPr>
        <w:tab/>
      </w:r>
    </w:p>
    <w:p w:rsidR="00670AE4" w:rsidRPr="00512ED1" w:rsidRDefault="00670AE4" w:rsidP="00670AE4">
      <w:pPr>
        <w:tabs>
          <w:tab w:val="left" w:pos="-720"/>
        </w:tabs>
        <w:suppressAutoHyphens/>
        <w:jc w:val="both"/>
        <w:rPr>
          <w:rFonts w:ascii="Times New Roman" w:hAnsi="Times New Roman" w:cs="Times New Roman"/>
          <w:spacing w:val="-3"/>
        </w:rPr>
      </w:pPr>
      <w:r w:rsidRPr="00512ED1">
        <w:rPr>
          <w:rFonts w:ascii="Times New Roman" w:hAnsi="Times New Roman" w:cs="Times New Roman"/>
          <w:spacing w:val="-3"/>
        </w:rPr>
        <w:tab/>
        <w:t>v.</w:t>
      </w:r>
      <w:r w:rsidRPr="00512ED1">
        <w:rPr>
          <w:rFonts w:ascii="Times New Roman" w:hAnsi="Times New Roman" w:cs="Times New Roman"/>
          <w:spacing w:val="-3"/>
        </w:rPr>
        <w:tab/>
      </w:r>
      <w:r w:rsidRPr="00512ED1">
        <w:rPr>
          <w:rFonts w:ascii="Times New Roman" w:hAnsi="Times New Roman" w:cs="Times New Roman"/>
          <w:spacing w:val="-3"/>
        </w:rPr>
        <w:tab/>
      </w:r>
      <w:r w:rsidRPr="00512ED1">
        <w:rPr>
          <w:rFonts w:ascii="Times New Roman" w:hAnsi="Times New Roman" w:cs="Times New Roman"/>
          <w:spacing w:val="-3"/>
        </w:rPr>
        <w:tab/>
      </w:r>
      <w:r w:rsidRPr="00512ED1">
        <w:rPr>
          <w:rFonts w:ascii="Times New Roman" w:hAnsi="Times New Roman" w:cs="Times New Roman"/>
          <w:spacing w:val="-3"/>
        </w:rPr>
        <w:tab/>
      </w:r>
      <w:r w:rsidRPr="00512ED1">
        <w:rPr>
          <w:rFonts w:ascii="Times New Roman" w:hAnsi="Times New Roman" w:cs="Times New Roman"/>
          <w:spacing w:val="-3"/>
        </w:rPr>
        <w:tab/>
      </w:r>
      <w:r w:rsidR="00512ED1" w:rsidRPr="00512ED1">
        <w:rPr>
          <w:rFonts w:ascii="Times New Roman" w:hAnsi="Times New Roman" w:cs="Times New Roman"/>
          <w:spacing w:val="-3"/>
        </w:rPr>
        <w:tab/>
      </w:r>
      <w:r w:rsidRPr="00512ED1">
        <w:rPr>
          <w:rFonts w:ascii="Times New Roman" w:hAnsi="Times New Roman" w:cs="Times New Roman"/>
          <w:spacing w:val="-3"/>
        </w:rPr>
        <w:t>:</w:t>
      </w:r>
      <w:r w:rsidRPr="00512ED1">
        <w:rPr>
          <w:rFonts w:ascii="Times New Roman" w:hAnsi="Times New Roman" w:cs="Times New Roman"/>
          <w:spacing w:val="-3"/>
        </w:rPr>
        <w:tab/>
      </w:r>
      <w:r w:rsidRPr="00512ED1">
        <w:rPr>
          <w:rFonts w:ascii="Times New Roman" w:hAnsi="Times New Roman" w:cs="Times New Roman"/>
          <w:spacing w:val="-3"/>
        </w:rPr>
        <w:tab/>
        <w:t>C-2010-2156070</w:t>
      </w:r>
      <w:r w:rsidR="00F11502" w:rsidRPr="00512ED1">
        <w:rPr>
          <w:rFonts w:ascii="Times New Roman" w:hAnsi="Times New Roman" w:cs="Times New Roman"/>
          <w:spacing w:val="-3"/>
        </w:rPr>
        <w:fldChar w:fldCharType="begin"/>
      </w:r>
      <w:r w:rsidRPr="00512ED1">
        <w:rPr>
          <w:rFonts w:ascii="Times New Roman" w:hAnsi="Times New Roman" w:cs="Times New Roman"/>
          <w:spacing w:val="-3"/>
        </w:rPr>
        <w:instrText>fillin "Docket No." \d ""</w:instrText>
      </w:r>
      <w:r w:rsidR="00F11502" w:rsidRPr="00512ED1">
        <w:rPr>
          <w:rFonts w:ascii="Times New Roman" w:hAnsi="Times New Roman" w:cs="Times New Roman"/>
          <w:spacing w:val="-3"/>
        </w:rPr>
        <w:fldChar w:fldCharType="end"/>
      </w:r>
    </w:p>
    <w:p w:rsidR="00670AE4" w:rsidRPr="00512ED1" w:rsidRDefault="00670AE4" w:rsidP="00670AE4">
      <w:pPr>
        <w:tabs>
          <w:tab w:val="left" w:pos="-720"/>
        </w:tabs>
        <w:suppressAutoHyphens/>
        <w:jc w:val="both"/>
        <w:rPr>
          <w:rFonts w:ascii="Times New Roman" w:hAnsi="Times New Roman" w:cs="Times New Roman"/>
          <w:spacing w:val="-3"/>
        </w:rPr>
      </w:pPr>
      <w:r w:rsidRPr="00512ED1">
        <w:rPr>
          <w:rFonts w:ascii="Times New Roman" w:hAnsi="Times New Roman" w:cs="Times New Roman"/>
          <w:spacing w:val="-3"/>
        </w:rPr>
        <w:tab/>
      </w:r>
      <w:r w:rsidRPr="00512ED1">
        <w:rPr>
          <w:rFonts w:ascii="Times New Roman" w:hAnsi="Times New Roman" w:cs="Times New Roman"/>
          <w:spacing w:val="-3"/>
        </w:rPr>
        <w:tab/>
      </w:r>
      <w:r w:rsidRPr="00512ED1">
        <w:rPr>
          <w:rFonts w:ascii="Times New Roman" w:hAnsi="Times New Roman" w:cs="Times New Roman"/>
          <w:spacing w:val="-3"/>
        </w:rPr>
        <w:tab/>
      </w:r>
      <w:r w:rsidRPr="00512ED1">
        <w:rPr>
          <w:rFonts w:ascii="Times New Roman" w:hAnsi="Times New Roman" w:cs="Times New Roman"/>
          <w:spacing w:val="-3"/>
        </w:rPr>
        <w:tab/>
      </w:r>
      <w:r w:rsidRPr="00512ED1">
        <w:rPr>
          <w:rFonts w:ascii="Times New Roman" w:hAnsi="Times New Roman" w:cs="Times New Roman"/>
          <w:spacing w:val="-3"/>
        </w:rPr>
        <w:tab/>
      </w:r>
      <w:r w:rsidRPr="00512ED1">
        <w:rPr>
          <w:rFonts w:ascii="Times New Roman" w:hAnsi="Times New Roman" w:cs="Times New Roman"/>
          <w:spacing w:val="-3"/>
        </w:rPr>
        <w:tab/>
      </w:r>
      <w:r w:rsidR="00512ED1" w:rsidRPr="00512ED1">
        <w:rPr>
          <w:rFonts w:ascii="Times New Roman" w:hAnsi="Times New Roman" w:cs="Times New Roman"/>
          <w:spacing w:val="-3"/>
        </w:rPr>
        <w:tab/>
      </w:r>
      <w:r w:rsidRPr="00512ED1">
        <w:rPr>
          <w:rFonts w:ascii="Times New Roman" w:hAnsi="Times New Roman" w:cs="Times New Roman"/>
          <w:spacing w:val="-3"/>
        </w:rPr>
        <w:t>:</w:t>
      </w:r>
    </w:p>
    <w:p w:rsidR="00670AE4" w:rsidRPr="00512ED1" w:rsidRDefault="00670AE4" w:rsidP="00670AE4">
      <w:pPr>
        <w:tabs>
          <w:tab w:val="left" w:pos="-720"/>
          <w:tab w:val="left" w:pos="-90"/>
        </w:tabs>
        <w:suppressAutoHyphens/>
        <w:jc w:val="both"/>
        <w:rPr>
          <w:rFonts w:ascii="Times New Roman" w:hAnsi="Times New Roman" w:cs="Times New Roman"/>
          <w:spacing w:val="-3"/>
        </w:rPr>
      </w:pPr>
      <w:r w:rsidRPr="00512ED1">
        <w:rPr>
          <w:rFonts w:ascii="Times New Roman" w:hAnsi="Times New Roman" w:cs="Times New Roman"/>
          <w:spacing w:val="-3"/>
        </w:rPr>
        <w:t>UGI Utilities, Inc.</w:t>
      </w:r>
      <w:r w:rsidRPr="00512ED1">
        <w:rPr>
          <w:rFonts w:ascii="Times New Roman" w:hAnsi="Times New Roman" w:cs="Times New Roman"/>
          <w:spacing w:val="-3"/>
        </w:rPr>
        <w:tab/>
      </w:r>
      <w:r w:rsidRPr="00512ED1">
        <w:rPr>
          <w:rFonts w:ascii="Times New Roman" w:hAnsi="Times New Roman" w:cs="Times New Roman"/>
          <w:spacing w:val="-3"/>
        </w:rPr>
        <w:tab/>
      </w:r>
      <w:r w:rsidRPr="00512ED1">
        <w:rPr>
          <w:rFonts w:ascii="Times New Roman" w:hAnsi="Times New Roman" w:cs="Times New Roman"/>
          <w:spacing w:val="-3"/>
        </w:rPr>
        <w:tab/>
      </w:r>
      <w:r w:rsidRPr="00512ED1">
        <w:rPr>
          <w:rFonts w:ascii="Times New Roman" w:hAnsi="Times New Roman" w:cs="Times New Roman"/>
          <w:spacing w:val="-3"/>
        </w:rPr>
        <w:tab/>
      </w:r>
      <w:r w:rsidR="00512ED1" w:rsidRPr="00512ED1">
        <w:rPr>
          <w:rFonts w:ascii="Times New Roman" w:hAnsi="Times New Roman" w:cs="Times New Roman"/>
          <w:spacing w:val="-3"/>
        </w:rPr>
        <w:tab/>
      </w:r>
      <w:r w:rsidRPr="00512ED1">
        <w:rPr>
          <w:rFonts w:ascii="Times New Roman" w:hAnsi="Times New Roman" w:cs="Times New Roman"/>
          <w:spacing w:val="-3"/>
        </w:rPr>
        <w:t>:</w:t>
      </w:r>
    </w:p>
    <w:p w:rsidR="00C710A5" w:rsidRPr="00512ED1" w:rsidRDefault="00C710A5" w:rsidP="00AC775A">
      <w:pPr>
        <w:tabs>
          <w:tab w:val="left" w:pos="-720"/>
          <w:tab w:val="left" w:pos="5040"/>
        </w:tabs>
        <w:suppressAutoHyphens/>
        <w:jc w:val="both"/>
        <w:rPr>
          <w:rFonts w:ascii="Times New Roman" w:hAnsi="Times New Roman" w:cs="Times New Roman"/>
          <w:spacing w:val="-3"/>
        </w:rPr>
      </w:pPr>
    </w:p>
    <w:p w:rsidR="00512ED1" w:rsidRPr="00512ED1" w:rsidRDefault="00512ED1" w:rsidP="00AC775A">
      <w:pPr>
        <w:tabs>
          <w:tab w:val="left" w:pos="-720"/>
          <w:tab w:val="left" w:pos="5040"/>
        </w:tabs>
        <w:suppressAutoHyphens/>
        <w:jc w:val="both"/>
        <w:rPr>
          <w:rFonts w:ascii="Times New Roman" w:hAnsi="Times New Roman" w:cs="Times New Roman"/>
          <w:spacing w:val="-3"/>
        </w:rPr>
      </w:pPr>
    </w:p>
    <w:p w:rsidR="005231A4" w:rsidRPr="00512ED1" w:rsidRDefault="005231A4" w:rsidP="00AC775A">
      <w:pPr>
        <w:tabs>
          <w:tab w:val="left" w:pos="-720"/>
          <w:tab w:val="left" w:pos="5040"/>
        </w:tabs>
        <w:suppressAutoHyphens/>
        <w:jc w:val="both"/>
        <w:rPr>
          <w:rFonts w:ascii="Times New Roman" w:hAnsi="Times New Roman" w:cs="Times New Roman"/>
          <w:spacing w:val="-3"/>
        </w:rPr>
      </w:pPr>
    </w:p>
    <w:p w:rsidR="00E43B9C" w:rsidRPr="00512ED1" w:rsidRDefault="00E43B9C" w:rsidP="00AC775A">
      <w:pPr>
        <w:tabs>
          <w:tab w:val="center" w:pos="4680"/>
        </w:tabs>
        <w:suppressAutoHyphens/>
        <w:jc w:val="center"/>
        <w:rPr>
          <w:rFonts w:ascii="Times New Roman" w:hAnsi="Times New Roman" w:cs="Times New Roman"/>
          <w:b/>
          <w:bCs/>
          <w:spacing w:val="-3"/>
          <w:u w:val="single"/>
        </w:rPr>
      </w:pPr>
      <w:r w:rsidRPr="00512ED1">
        <w:rPr>
          <w:rFonts w:ascii="Times New Roman" w:hAnsi="Times New Roman" w:cs="Times New Roman"/>
          <w:b/>
          <w:bCs/>
          <w:spacing w:val="-3"/>
          <w:u w:val="single"/>
        </w:rPr>
        <w:t xml:space="preserve">INITIAL DECISION </w:t>
      </w:r>
    </w:p>
    <w:p w:rsidR="00E43B9C" w:rsidRPr="00512ED1" w:rsidRDefault="00E43B9C" w:rsidP="00AC775A">
      <w:pPr>
        <w:tabs>
          <w:tab w:val="center" w:pos="4680"/>
        </w:tabs>
        <w:suppressAutoHyphens/>
        <w:jc w:val="center"/>
        <w:rPr>
          <w:rFonts w:ascii="Times New Roman" w:hAnsi="Times New Roman" w:cs="Times New Roman"/>
          <w:b/>
          <w:bCs/>
          <w:spacing w:val="-3"/>
          <w:u w:val="single"/>
        </w:rPr>
      </w:pPr>
    </w:p>
    <w:p w:rsidR="00E43B9C" w:rsidRPr="00512ED1" w:rsidRDefault="00E43B9C" w:rsidP="00AC775A">
      <w:pPr>
        <w:tabs>
          <w:tab w:val="center" w:pos="4680"/>
        </w:tabs>
        <w:suppressAutoHyphens/>
        <w:jc w:val="center"/>
        <w:rPr>
          <w:rFonts w:ascii="Times New Roman" w:hAnsi="Times New Roman" w:cs="Times New Roman"/>
          <w:b/>
          <w:bCs/>
          <w:spacing w:val="-3"/>
          <w:u w:val="single"/>
        </w:rPr>
      </w:pPr>
    </w:p>
    <w:p w:rsidR="00E43B9C" w:rsidRPr="00512ED1" w:rsidRDefault="00E43B9C" w:rsidP="00AC775A">
      <w:pPr>
        <w:tabs>
          <w:tab w:val="center" w:pos="4680"/>
        </w:tabs>
        <w:suppressAutoHyphens/>
        <w:jc w:val="center"/>
        <w:rPr>
          <w:rFonts w:ascii="Times New Roman" w:hAnsi="Times New Roman" w:cs="Times New Roman"/>
          <w:bCs/>
          <w:spacing w:val="-3"/>
        </w:rPr>
      </w:pPr>
      <w:r w:rsidRPr="00512ED1">
        <w:rPr>
          <w:rFonts w:ascii="Times New Roman" w:hAnsi="Times New Roman" w:cs="Times New Roman"/>
          <w:bCs/>
          <w:spacing w:val="-3"/>
        </w:rPr>
        <w:t xml:space="preserve">Before </w:t>
      </w:r>
    </w:p>
    <w:p w:rsidR="00E43B9C" w:rsidRPr="00512ED1" w:rsidRDefault="00E43B9C" w:rsidP="00AC775A">
      <w:pPr>
        <w:tabs>
          <w:tab w:val="center" w:pos="4680"/>
        </w:tabs>
        <w:suppressAutoHyphens/>
        <w:jc w:val="center"/>
        <w:rPr>
          <w:rFonts w:ascii="Times New Roman" w:hAnsi="Times New Roman" w:cs="Times New Roman"/>
          <w:bCs/>
          <w:spacing w:val="-3"/>
        </w:rPr>
      </w:pPr>
      <w:r w:rsidRPr="00512ED1">
        <w:rPr>
          <w:rFonts w:ascii="Times New Roman" w:hAnsi="Times New Roman" w:cs="Times New Roman"/>
          <w:bCs/>
          <w:spacing w:val="-3"/>
        </w:rPr>
        <w:t>David A. Salapa</w:t>
      </w:r>
    </w:p>
    <w:p w:rsidR="00E43B9C" w:rsidRPr="00512ED1" w:rsidRDefault="00E43B9C" w:rsidP="00AC775A">
      <w:pPr>
        <w:tabs>
          <w:tab w:val="center" w:pos="4680"/>
        </w:tabs>
        <w:suppressAutoHyphens/>
        <w:jc w:val="center"/>
        <w:rPr>
          <w:rFonts w:ascii="Times New Roman" w:hAnsi="Times New Roman" w:cs="Times New Roman"/>
          <w:bCs/>
          <w:spacing w:val="-3"/>
        </w:rPr>
      </w:pPr>
      <w:r w:rsidRPr="00512ED1">
        <w:rPr>
          <w:rFonts w:ascii="Times New Roman" w:hAnsi="Times New Roman" w:cs="Times New Roman"/>
          <w:bCs/>
          <w:spacing w:val="-3"/>
        </w:rPr>
        <w:t>Administrative Law Judge</w:t>
      </w:r>
    </w:p>
    <w:p w:rsidR="00E43B9C" w:rsidRPr="00512ED1" w:rsidRDefault="00E43B9C" w:rsidP="00AC775A">
      <w:pPr>
        <w:tabs>
          <w:tab w:val="center" w:pos="4680"/>
        </w:tabs>
        <w:suppressAutoHyphens/>
        <w:jc w:val="center"/>
        <w:rPr>
          <w:rFonts w:ascii="Times New Roman" w:hAnsi="Times New Roman" w:cs="Times New Roman"/>
          <w:bCs/>
          <w:spacing w:val="-3"/>
        </w:rPr>
      </w:pPr>
    </w:p>
    <w:p w:rsidR="00E43B9C" w:rsidRPr="00512ED1" w:rsidRDefault="00E43B9C" w:rsidP="00AC775A">
      <w:pPr>
        <w:tabs>
          <w:tab w:val="center" w:pos="4680"/>
        </w:tabs>
        <w:suppressAutoHyphens/>
        <w:jc w:val="center"/>
        <w:rPr>
          <w:rFonts w:ascii="Times New Roman" w:hAnsi="Times New Roman" w:cs="Times New Roman"/>
          <w:bCs/>
          <w:spacing w:val="-3"/>
        </w:rPr>
      </w:pPr>
    </w:p>
    <w:p w:rsidR="00E43B9C" w:rsidRPr="00512ED1" w:rsidRDefault="00E43B9C" w:rsidP="00AC775A">
      <w:pPr>
        <w:tabs>
          <w:tab w:val="center" w:pos="4680"/>
        </w:tabs>
        <w:suppressAutoHyphens/>
        <w:jc w:val="center"/>
        <w:rPr>
          <w:rFonts w:ascii="Times New Roman" w:hAnsi="Times New Roman" w:cs="Times New Roman"/>
          <w:bCs/>
          <w:spacing w:val="-3"/>
          <w:u w:val="single"/>
        </w:rPr>
      </w:pPr>
      <w:r w:rsidRPr="00512ED1">
        <w:rPr>
          <w:rFonts w:ascii="Times New Roman" w:hAnsi="Times New Roman" w:cs="Times New Roman"/>
          <w:bCs/>
          <w:spacing w:val="-3"/>
          <w:u w:val="single"/>
        </w:rPr>
        <w:t>HISTORY OF THE PROCEEDING</w:t>
      </w:r>
    </w:p>
    <w:p w:rsidR="00E43B9C" w:rsidRPr="00512ED1" w:rsidRDefault="00E43B9C" w:rsidP="00AC775A">
      <w:pPr>
        <w:pStyle w:val="ParaTab1"/>
        <w:tabs>
          <w:tab w:val="left" w:pos="2070"/>
        </w:tabs>
        <w:ind w:firstLine="0"/>
        <w:rPr>
          <w:rFonts w:ascii="Times New Roman" w:hAnsi="Times New Roman" w:cs="Times New Roman"/>
        </w:rPr>
      </w:pPr>
    </w:p>
    <w:p w:rsidR="00E43B9C" w:rsidRPr="00512ED1" w:rsidRDefault="00E43B9C" w:rsidP="00AC775A">
      <w:pPr>
        <w:pStyle w:val="ParaTab1"/>
        <w:tabs>
          <w:tab w:val="left" w:pos="2070"/>
        </w:tabs>
        <w:ind w:firstLine="0"/>
        <w:rPr>
          <w:rFonts w:ascii="Times New Roman" w:hAnsi="Times New Roman" w:cs="Times New Roman"/>
        </w:rPr>
      </w:pPr>
    </w:p>
    <w:p w:rsidR="0037750F" w:rsidRPr="00512ED1" w:rsidRDefault="00E43B9C" w:rsidP="009F332B">
      <w:pPr>
        <w:pStyle w:val="ParaTab1"/>
        <w:spacing w:line="360" w:lineRule="auto"/>
        <w:rPr>
          <w:rFonts w:ascii="Times New Roman" w:hAnsi="Times New Roman" w:cs="Times New Roman"/>
        </w:rPr>
      </w:pPr>
      <w:r w:rsidRPr="00512ED1">
        <w:rPr>
          <w:rFonts w:ascii="Times New Roman" w:hAnsi="Times New Roman" w:cs="Times New Roman"/>
        </w:rPr>
        <w:t xml:space="preserve">On </w:t>
      </w:r>
      <w:r w:rsidR="003F2FC9" w:rsidRPr="00512ED1">
        <w:rPr>
          <w:rFonts w:ascii="Times New Roman" w:hAnsi="Times New Roman" w:cs="Times New Roman"/>
        </w:rPr>
        <w:t>February 2, 2010</w:t>
      </w:r>
      <w:r w:rsidR="00AE3021" w:rsidRPr="00512ED1">
        <w:rPr>
          <w:rFonts w:ascii="Times New Roman" w:hAnsi="Times New Roman" w:cs="Times New Roman"/>
        </w:rPr>
        <w:t xml:space="preserve">, </w:t>
      </w:r>
      <w:r w:rsidR="003F2FC9" w:rsidRPr="00512ED1">
        <w:rPr>
          <w:rFonts w:ascii="Times New Roman" w:hAnsi="Times New Roman" w:cs="Times New Roman"/>
        </w:rPr>
        <w:t>Abdollah Owzar</w:t>
      </w:r>
      <w:r w:rsidRPr="00512ED1">
        <w:rPr>
          <w:rFonts w:ascii="Times New Roman" w:hAnsi="Times New Roman" w:cs="Times New Roman"/>
        </w:rPr>
        <w:t xml:space="preserve"> (</w:t>
      </w:r>
      <w:r w:rsidR="003F2FC9" w:rsidRPr="00512ED1">
        <w:rPr>
          <w:rFonts w:ascii="Times New Roman" w:hAnsi="Times New Roman" w:cs="Times New Roman"/>
        </w:rPr>
        <w:t>Complainant</w:t>
      </w:r>
      <w:r w:rsidRPr="00512ED1">
        <w:rPr>
          <w:rFonts w:ascii="Times New Roman" w:hAnsi="Times New Roman" w:cs="Times New Roman"/>
        </w:rPr>
        <w:t xml:space="preserve">) filed a complaint </w:t>
      </w:r>
      <w:r w:rsidR="00FD52EB" w:rsidRPr="00512ED1">
        <w:rPr>
          <w:rFonts w:ascii="Times New Roman" w:hAnsi="Times New Roman" w:cs="Times New Roman"/>
        </w:rPr>
        <w:t xml:space="preserve">with the Pennsylvania Public Utility Commission (Commission) </w:t>
      </w:r>
      <w:r w:rsidRPr="00512ED1">
        <w:rPr>
          <w:rFonts w:ascii="Times New Roman" w:hAnsi="Times New Roman" w:cs="Times New Roman"/>
        </w:rPr>
        <w:t>against</w:t>
      </w:r>
      <w:r w:rsidR="003F2FC9" w:rsidRPr="00512ED1">
        <w:rPr>
          <w:rFonts w:ascii="Times New Roman" w:hAnsi="Times New Roman" w:cs="Times New Roman"/>
        </w:rPr>
        <w:t xml:space="preserve"> UGI Utilities, Inc. </w:t>
      </w:r>
      <w:r w:rsidRPr="00512ED1">
        <w:rPr>
          <w:rFonts w:ascii="Times New Roman" w:hAnsi="Times New Roman" w:cs="Times New Roman"/>
        </w:rPr>
        <w:t>(Respondent)</w:t>
      </w:r>
      <w:r w:rsidR="00FD52EB" w:rsidRPr="00512ED1">
        <w:rPr>
          <w:rFonts w:ascii="Times New Roman" w:hAnsi="Times New Roman" w:cs="Times New Roman"/>
        </w:rPr>
        <w:t xml:space="preserve">.  The complaint alleges that </w:t>
      </w:r>
      <w:r w:rsidR="003F2FC9" w:rsidRPr="00512ED1">
        <w:rPr>
          <w:rFonts w:ascii="Times New Roman" w:hAnsi="Times New Roman" w:cs="Times New Roman"/>
        </w:rPr>
        <w:t xml:space="preserve">in January 2010, </w:t>
      </w:r>
      <w:r w:rsidR="00FD52EB" w:rsidRPr="00512ED1">
        <w:rPr>
          <w:rFonts w:ascii="Times New Roman" w:hAnsi="Times New Roman" w:cs="Times New Roman"/>
        </w:rPr>
        <w:t xml:space="preserve">the </w:t>
      </w:r>
      <w:r w:rsidR="003F2FC9" w:rsidRPr="00512ED1">
        <w:rPr>
          <w:rFonts w:ascii="Times New Roman" w:hAnsi="Times New Roman" w:cs="Times New Roman"/>
        </w:rPr>
        <w:t>Complainant</w:t>
      </w:r>
      <w:r w:rsidR="00FD52EB" w:rsidRPr="00512ED1">
        <w:rPr>
          <w:rFonts w:ascii="Times New Roman" w:hAnsi="Times New Roman" w:cs="Times New Roman"/>
        </w:rPr>
        <w:t xml:space="preserve"> </w:t>
      </w:r>
      <w:r w:rsidR="003F2FC9" w:rsidRPr="00512ED1">
        <w:rPr>
          <w:rFonts w:ascii="Times New Roman" w:hAnsi="Times New Roman" w:cs="Times New Roman"/>
        </w:rPr>
        <w:t xml:space="preserve">noticed that the dials on his gas meter were “jumping forward while rotating”.  The </w:t>
      </w:r>
      <w:r w:rsidR="00595BDD" w:rsidRPr="00512ED1">
        <w:rPr>
          <w:rFonts w:ascii="Times New Roman" w:hAnsi="Times New Roman" w:cs="Times New Roman"/>
        </w:rPr>
        <w:t>complaint alleges that this “jumping forward” has resulted in a higher reading than the actual amount of gas used.  According to the complaint, the Complainant has been paying more than he should be for his natural gas service.</w:t>
      </w:r>
      <w:r w:rsidR="0037750F" w:rsidRPr="00512ED1">
        <w:rPr>
          <w:rFonts w:ascii="Times New Roman" w:hAnsi="Times New Roman" w:cs="Times New Roman"/>
        </w:rPr>
        <w:t xml:space="preserve"> </w:t>
      </w:r>
      <w:r w:rsidR="00293EF8" w:rsidRPr="00512ED1">
        <w:rPr>
          <w:rFonts w:ascii="Times New Roman" w:hAnsi="Times New Roman" w:cs="Times New Roman"/>
        </w:rPr>
        <w:t xml:space="preserve"> </w:t>
      </w:r>
      <w:r w:rsidR="00595BDD" w:rsidRPr="00512ED1">
        <w:rPr>
          <w:rFonts w:ascii="Times New Roman" w:hAnsi="Times New Roman" w:cs="Times New Roman"/>
        </w:rPr>
        <w:t xml:space="preserve">The complaint argues that </w:t>
      </w:r>
      <w:r w:rsidR="00D47FCA" w:rsidRPr="00512ED1">
        <w:rPr>
          <w:rFonts w:ascii="Times New Roman" w:hAnsi="Times New Roman" w:cs="Times New Roman"/>
        </w:rPr>
        <w:t xml:space="preserve">it </w:t>
      </w:r>
      <w:r w:rsidR="00595BDD" w:rsidRPr="00512ED1">
        <w:rPr>
          <w:rFonts w:ascii="Times New Roman" w:hAnsi="Times New Roman" w:cs="Times New Roman"/>
        </w:rPr>
        <w:t>is unfair for the Complai</w:t>
      </w:r>
      <w:r w:rsidR="00CF1073" w:rsidRPr="00512ED1">
        <w:rPr>
          <w:rFonts w:ascii="Times New Roman" w:hAnsi="Times New Roman" w:cs="Times New Roman"/>
        </w:rPr>
        <w:t>n</w:t>
      </w:r>
      <w:r w:rsidR="00595BDD" w:rsidRPr="00512ED1">
        <w:rPr>
          <w:rFonts w:ascii="Times New Roman" w:hAnsi="Times New Roman" w:cs="Times New Roman"/>
        </w:rPr>
        <w:t xml:space="preserve">ant to pay </w:t>
      </w:r>
      <w:r w:rsidR="00CF1073" w:rsidRPr="00512ED1">
        <w:rPr>
          <w:rFonts w:ascii="Times New Roman" w:hAnsi="Times New Roman" w:cs="Times New Roman"/>
        </w:rPr>
        <w:t xml:space="preserve">for gas that he did not use. </w:t>
      </w:r>
      <w:r w:rsidR="00D4375D" w:rsidRPr="00512ED1">
        <w:rPr>
          <w:rFonts w:ascii="Times New Roman" w:hAnsi="Times New Roman" w:cs="Times New Roman"/>
        </w:rPr>
        <w:t xml:space="preserve">The complaint requests that the Commission </w:t>
      </w:r>
      <w:r w:rsidR="00CF1073" w:rsidRPr="00512ED1">
        <w:rPr>
          <w:rFonts w:ascii="Times New Roman" w:hAnsi="Times New Roman" w:cs="Times New Roman"/>
        </w:rPr>
        <w:t xml:space="preserve">“compensate” </w:t>
      </w:r>
      <w:r w:rsidR="00874979" w:rsidRPr="00512ED1">
        <w:rPr>
          <w:rFonts w:ascii="Times New Roman" w:hAnsi="Times New Roman" w:cs="Times New Roman"/>
        </w:rPr>
        <w:t xml:space="preserve">the Complainant </w:t>
      </w:r>
      <w:r w:rsidR="00CF1073" w:rsidRPr="00512ED1">
        <w:rPr>
          <w:rFonts w:ascii="Times New Roman" w:hAnsi="Times New Roman" w:cs="Times New Roman"/>
        </w:rPr>
        <w:t>for the overpayments he has made in the past.</w:t>
      </w:r>
      <w:r w:rsidR="009A3E19">
        <w:rPr>
          <w:rFonts w:ascii="Times New Roman" w:hAnsi="Times New Roman" w:cs="Times New Roman"/>
        </w:rPr>
        <w:t xml:space="preserve">  </w:t>
      </w:r>
    </w:p>
    <w:p w:rsidR="00E43B9C" w:rsidRPr="00512ED1" w:rsidRDefault="00E43B9C" w:rsidP="00AC775A">
      <w:pPr>
        <w:pStyle w:val="ParaTab1"/>
        <w:spacing w:line="360" w:lineRule="auto"/>
        <w:ind w:left="90" w:firstLine="1350"/>
        <w:rPr>
          <w:rFonts w:ascii="Times New Roman" w:hAnsi="Times New Roman" w:cs="Times New Roman"/>
        </w:rPr>
      </w:pPr>
    </w:p>
    <w:p w:rsidR="009A3E19" w:rsidRDefault="00E21CC3" w:rsidP="009A3E19">
      <w:pPr>
        <w:autoSpaceDE/>
        <w:autoSpaceDN/>
        <w:spacing w:line="360" w:lineRule="auto"/>
        <w:ind w:left="90" w:firstLine="1350"/>
        <w:rPr>
          <w:rFonts w:ascii="Times New Roman" w:hAnsi="Times New Roman" w:cs="Times New Roman"/>
        </w:rPr>
      </w:pPr>
      <w:r w:rsidRPr="00512ED1">
        <w:rPr>
          <w:rFonts w:ascii="Times New Roman" w:hAnsi="Times New Roman" w:cs="Times New Roman"/>
        </w:rPr>
        <w:t xml:space="preserve">The </w:t>
      </w:r>
      <w:r w:rsidR="00E43B9C" w:rsidRPr="00512ED1">
        <w:rPr>
          <w:rFonts w:ascii="Times New Roman" w:hAnsi="Times New Roman" w:cs="Times New Roman"/>
        </w:rPr>
        <w:t xml:space="preserve">Respondent filed an answer to the complaint on </w:t>
      </w:r>
      <w:r w:rsidR="00CF1073" w:rsidRPr="00512ED1">
        <w:rPr>
          <w:rFonts w:ascii="Times New Roman" w:hAnsi="Times New Roman" w:cs="Times New Roman"/>
        </w:rPr>
        <w:t>February 24, 2010</w:t>
      </w:r>
      <w:r w:rsidR="00E43B9C" w:rsidRPr="00512ED1">
        <w:rPr>
          <w:rFonts w:ascii="Times New Roman" w:hAnsi="Times New Roman" w:cs="Times New Roman"/>
        </w:rPr>
        <w:t xml:space="preserve">.  </w:t>
      </w:r>
      <w:r w:rsidR="00CF1073" w:rsidRPr="00512ED1">
        <w:rPr>
          <w:rFonts w:ascii="Times New Roman" w:hAnsi="Times New Roman" w:cs="Times New Roman"/>
        </w:rPr>
        <w:t>The answer denies that the Complainant’s meter</w:t>
      </w:r>
      <w:r w:rsidR="00E467A9" w:rsidRPr="00512ED1">
        <w:rPr>
          <w:rFonts w:ascii="Times New Roman" w:hAnsi="Times New Roman" w:cs="Times New Roman"/>
        </w:rPr>
        <w:t xml:space="preserve"> “jumping forward” resulted in high</w:t>
      </w:r>
      <w:r w:rsidR="00D47FCA" w:rsidRPr="00512ED1">
        <w:rPr>
          <w:rFonts w:ascii="Times New Roman" w:hAnsi="Times New Roman" w:cs="Times New Roman"/>
        </w:rPr>
        <w:t xml:space="preserve"> and inaccurate</w:t>
      </w:r>
      <w:r w:rsidR="00E467A9" w:rsidRPr="00512ED1">
        <w:rPr>
          <w:rFonts w:ascii="Times New Roman" w:hAnsi="Times New Roman" w:cs="Times New Roman"/>
        </w:rPr>
        <w:t xml:space="preserve"> readings of the Complainant’s gas consumption.  </w:t>
      </w:r>
      <w:r w:rsidR="00E43B9C" w:rsidRPr="00512ED1">
        <w:rPr>
          <w:rFonts w:ascii="Times New Roman" w:hAnsi="Times New Roman" w:cs="Times New Roman"/>
        </w:rPr>
        <w:t xml:space="preserve">The Respondent denies that the bills it has sent to the </w:t>
      </w:r>
      <w:r w:rsidR="003F2FC9" w:rsidRPr="00512ED1">
        <w:rPr>
          <w:rFonts w:ascii="Times New Roman" w:hAnsi="Times New Roman" w:cs="Times New Roman"/>
        </w:rPr>
        <w:t>Complainant</w:t>
      </w:r>
      <w:r w:rsidR="00E43B9C" w:rsidRPr="00512ED1">
        <w:rPr>
          <w:rFonts w:ascii="Times New Roman" w:hAnsi="Times New Roman" w:cs="Times New Roman"/>
        </w:rPr>
        <w:t xml:space="preserve"> are incorrect.  The Respondent requests that the Commission deny the complaint.</w:t>
      </w:r>
      <w:r w:rsidR="009A3E19">
        <w:rPr>
          <w:rFonts w:ascii="Times New Roman" w:hAnsi="Times New Roman" w:cs="Times New Roman"/>
        </w:rPr>
        <w:t xml:space="preserve"> </w:t>
      </w:r>
      <w:r w:rsidR="00E43B9C" w:rsidRPr="00512ED1">
        <w:rPr>
          <w:rFonts w:ascii="Times New Roman" w:hAnsi="Times New Roman" w:cs="Times New Roman"/>
        </w:rPr>
        <w:t xml:space="preserve"> </w:t>
      </w:r>
      <w:r w:rsidR="009A3E19">
        <w:rPr>
          <w:rFonts w:ascii="Times New Roman" w:hAnsi="Times New Roman" w:cs="Times New Roman"/>
        </w:rPr>
        <w:br w:type="page"/>
      </w:r>
    </w:p>
    <w:p w:rsidR="00001424" w:rsidRPr="00512ED1" w:rsidRDefault="00E43B9C" w:rsidP="009A3E19">
      <w:pPr>
        <w:pStyle w:val="ParaTab1"/>
        <w:spacing w:line="360" w:lineRule="auto"/>
        <w:rPr>
          <w:rFonts w:ascii="Times New Roman" w:hAnsi="Times New Roman" w:cs="Times New Roman"/>
        </w:rPr>
      </w:pPr>
      <w:r w:rsidRPr="00512ED1">
        <w:rPr>
          <w:rFonts w:ascii="Times New Roman" w:hAnsi="Times New Roman" w:cs="Times New Roman"/>
        </w:rPr>
        <w:lastRenderedPageBreak/>
        <w:t xml:space="preserve">By hearing notice dated </w:t>
      </w:r>
      <w:r w:rsidR="006147A4" w:rsidRPr="00512ED1">
        <w:rPr>
          <w:rFonts w:ascii="Times New Roman" w:hAnsi="Times New Roman" w:cs="Times New Roman"/>
        </w:rPr>
        <w:t>May 7, 2010</w:t>
      </w:r>
      <w:r w:rsidRPr="00512ED1">
        <w:rPr>
          <w:rFonts w:ascii="Times New Roman" w:hAnsi="Times New Roman" w:cs="Times New Roman"/>
        </w:rPr>
        <w:t xml:space="preserve">, the Commission scheduled a hearing for this matter on </w:t>
      </w:r>
      <w:r w:rsidR="00E13FCA" w:rsidRPr="00512ED1">
        <w:rPr>
          <w:rFonts w:ascii="Times New Roman" w:hAnsi="Times New Roman" w:cs="Times New Roman"/>
        </w:rPr>
        <w:t>Ju</w:t>
      </w:r>
      <w:r w:rsidR="006147A4" w:rsidRPr="00512ED1">
        <w:rPr>
          <w:rFonts w:ascii="Times New Roman" w:hAnsi="Times New Roman" w:cs="Times New Roman"/>
        </w:rPr>
        <w:t>ne</w:t>
      </w:r>
      <w:r w:rsidR="00E13FCA" w:rsidRPr="00512ED1">
        <w:rPr>
          <w:rFonts w:ascii="Times New Roman" w:hAnsi="Times New Roman" w:cs="Times New Roman"/>
        </w:rPr>
        <w:t xml:space="preserve"> </w:t>
      </w:r>
      <w:r w:rsidR="006147A4" w:rsidRPr="00512ED1">
        <w:rPr>
          <w:rFonts w:ascii="Times New Roman" w:hAnsi="Times New Roman" w:cs="Times New Roman"/>
        </w:rPr>
        <w:t>11</w:t>
      </w:r>
      <w:r w:rsidR="00E13FCA" w:rsidRPr="00512ED1">
        <w:rPr>
          <w:rFonts w:ascii="Times New Roman" w:hAnsi="Times New Roman" w:cs="Times New Roman"/>
        </w:rPr>
        <w:t>, 20</w:t>
      </w:r>
      <w:r w:rsidR="006147A4" w:rsidRPr="00512ED1">
        <w:rPr>
          <w:rFonts w:ascii="Times New Roman" w:hAnsi="Times New Roman" w:cs="Times New Roman"/>
        </w:rPr>
        <w:t>10</w:t>
      </w:r>
      <w:r w:rsidR="00E13FCA" w:rsidRPr="00512ED1">
        <w:rPr>
          <w:rFonts w:ascii="Times New Roman" w:hAnsi="Times New Roman" w:cs="Times New Roman"/>
        </w:rPr>
        <w:t xml:space="preserve"> </w:t>
      </w:r>
      <w:r w:rsidRPr="00512ED1">
        <w:rPr>
          <w:rFonts w:ascii="Times New Roman" w:hAnsi="Times New Roman" w:cs="Times New Roman"/>
        </w:rPr>
        <w:t xml:space="preserve">at 1:00 </w:t>
      </w:r>
      <w:r w:rsidR="006147A4" w:rsidRPr="00512ED1">
        <w:rPr>
          <w:rFonts w:ascii="Times New Roman" w:hAnsi="Times New Roman" w:cs="Times New Roman"/>
        </w:rPr>
        <w:t>p</w:t>
      </w:r>
      <w:r w:rsidRPr="00512ED1">
        <w:rPr>
          <w:rFonts w:ascii="Times New Roman" w:hAnsi="Times New Roman" w:cs="Times New Roman"/>
        </w:rPr>
        <w:t>.m.</w:t>
      </w:r>
      <w:r w:rsidR="00001424" w:rsidRPr="00512ED1">
        <w:rPr>
          <w:rFonts w:ascii="Times New Roman" w:hAnsi="Times New Roman" w:cs="Times New Roman"/>
        </w:rPr>
        <w:t xml:space="preserve"> in Hearing Room </w:t>
      </w:r>
      <w:r w:rsidR="006147A4" w:rsidRPr="00512ED1">
        <w:rPr>
          <w:rFonts w:ascii="Times New Roman" w:hAnsi="Times New Roman" w:cs="Times New Roman"/>
        </w:rPr>
        <w:t>2</w:t>
      </w:r>
      <w:r w:rsidRPr="00512ED1">
        <w:rPr>
          <w:rFonts w:ascii="Times New Roman" w:hAnsi="Times New Roman" w:cs="Times New Roman"/>
        </w:rPr>
        <w:t xml:space="preserve">, </w:t>
      </w:r>
      <w:r w:rsidR="00001424" w:rsidRPr="00512ED1">
        <w:rPr>
          <w:rFonts w:ascii="Times New Roman" w:hAnsi="Times New Roman" w:cs="Times New Roman"/>
        </w:rPr>
        <w:t xml:space="preserve">Commonwealth Keystone Building </w:t>
      </w:r>
      <w:r w:rsidR="00E369DB" w:rsidRPr="00512ED1">
        <w:rPr>
          <w:rFonts w:ascii="Times New Roman" w:hAnsi="Times New Roman" w:cs="Times New Roman"/>
        </w:rPr>
        <w:t xml:space="preserve">in Harrisburg </w:t>
      </w:r>
      <w:r w:rsidRPr="00512ED1">
        <w:rPr>
          <w:rFonts w:ascii="Times New Roman" w:hAnsi="Times New Roman" w:cs="Times New Roman"/>
        </w:rPr>
        <w:t xml:space="preserve">and assigned the case to me.  I issued a prehearing order on </w:t>
      </w:r>
      <w:r w:rsidR="006147A4" w:rsidRPr="00512ED1">
        <w:rPr>
          <w:rFonts w:ascii="Times New Roman" w:hAnsi="Times New Roman" w:cs="Times New Roman"/>
        </w:rPr>
        <w:t>May 7, 2010</w:t>
      </w:r>
      <w:r w:rsidRPr="00512ED1">
        <w:rPr>
          <w:rFonts w:ascii="Times New Roman" w:hAnsi="Times New Roman" w:cs="Times New Roman"/>
        </w:rPr>
        <w:t xml:space="preserve"> addressing, </w:t>
      </w:r>
      <w:r w:rsidRPr="00512ED1">
        <w:rPr>
          <w:rFonts w:ascii="Times New Roman" w:hAnsi="Times New Roman" w:cs="Times New Roman"/>
          <w:i/>
        </w:rPr>
        <w:t>inter alia</w:t>
      </w:r>
      <w:r w:rsidRPr="00512ED1">
        <w:rPr>
          <w:rFonts w:ascii="Times New Roman" w:hAnsi="Times New Roman" w:cs="Times New Roman"/>
        </w:rPr>
        <w:t xml:space="preserve">, requests for continuance, subpoena procedures, attorney representation and the Commission’s policy encouraging settlements.  </w:t>
      </w:r>
    </w:p>
    <w:p w:rsidR="006147A4" w:rsidRPr="00512ED1" w:rsidRDefault="006147A4" w:rsidP="00AC775A">
      <w:pPr>
        <w:pStyle w:val="ParaTab1"/>
        <w:spacing w:line="360" w:lineRule="auto"/>
        <w:ind w:left="90" w:firstLine="1350"/>
        <w:rPr>
          <w:rFonts w:ascii="Times New Roman" w:hAnsi="Times New Roman" w:cs="Times New Roman"/>
        </w:rPr>
      </w:pPr>
    </w:p>
    <w:p w:rsidR="00E43B9C" w:rsidRPr="00512ED1" w:rsidRDefault="00E43B9C" w:rsidP="009F332B">
      <w:pPr>
        <w:pStyle w:val="ParaTab1"/>
        <w:spacing w:line="360" w:lineRule="auto"/>
        <w:rPr>
          <w:rFonts w:ascii="Times New Roman" w:hAnsi="Times New Roman" w:cs="Times New Roman"/>
        </w:rPr>
      </w:pPr>
      <w:r w:rsidRPr="00512ED1">
        <w:rPr>
          <w:rFonts w:ascii="Times New Roman" w:hAnsi="Times New Roman" w:cs="Times New Roman"/>
        </w:rPr>
        <w:t xml:space="preserve">I conducted the initial hearing as scheduled on </w:t>
      </w:r>
      <w:r w:rsidR="006147A4" w:rsidRPr="00512ED1">
        <w:rPr>
          <w:rFonts w:ascii="Times New Roman" w:hAnsi="Times New Roman" w:cs="Times New Roman"/>
        </w:rPr>
        <w:t>June 11, 2010</w:t>
      </w:r>
      <w:r w:rsidRPr="00512ED1">
        <w:rPr>
          <w:rFonts w:ascii="Times New Roman" w:hAnsi="Times New Roman" w:cs="Times New Roman"/>
        </w:rPr>
        <w:t>.</w:t>
      </w:r>
      <w:r w:rsidR="00E369DB" w:rsidRPr="00512ED1">
        <w:rPr>
          <w:rFonts w:ascii="Times New Roman" w:hAnsi="Times New Roman" w:cs="Times New Roman"/>
        </w:rPr>
        <w:t xml:space="preserve">  </w:t>
      </w:r>
      <w:r w:rsidRPr="00512ED1">
        <w:rPr>
          <w:rFonts w:ascii="Times New Roman" w:hAnsi="Times New Roman" w:cs="Times New Roman"/>
        </w:rPr>
        <w:t xml:space="preserve">The </w:t>
      </w:r>
      <w:r w:rsidR="003F2FC9" w:rsidRPr="00512ED1">
        <w:rPr>
          <w:rFonts w:ascii="Times New Roman" w:hAnsi="Times New Roman" w:cs="Times New Roman"/>
        </w:rPr>
        <w:t>Complainant</w:t>
      </w:r>
      <w:r w:rsidRPr="00512ED1">
        <w:rPr>
          <w:rFonts w:ascii="Times New Roman" w:hAnsi="Times New Roman" w:cs="Times New Roman"/>
        </w:rPr>
        <w:t xml:space="preserve"> </w:t>
      </w:r>
      <w:r w:rsidR="006147A4" w:rsidRPr="00512ED1">
        <w:rPr>
          <w:rFonts w:ascii="Times New Roman" w:hAnsi="Times New Roman" w:cs="Times New Roman"/>
        </w:rPr>
        <w:t xml:space="preserve">appeared </w:t>
      </w:r>
      <w:r w:rsidR="006147A4" w:rsidRPr="00512ED1">
        <w:rPr>
          <w:rFonts w:ascii="Times New Roman" w:hAnsi="Times New Roman" w:cs="Times New Roman"/>
          <w:i/>
        </w:rPr>
        <w:t>pro se</w:t>
      </w:r>
      <w:r w:rsidR="006147A4" w:rsidRPr="00512ED1">
        <w:rPr>
          <w:rFonts w:ascii="Times New Roman" w:hAnsi="Times New Roman" w:cs="Times New Roman"/>
        </w:rPr>
        <w:t xml:space="preserve"> and </w:t>
      </w:r>
      <w:r w:rsidRPr="00512ED1">
        <w:rPr>
          <w:rFonts w:ascii="Times New Roman" w:hAnsi="Times New Roman" w:cs="Times New Roman"/>
        </w:rPr>
        <w:t xml:space="preserve">presented testimony.  </w:t>
      </w:r>
      <w:r w:rsidR="006147A4" w:rsidRPr="00512ED1">
        <w:rPr>
          <w:rFonts w:ascii="Times New Roman" w:hAnsi="Times New Roman" w:cs="Times New Roman"/>
        </w:rPr>
        <w:t>Larry R. Crayne</w:t>
      </w:r>
      <w:r w:rsidRPr="00512ED1">
        <w:rPr>
          <w:rFonts w:ascii="Times New Roman" w:hAnsi="Times New Roman" w:cs="Times New Roman"/>
        </w:rPr>
        <w:t xml:space="preserve">, Esquire represented the Respondent, which </w:t>
      </w:r>
      <w:r w:rsidR="00E369DB" w:rsidRPr="00512ED1">
        <w:rPr>
          <w:rFonts w:ascii="Times New Roman" w:hAnsi="Times New Roman" w:cs="Times New Roman"/>
        </w:rPr>
        <w:t>presented t</w:t>
      </w:r>
      <w:r w:rsidR="00CC76E2" w:rsidRPr="00512ED1">
        <w:rPr>
          <w:rFonts w:ascii="Times New Roman" w:hAnsi="Times New Roman" w:cs="Times New Roman"/>
        </w:rPr>
        <w:t>wo</w:t>
      </w:r>
      <w:r w:rsidR="00E369DB" w:rsidRPr="00512ED1">
        <w:rPr>
          <w:rFonts w:ascii="Times New Roman" w:hAnsi="Times New Roman" w:cs="Times New Roman"/>
        </w:rPr>
        <w:t xml:space="preserve"> witnesses who </w:t>
      </w:r>
      <w:r w:rsidRPr="00512ED1">
        <w:rPr>
          <w:rFonts w:ascii="Times New Roman" w:hAnsi="Times New Roman" w:cs="Times New Roman"/>
        </w:rPr>
        <w:t xml:space="preserve">sponsored </w:t>
      </w:r>
      <w:r w:rsidR="00CC76E2" w:rsidRPr="00512ED1">
        <w:rPr>
          <w:rFonts w:ascii="Times New Roman" w:hAnsi="Times New Roman" w:cs="Times New Roman"/>
        </w:rPr>
        <w:t xml:space="preserve">five </w:t>
      </w:r>
      <w:r w:rsidRPr="00512ED1">
        <w:rPr>
          <w:rFonts w:ascii="Times New Roman" w:hAnsi="Times New Roman" w:cs="Times New Roman"/>
        </w:rPr>
        <w:t>exhibits that I admitted into the record.  The initial hearing resulted in a transcript of</w:t>
      </w:r>
      <w:r w:rsidR="00E16D45" w:rsidRPr="00512ED1">
        <w:rPr>
          <w:rFonts w:ascii="Times New Roman" w:hAnsi="Times New Roman" w:cs="Times New Roman"/>
        </w:rPr>
        <w:t xml:space="preserve"> </w:t>
      </w:r>
      <w:r w:rsidR="00874979" w:rsidRPr="00512ED1">
        <w:rPr>
          <w:rFonts w:ascii="Times New Roman" w:hAnsi="Times New Roman" w:cs="Times New Roman"/>
        </w:rPr>
        <w:t>sixty-four</w:t>
      </w:r>
      <w:r w:rsidR="005E25E3" w:rsidRPr="00512ED1">
        <w:rPr>
          <w:rFonts w:ascii="Times New Roman" w:hAnsi="Times New Roman" w:cs="Times New Roman"/>
        </w:rPr>
        <w:t xml:space="preserve"> </w:t>
      </w:r>
      <w:r w:rsidR="005A2302" w:rsidRPr="00512ED1">
        <w:rPr>
          <w:rFonts w:ascii="Times New Roman" w:hAnsi="Times New Roman" w:cs="Times New Roman"/>
        </w:rPr>
        <w:t>pages</w:t>
      </w:r>
      <w:r w:rsidRPr="00512ED1">
        <w:rPr>
          <w:rFonts w:ascii="Times New Roman" w:hAnsi="Times New Roman" w:cs="Times New Roman"/>
        </w:rPr>
        <w:t xml:space="preserve">.  The record closed on </w:t>
      </w:r>
      <w:r w:rsidR="00CC76E2" w:rsidRPr="00512ED1">
        <w:rPr>
          <w:rFonts w:ascii="Times New Roman" w:hAnsi="Times New Roman" w:cs="Times New Roman"/>
        </w:rPr>
        <w:t>Ju</w:t>
      </w:r>
      <w:r w:rsidR="000A6D13" w:rsidRPr="00512ED1">
        <w:rPr>
          <w:rFonts w:ascii="Times New Roman" w:hAnsi="Times New Roman" w:cs="Times New Roman"/>
        </w:rPr>
        <w:t>ne 23</w:t>
      </w:r>
      <w:r w:rsidR="00CC76E2" w:rsidRPr="00512ED1">
        <w:rPr>
          <w:rFonts w:ascii="Times New Roman" w:hAnsi="Times New Roman" w:cs="Times New Roman"/>
        </w:rPr>
        <w:t>, 2010</w:t>
      </w:r>
      <w:r w:rsidRPr="00512ED1">
        <w:rPr>
          <w:rFonts w:ascii="Times New Roman" w:hAnsi="Times New Roman" w:cs="Times New Roman"/>
        </w:rPr>
        <w:t>, the date the transcript was filed with the Secretary’s Bureau.</w:t>
      </w:r>
      <w:r w:rsidR="0036516C" w:rsidRPr="00512ED1">
        <w:rPr>
          <w:rFonts w:ascii="Times New Roman" w:hAnsi="Times New Roman" w:cs="Times New Roman"/>
        </w:rPr>
        <w:t xml:space="preserve">  For the reasons set forth below, I will deny the complaint.</w:t>
      </w:r>
      <w:r w:rsidR="009A3E19">
        <w:rPr>
          <w:rFonts w:ascii="Times New Roman" w:hAnsi="Times New Roman" w:cs="Times New Roman"/>
        </w:rPr>
        <w:t xml:space="preserve">  </w:t>
      </w:r>
    </w:p>
    <w:p w:rsidR="00E43B9C" w:rsidRPr="00512ED1" w:rsidRDefault="00E43B9C" w:rsidP="00AC775A">
      <w:pPr>
        <w:spacing w:line="360" w:lineRule="auto"/>
        <w:ind w:firstLine="1440"/>
        <w:rPr>
          <w:rFonts w:ascii="Times New Roman" w:hAnsi="Times New Roman" w:cs="Times New Roman"/>
        </w:rPr>
      </w:pPr>
    </w:p>
    <w:p w:rsidR="00E43B9C" w:rsidRPr="00512ED1" w:rsidRDefault="00E43B9C" w:rsidP="00AC775A">
      <w:pPr>
        <w:spacing w:line="360" w:lineRule="auto"/>
        <w:jc w:val="center"/>
        <w:rPr>
          <w:rFonts w:ascii="Times New Roman" w:hAnsi="Times New Roman" w:cs="Times New Roman"/>
          <w:u w:val="single"/>
        </w:rPr>
      </w:pPr>
      <w:r w:rsidRPr="00512ED1">
        <w:rPr>
          <w:rFonts w:ascii="Times New Roman" w:hAnsi="Times New Roman" w:cs="Times New Roman"/>
          <w:u w:val="single"/>
        </w:rPr>
        <w:t>FINDINGS OF FACT</w:t>
      </w:r>
    </w:p>
    <w:p w:rsidR="00E43B9C" w:rsidRPr="00512ED1" w:rsidRDefault="00E43B9C" w:rsidP="00AC775A">
      <w:pPr>
        <w:spacing w:line="360" w:lineRule="auto"/>
        <w:rPr>
          <w:rFonts w:ascii="Times New Roman" w:hAnsi="Times New Roman" w:cs="Times New Roman"/>
        </w:rPr>
      </w:pPr>
    </w:p>
    <w:p w:rsidR="00B10E83" w:rsidRPr="00512ED1" w:rsidRDefault="00827405" w:rsidP="00827405">
      <w:pPr>
        <w:spacing w:line="360" w:lineRule="auto"/>
        <w:ind w:firstLine="1440"/>
        <w:rPr>
          <w:rFonts w:ascii="Times New Roman" w:hAnsi="Times New Roman" w:cs="Times New Roman"/>
        </w:rPr>
      </w:pPr>
      <w:r w:rsidRPr="00512ED1">
        <w:rPr>
          <w:rFonts w:ascii="Times New Roman" w:hAnsi="Times New Roman" w:cs="Times New Roman"/>
        </w:rPr>
        <w:t>1.</w:t>
      </w:r>
      <w:r w:rsidRPr="00512ED1">
        <w:rPr>
          <w:rFonts w:ascii="Times New Roman" w:hAnsi="Times New Roman" w:cs="Times New Roman"/>
        </w:rPr>
        <w:tab/>
        <w:t xml:space="preserve">The Complainant is a retired mechanical engineer who worked for AMP, then Tyco.  (N.T. 9-10)  </w:t>
      </w:r>
    </w:p>
    <w:p w:rsidR="00B10E83" w:rsidRPr="00512ED1" w:rsidRDefault="00B10E83" w:rsidP="00827405">
      <w:pPr>
        <w:spacing w:line="360" w:lineRule="auto"/>
        <w:ind w:firstLine="1440"/>
        <w:rPr>
          <w:rFonts w:ascii="Times New Roman" w:hAnsi="Times New Roman" w:cs="Times New Roman"/>
        </w:rPr>
      </w:pPr>
    </w:p>
    <w:p w:rsidR="00B10E83" w:rsidRPr="00512ED1" w:rsidRDefault="00B10E83" w:rsidP="00827405">
      <w:pPr>
        <w:spacing w:line="360" w:lineRule="auto"/>
        <w:ind w:firstLine="1440"/>
        <w:rPr>
          <w:rFonts w:ascii="Times New Roman" w:hAnsi="Times New Roman" w:cs="Times New Roman"/>
        </w:rPr>
      </w:pPr>
      <w:r w:rsidRPr="00512ED1">
        <w:rPr>
          <w:rFonts w:ascii="Times New Roman" w:hAnsi="Times New Roman" w:cs="Times New Roman"/>
        </w:rPr>
        <w:t>2.</w:t>
      </w:r>
      <w:r w:rsidRPr="00512ED1">
        <w:rPr>
          <w:rFonts w:ascii="Times New Roman" w:hAnsi="Times New Roman" w:cs="Times New Roman"/>
        </w:rPr>
        <w:tab/>
      </w:r>
      <w:r w:rsidR="00827405" w:rsidRPr="00512ED1">
        <w:rPr>
          <w:rFonts w:ascii="Times New Roman" w:hAnsi="Times New Roman" w:cs="Times New Roman"/>
        </w:rPr>
        <w:t>The Complain</w:t>
      </w:r>
      <w:r w:rsidR="00D47FCA" w:rsidRPr="00512ED1">
        <w:rPr>
          <w:rFonts w:ascii="Times New Roman" w:hAnsi="Times New Roman" w:cs="Times New Roman"/>
        </w:rPr>
        <w:t>an</w:t>
      </w:r>
      <w:r w:rsidR="00827405" w:rsidRPr="00512ED1">
        <w:rPr>
          <w:rFonts w:ascii="Times New Roman" w:hAnsi="Times New Roman" w:cs="Times New Roman"/>
        </w:rPr>
        <w:t xml:space="preserve">t </w:t>
      </w:r>
      <w:r w:rsidRPr="00512ED1">
        <w:rPr>
          <w:rFonts w:ascii="Times New Roman" w:hAnsi="Times New Roman" w:cs="Times New Roman"/>
        </w:rPr>
        <w:t>resides</w:t>
      </w:r>
      <w:r w:rsidR="00827405" w:rsidRPr="00512ED1">
        <w:rPr>
          <w:rFonts w:ascii="Times New Roman" w:hAnsi="Times New Roman" w:cs="Times New Roman"/>
        </w:rPr>
        <w:t xml:space="preserve"> at 333 Regent Street, Camp Hill.  (N.T. 6)  </w:t>
      </w:r>
    </w:p>
    <w:p w:rsidR="00B10E83" w:rsidRPr="00512ED1" w:rsidRDefault="00B10E83" w:rsidP="00827405">
      <w:pPr>
        <w:spacing w:line="360" w:lineRule="auto"/>
        <w:ind w:firstLine="1440"/>
        <w:rPr>
          <w:rFonts w:ascii="Times New Roman" w:hAnsi="Times New Roman" w:cs="Times New Roman"/>
        </w:rPr>
      </w:pPr>
    </w:p>
    <w:p w:rsidR="00B10E83" w:rsidRPr="00512ED1" w:rsidRDefault="00B10E83" w:rsidP="00827405">
      <w:pPr>
        <w:spacing w:line="360" w:lineRule="auto"/>
        <w:ind w:firstLine="1440"/>
        <w:rPr>
          <w:rFonts w:ascii="Times New Roman" w:hAnsi="Times New Roman" w:cs="Times New Roman"/>
        </w:rPr>
      </w:pPr>
      <w:r w:rsidRPr="00512ED1">
        <w:rPr>
          <w:rFonts w:ascii="Times New Roman" w:hAnsi="Times New Roman" w:cs="Times New Roman"/>
        </w:rPr>
        <w:t>3.</w:t>
      </w:r>
      <w:r w:rsidRPr="00512ED1">
        <w:rPr>
          <w:rFonts w:ascii="Times New Roman" w:hAnsi="Times New Roman" w:cs="Times New Roman"/>
        </w:rPr>
        <w:tab/>
      </w:r>
      <w:r w:rsidR="00827405" w:rsidRPr="00512ED1">
        <w:rPr>
          <w:rFonts w:ascii="Times New Roman" w:hAnsi="Times New Roman" w:cs="Times New Roman"/>
        </w:rPr>
        <w:t xml:space="preserve">The </w:t>
      </w:r>
      <w:r w:rsidRPr="00512ED1">
        <w:rPr>
          <w:rFonts w:ascii="Times New Roman" w:hAnsi="Times New Roman" w:cs="Times New Roman"/>
        </w:rPr>
        <w:t xml:space="preserve">Complainant’s </w:t>
      </w:r>
      <w:r w:rsidR="00827405" w:rsidRPr="00512ED1">
        <w:rPr>
          <w:rFonts w:ascii="Times New Roman" w:hAnsi="Times New Roman" w:cs="Times New Roman"/>
        </w:rPr>
        <w:t xml:space="preserve">residence is a two story home with four bedrooms.  (N.T. 6-7)  </w:t>
      </w:r>
    </w:p>
    <w:p w:rsidR="00B10E83" w:rsidRPr="00512ED1" w:rsidRDefault="00B10E83" w:rsidP="00827405">
      <w:pPr>
        <w:spacing w:line="360" w:lineRule="auto"/>
        <w:ind w:firstLine="1440"/>
        <w:rPr>
          <w:rFonts w:ascii="Times New Roman" w:hAnsi="Times New Roman" w:cs="Times New Roman"/>
        </w:rPr>
      </w:pPr>
    </w:p>
    <w:p w:rsidR="00827405" w:rsidRPr="00512ED1" w:rsidRDefault="00B10E83" w:rsidP="00827405">
      <w:pPr>
        <w:spacing w:line="360" w:lineRule="auto"/>
        <w:ind w:firstLine="1440"/>
        <w:rPr>
          <w:rFonts w:ascii="Times New Roman" w:hAnsi="Times New Roman" w:cs="Times New Roman"/>
        </w:rPr>
      </w:pPr>
      <w:r w:rsidRPr="00512ED1">
        <w:rPr>
          <w:rFonts w:ascii="Times New Roman" w:hAnsi="Times New Roman" w:cs="Times New Roman"/>
        </w:rPr>
        <w:t>4.</w:t>
      </w:r>
      <w:r w:rsidRPr="00512ED1">
        <w:rPr>
          <w:rFonts w:ascii="Times New Roman" w:hAnsi="Times New Roman" w:cs="Times New Roman"/>
        </w:rPr>
        <w:tab/>
      </w:r>
      <w:r w:rsidR="00827405" w:rsidRPr="00512ED1">
        <w:rPr>
          <w:rFonts w:ascii="Times New Roman" w:hAnsi="Times New Roman" w:cs="Times New Roman"/>
        </w:rPr>
        <w:t>The Complainant purchased the house in 1994.  (N.T. 7)</w:t>
      </w:r>
      <w:r w:rsidR="009A3E19">
        <w:rPr>
          <w:rFonts w:ascii="Times New Roman" w:hAnsi="Times New Roman" w:cs="Times New Roman"/>
        </w:rPr>
        <w:t xml:space="preserve">  </w:t>
      </w:r>
    </w:p>
    <w:p w:rsidR="00B10E83" w:rsidRPr="00512ED1" w:rsidRDefault="00B10E83" w:rsidP="00827405">
      <w:pPr>
        <w:spacing w:line="360" w:lineRule="auto"/>
        <w:ind w:firstLine="1440"/>
        <w:rPr>
          <w:rFonts w:ascii="Times New Roman" w:hAnsi="Times New Roman" w:cs="Times New Roman"/>
        </w:rPr>
      </w:pPr>
    </w:p>
    <w:p w:rsidR="00B10E83" w:rsidRPr="00512ED1" w:rsidRDefault="00B10E83" w:rsidP="00B10E83">
      <w:pPr>
        <w:spacing w:line="360" w:lineRule="auto"/>
        <w:ind w:firstLine="1440"/>
        <w:rPr>
          <w:rFonts w:ascii="Times New Roman" w:hAnsi="Times New Roman" w:cs="Times New Roman"/>
        </w:rPr>
      </w:pPr>
      <w:r w:rsidRPr="00512ED1">
        <w:rPr>
          <w:rFonts w:ascii="Times New Roman" w:hAnsi="Times New Roman" w:cs="Times New Roman"/>
        </w:rPr>
        <w:t>5.</w:t>
      </w:r>
      <w:r w:rsidRPr="00512ED1">
        <w:rPr>
          <w:rFonts w:ascii="Times New Roman" w:hAnsi="Times New Roman" w:cs="Times New Roman"/>
        </w:rPr>
        <w:tab/>
        <w:t>In January 2010, the Complainant noticed that the dials on his gas meter were rotating and jumping forward.  (N.T. 7-8, 15)</w:t>
      </w:r>
      <w:r w:rsidR="009A3E19">
        <w:rPr>
          <w:rFonts w:ascii="Times New Roman" w:hAnsi="Times New Roman" w:cs="Times New Roman"/>
        </w:rPr>
        <w:t xml:space="preserve">  </w:t>
      </w:r>
    </w:p>
    <w:p w:rsidR="00B10E83" w:rsidRPr="00512ED1" w:rsidRDefault="00B10E83" w:rsidP="00B10E83">
      <w:pPr>
        <w:spacing w:line="360" w:lineRule="auto"/>
        <w:ind w:firstLine="1440"/>
        <w:rPr>
          <w:rFonts w:ascii="Times New Roman" w:hAnsi="Times New Roman" w:cs="Times New Roman"/>
        </w:rPr>
      </w:pPr>
    </w:p>
    <w:p w:rsidR="00B10E83" w:rsidRPr="00512ED1" w:rsidRDefault="00B10E83" w:rsidP="00B10E83">
      <w:pPr>
        <w:spacing w:line="360" w:lineRule="auto"/>
        <w:ind w:firstLine="1440"/>
        <w:rPr>
          <w:rFonts w:ascii="Times New Roman" w:hAnsi="Times New Roman" w:cs="Times New Roman"/>
        </w:rPr>
      </w:pPr>
      <w:r w:rsidRPr="00512ED1">
        <w:rPr>
          <w:rFonts w:ascii="Times New Roman" w:hAnsi="Times New Roman" w:cs="Times New Roman"/>
        </w:rPr>
        <w:t xml:space="preserve">6.  </w:t>
      </w:r>
      <w:r w:rsidRPr="00512ED1">
        <w:rPr>
          <w:rFonts w:ascii="Times New Roman" w:hAnsi="Times New Roman" w:cs="Times New Roman"/>
        </w:rPr>
        <w:tab/>
        <w:t xml:space="preserve">The Complainant was concerned that the gas meter was not accurately showing the amount of natural gas he was consuming.  (N.T. 15-16)  </w:t>
      </w:r>
    </w:p>
    <w:p w:rsidR="00716A7B" w:rsidRPr="00512ED1" w:rsidRDefault="00B10E83" w:rsidP="00B10E83">
      <w:pPr>
        <w:spacing w:line="360" w:lineRule="auto"/>
        <w:ind w:firstLine="1440"/>
        <w:rPr>
          <w:rFonts w:ascii="Times New Roman" w:hAnsi="Times New Roman" w:cs="Times New Roman"/>
        </w:rPr>
      </w:pPr>
      <w:r w:rsidRPr="00512ED1">
        <w:rPr>
          <w:rFonts w:ascii="Times New Roman" w:hAnsi="Times New Roman" w:cs="Times New Roman"/>
        </w:rPr>
        <w:lastRenderedPageBreak/>
        <w:t>7.</w:t>
      </w:r>
      <w:r w:rsidRPr="00512ED1">
        <w:rPr>
          <w:rFonts w:ascii="Times New Roman" w:hAnsi="Times New Roman" w:cs="Times New Roman"/>
        </w:rPr>
        <w:tab/>
        <w:t xml:space="preserve">The Complainant contacted the Respondent and explained his concerns.  (N.T. 15-16) </w:t>
      </w:r>
      <w:r w:rsidR="00331350">
        <w:rPr>
          <w:rFonts w:ascii="Times New Roman" w:hAnsi="Times New Roman" w:cs="Times New Roman"/>
        </w:rPr>
        <w:t xml:space="preserve"> </w:t>
      </w:r>
    </w:p>
    <w:p w:rsidR="00716A7B" w:rsidRPr="00512ED1" w:rsidRDefault="00716A7B" w:rsidP="00B10E83">
      <w:pPr>
        <w:spacing w:line="360" w:lineRule="auto"/>
        <w:ind w:firstLine="1440"/>
        <w:rPr>
          <w:rFonts w:ascii="Times New Roman" w:hAnsi="Times New Roman" w:cs="Times New Roman"/>
        </w:rPr>
      </w:pPr>
    </w:p>
    <w:p w:rsidR="00716A7B" w:rsidRPr="00512ED1" w:rsidRDefault="00716A7B" w:rsidP="00B10E83">
      <w:pPr>
        <w:spacing w:line="360" w:lineRule="auto"/>
        <w:ind w:firstLine="1440"/>
        <w:rPr>
          <w:rFonts w:ascii="Times New Roman" w:hAnsi="Times New Roman" w:cs="Times New Roman"/>
        </w:rPr>
      </w:pPr>
      <w:r w:rsidRPr="00512ED1">
        <w:rPr>
          <w:rFonts w:ascii="Times New Roman" w:hAnsi="Times New Roman" w:cs="Times New Roman"/>
        </w:rPr>
        <w:t>8.</w:t>
      </w:r>
      <w:r w:rsidRPr="00512ED1">
        <w:rPr>
          <w:rFonts w:ascii="Times New Roman" w:hAnsi="Times New Roman" w:cs="Times New Roman"/>
        </w:rPr>
        <w:tab/>
      </w:r>
      <w:r w:rsidR="00B10E83" w:rsidRPr="00512ED1">
        <w:rPr>
          <w:rFonts w:ascii="Times New Roman" w:hAnsi="Times New Roman" w:cs="Times New Roman"/>
        </w:rPr>
        <w:t xml:space="preserve">The Respondent sent a service technician to the Complainant’s house on January 13, 2010.  (N.T. 16, 23)  </w:t>
      </w:r>
    </w:p>
    <w:p w:rsidR="00716A7B" w:rsidRPr="00512ED1" w:rsidRDefault="00716A7B" w:rsidP="00B10E83">
      <w:pPr>
        <w:spacing w:line="360" w:lineRule="auto"/>
        <w:ind w:firstLine="1440"/>
        <w:rPr>
          <w:rFonts w:ascii="Times New Roman" w:hAnsi="Times New Roman" w:cs="Times New Roman"/>
        </w:rPr>
      </w:pPr>
    </w:p>
    <w:p w:rsidR="00716A7B" w:rsidRPr="00512ED1" w:rsidRDefault="00716A7B" w:rsidP="00B10E83">
      <w:pPr>
        <w:spacing w:line="360" w:lineRule="auto"/>
        <w:ind w:firstLine="1440"/>
        <w:rPr>
          <w:rFonts w:ascii="Times New Roman" w:hAnsi="Times New Roman" w:cs="Times New Roman"/>
        </w:rPr>
      </w:pPr>
      <w:r w:rsidRPr="00512ED1">
        <w:rPr>
          <w:rFonts w:ascii="Times New Roman" w:hAnsi="Times New Roman" w:cs="Times New Roman"/>
        </w:rPr>
        <w:t>9.</w:t>
      </w:r>
      <w:r w:rsidRPr="00512ED1">
        <w:rPr>
          <w:rFonts w:ascii="Times New Roman" w:hAnsi="Times New Roman" w:cs="Times New Roman"/>
        </w:rPr>
        <w:tab/>
      </w:r>
      <w:r w:rsidR="00B10E83" w:rsidRPr="00512ED1">
        <w:rPr>
          <w:rFonts w:ascii="Times New Roman" w:hAnsi="Times New Roman" w:cs="Times New Roman"/>
        </w:rPr>
        <w:t xml:space="preserve">The Complainant caused the gas furnace to operate so that the service technician could observe the meter operating.  (N.T. 16)  </w:t>
      </w:r>
    </w:p>
    <w:p w:rsidR="00716A7B" w:rsidRPr="00512ED1" w:rsidRDefault="00716A7B" w:rsidP="00B10E83">
      <w:pPr>
        <w:spacing w:line="360" w:lineRule="auto"/>
        <w:ind w:firstLine="1440"/>
        <w:rPr>
          <w:rFonts w:ascii="Times New Roman" w:hAnsi="Times New Roman" w:cs="Times New Roman"/>
        </w:rPr>
      </w:pPr>
    </w:p>
    <w:p w:rsidR="00716A7B" w:rsidRPr="00512ED1" w:rsidRDefault="00716A7B" w:rsidP="00B10E83">
      <w:pPr>
        <w:spacing w:line="360" w:lineRule="auto"/>
        <w:ind w:firstLine="1440"/>
        <w:rPr>
          <w:rFonts w:ascii="Times New Roman" w:hAnsi="Times New Roman" w:cs="Times New Roman"/>
        </w:rPr>
      </w:pPr>
      <w:r w:rsidRPr="00512ED1">
        <w:rPr>
          <w:rFonts w:ascii="Times New Roman" w:hAnsi="Times New Roman" w:cs="Times New Roman"/>
        </w:rPr>
        <w:t>10.</w:t>
      </w:r>
      <w:r w:rsidRPr="00512ED1">
        <w:rPr>
          <w:rFonts w:ascii="Times New Roman" w:hAnsi="Times New Roman" w:cs="Times New Roman"/>
        </w:rPr>
        <w:tab/>
      </w:r>
      <w:r w:rsidR="00B10E83" w:rsidRPr="00512ED1">
        <w:rPr>
          <w:rFonts w:ascii="Times New Roman" w:hAnsi="Times New Roman" w:cs="Times New Roman"/>
        </w:rPr>
        <w:t xml:space="preserve">The service technician replaced the old meter.  (N.T. 17)  </w:t>
      </w:r>
    </w:p>
    <w:p w:rsidR="00716A7B" w:rsidRPr="00512ED1" w:rsidRDefault="00716A7B" w:rsidP="00B10E83">
      <w:pPr>
        <w:spacing w:line="360" w:lineRule="auto"/>
        <w:ind w:firstLine="1440"/>
        <w:rPr>
          <w:rFonts w:ascii="Times New Roman" w:hAnsi="Times New Roman" w:cs="Times New Roman"/>
        </w:rPr>
      </w:pPr>
    </w:p>
    <w:p w:rsidR="00716A7B" w:rsidRPr="00512ED1" w:rsidRDefault="00716A7B" w:rsidP="00B10E83">
      <w:pPr>
        <w:spacing w:line="360" w:lineRule="auto"/>
        <w:ind w:firstLine="1440"/>
        <w:rPr>
          <w:rFonts w:ascii="Times New Roman" w:hAnsi="Times New Roman" w:cs="Times New Roman"/>
        </w:rPr>
      </w:pPr>
      <w:r w:rsidRPr="00512ED1">
        <w:rPr>
          <w:rFonts w:ascii="Times New Roman" w:hAnsi="Times New Roman" w:cs="Times New Roman"/>
        </w:rPr>
        <w:t>11.</w:t>
      </w:r>
      <w:r w:rsidRPr="00512ED1">
        <w:rPr>
          <w:rFonts w:ascii="Times New Roman" w:hAnsi="Times New Roman" w:cs="Times New Roman"/>
        </w:rPr>
        <w:tab/>
        <w:t xml:space="preserve">The Complainant’s </w:t>
      </w:r>
      <w:r w:rsidR="00B10E83" w:rsidRPr="00512ED1">
        <w:rPr>
          <w:rFonts w:ascii="Times New Roman" w:hAnsi="Times New Roman" w:cs="Times New Roman"/>
        </w:rPr>
        <w:t>old meter had six dials on it</w:t>
      </w:r>
      <w:r w:rsidRPr="00512ED1">
        <w:rPr>
          <w:rFonts w:ascii="Times New Roman" w:hAnsi="Times New Roman" w:cs="Times New Roman"/>
        </w:rPr>
        <w:t>.  (N.T. 17-18)</w:t>
      </w:r>
    </w:p>
    <w:p w:rsidR="00716A7B" w:rsidRPr="00512ED1" w:rsidRDefault="00716A7B" w:rsidP="00B10E83">
      <w:pPr>
        <w:spacing w:line="360" w:lineRule="auto"/>
        <w:ind w:firstLine="1440"/>
        <w:rPr>
          <w:rFonts w:ascii="Times New Roman" w:hAnsi="Times New Roman" w:cs="Times New Roman"/>
        </w:rPr>
      </w:pPr>
    </w:p>
    <w:p w:rsidR="00716A7B" w:rsidRPr="00512ED1" w:rsidRDefault="00716A7B" w:rsidP="00B10E83">
      <w:pPr>
        <w:spacing w:line="360" w:lineRule="auto"/>
        <w:ind w:firstLine="1440"/>
        <w:rPr>
          <w:rFonts w:ascii="Times New Roman" w:hAnsi="Times New Roman" w:cs="Times New Roman"/>
        </w:rPr>
      </w:pPr>
      <w:r w:rsidRPr="00512ED1">
        <w:rPr>
          <w:rFonts w:ascii="Times New Roman" w:hAnsi="Times New Roman" w:cs="Times New Roman"/>
        </w:rPr>
        <w:t>12.</w:t>
      </w:r>
      <w:r w:rsidRPr="00512ED1">
        <w:rPr>
          <w:rFonts w:ascii="Times New Roman" w:hAnsi="Times New Roman" w:cs="Times New Roman"/>
        </w:rPr>
        <w:tab/>
        <w:t xml:space="preserve">The Complainant’s </w:t>
      </w:r>
      <w:r w:rsidR="00B10E83" w:rsidRPr="00512ED1">
        <w:rPr>
          <w:rFonts w:ascii="Times New Roman" w:hAnsi="Times New Roman" w:cs="Times New Roman"/>
        </w:rPr>
        <w:t xml:space="preserve">new meter has two dials and a digital register similar to an automobile odometer, registering usage in a single line of numbers rather than on multiple dials.  (N.T. 17-18)  </w:t>
      </w:r>
    </w:p>
    <w:p w:rsidR="00716A7B" w:rsidRPr="00512ED1" w:rsidRDefault="00716A7B" w:rsidP="00B10E83">
      <w:pPr>
        <w:spacing w:line="360" w:lineRule="auto"/>
        <w:ind w:firstLine="1440"/>
        <w:rPr>
          <w:rFonts w:ascii="Times New Roman" w:hAnsi="Times New Roman" w:cs="Times New Roman"/>
        </w:rPr>
      </w:pPr>
    </w:p>
    <w:p w:rsidR="00716A7B" w:rsidRPr="00512ED1" w:rsidRDefault="00716A7B" w:rsidP="00B10E83">
      <w:pPr>
        <w:spacing w:line="360" w:lineRule="auto"/>
        <w:ind w:firstLine="1440"/>
        <w:rPr>
          <w:rFonts w:ascii="Times New Roman" w:hAnsi="Times New Roman" w:cs="Times New Roman"/>
        </w:rPr>
      </w:pPr>
      <w:r w:rsidRPr="00512ED1">
        <w:rPr>
          <w:rFonts w:ascii="Times New Roman" w:hAnsi="Times New Roman" w:cs="Times New Roman"/>
        </w:rPr>
        <w:t>13.</w:t>
      </w:r>
      <w:r w:rsidRPr="00512ED1">
        <w:rPr>
          <w:rFonts w:ascii="Times New Roman" w:hAnsi="Times New Roman" w:cs="Times New Roman"/>
        </w:rPr>
        <w:tab/>
      </w:r>
      <w:r w:rsidR="00B10E83" w:rsidRPr="00512ED1">
        <w:rPr>
          <w:rFonts w:ascii="Times New Roman" w:hAnsi="Times New Roman" w:cs="Times New Roman"/>
        </w:rPr>
        <w:t>The Complainant has not observed the new meter jumping forward</w:t>
      </w:r>
      <w:r w:rsidRPr="00512ED1">
        <w:rPr>
          <w:rFonts w:ascii="Times New Roman" w:hAnsi="Times New Roman" w:cs="Times New Roman"/>
        </w:rPr>
        <w:t xml:space="preserve"> or malfunctioning</w:t>
      </w:r>
      <w:r w:rsidR="00B10E83" w:rsidRPr="00512ED1">
        <w:rPr>
          <w:rFonts w:ascii="Times New Roman" w:hAnsi="Times New Roman" w:cs="Times New Roman"/>
        </w:rPr>
        <w:t xml:space="preserve">.  (N.T. 20)  </w:t>
      </w:r>
    </w:p>
    <w:p w:rsidR="00716A7B" w:rsidRPr="00512ED1" w:rsidRDefault="00716A7B" w:rsidP="00B10E83">
      <w:pPr>
        <w:spacing w:line="360" w:lineRule="auto"/>
        <w:ind w:firstLine="1440"/>
        <w:rPr>
          <w:rFonts w:ascii="Times New Roman" w:hAnsi="Times New Roman" w:cs="Times New Roman"/>
        </w:rPr>
      </w:pPr>
    </w:p>
    <w:p w:rsidR="0056615E" w:rsidRPr="00512ED1" w:rsidRDefault="00716A7B" w:rsidP="00B10E83">
      <w:pPr>
        <w:spacing w:line="360" w:lineRule="auto"/>
        <w:ind w:firstLine="1440"/>
        <w:rPr>
          <w:rFonts w:ascii="Times New Roman" w:hAnsi="Times New Roman" w:cs="Times New Roman"/>
        </w:rPr>
      </w:pPr>
      <w:r w:rsidRPr="00512ED1">
        <w:rPr>
          <w:rFonts w:ascii="Times New Roman" w:hAnsi="Times New Roman" w:cs="Times New Roman"/>
        </w:rPr>
        <w:t>14.</w:t>
      </w:r>
      <w:r w:rsidRPr="00512ED1">
        <w:rPr>
          <w:rFonts w:ascii="Times New Roman" w:hAnsi="Times New Roman" w:cs="Times New Roman"/>
        </w:rPr>
        <w:tab/>
        <w:t>W</w:t>
      </w:r>
      <w:r w:rsidR="00B10E83" w:rsidRPr="00512ED1">
        <w:rPr>
          <w:rFonts w:ascii="Times New Roman" w:hAnsi="Times New Roman" w:cs="Times New Roman"/>
        </w:rPr>
        <w:t xml:space="preserve">hen the </w:t>
      </w:r>
      <w:r w:rsidRPr="00512ED1">
        <w:rPr>
          <w:rFonts w:ascii="Times New Roman" w:hAnsi="Times New Roman" w:cs="Times New Roman"/>
        </w:rPr>
        <w:t xml:space="preserve">Respondent’s </w:t>
      </w:r>
      <w:r w:rsidR="00B10E83" w:rsidRPr="00512ED1">
        <w:rPr>
          <w:rFonts w:ascii="Times New Roman" w:hAnsi="Times New Roman" w:cs="Times New Roman"/>
        </w:rPr>
        <w:t xml:space="preserve">service technician removed the old meter, it had a reading of 0772. </w:t>
      </w:r>
      <w:r w:rsidR="00331350">
        <w:rPr>
          <w:rFonts w:ascii="Times New Roman" w:hAnsi="Times New Roman" w:cs="Times New Roman"/>
        </w:rPr>
        <w:t xml:space="preserve"> </w:t>
      </w:r>
      <w:r w:rsidR="00B10E83" w:rsidRPr="00512ED1">
        <w:rPr>
          <w:rFonts w:ascii="Times New Roman" w:hAnsi="Times New Roman" w:cs="Times New Roman"/>
        </w:rPr>
        <w:t>(N.T. 23)</w:t>
      </w:r>
      <w:r w:rsidR="00331350">
        <w:rPr>
          <w:rFonts w:ascii="Times New Roman" w:hAnsi="Times New Roman" w:cs="Times New Roman"/>
        </w:rPr>
        <w:t xml:space="preserve">  </w:t>
      </w:r>
    </w:p>
    <w:p w:rsidR="0056615E" w:rsidRPr="00512ED1" w:rsidRDefault="0056615E" w:rsidP="00B10E83">
      <w:pPr>
        <w:spacing w:line="360" w:lineRule="auto"/>
        <w:ind w:firstLine="1440"/>
        <w:rPr>
          <w:rFonts w:ascii="Times New Roman" w:hAnsi="Times New Roman" w:cs="Times New Roman"/>
        </w:rPr>
      </w:pPr>
    </w:p>
    <w:p w:rsidR="00331350" w:rsidRDefault="0056615E" w:rsidP="0056615E">
      <w:pPr>
        <w:spacing w:line="360" w:lineRule="auto"/>
        <w:ind w:firstLine="1440"/>
        <w:rPr>
          <w:rFonts w:ascii="Times New Roman" w:hAnsi="Times New Roman" w:cs="Times New Roman"/>
        </w:rPr>
      </w:pPr>
      <w:r w:rsidRPr="00512ED1">
        <w:rPr>
          <w:rFonts w:ascii="Times New Roman" w:hAnsi="Times New Roman" w:cs="Times New Roman"/>
        </w:rPr>
        <w:t>15.</w:t>
      </w:r>
      <w:r w:rsidRPr="00512ED1">
        <w:rPr>
          <w:rFonts w:ascii="Times New Roman" w:hAnsi="Times New Roman" w:cs="Times New Roman"/>
        </w:rPr>
        <w:tab/>
        <w:t xml:space="preserve">The Complainant’s old meter was remotely read by a radio signal.  </w:t>
      </w:r>
    </w:p>
    <w:p w:rsidR="0056615E" w:rsidRPr="00512ED1" w:rsidRDefault="0056615E" w:rsidP="00331350">
      <w:pPr>
        <w:spacing w:line="360" w:lineRule="auto"/>
        <w:rPr>
          <w:rFonts w:ascii="Times New Roman" w:hAnsi="Times New Roman" w:cs="Times New Roman"/>
        </w:rPr>
      </w:pPr>
      <w:r w:rsidRPr="00512ED1">
        <w:rPr>
          <w:rFonts w:ascii="Times New Roman" w:hAnsi="Times New Roman" w:cs="Times New Roman"/>
        </w:rPr>
        <w:t xml:space="preserve">(N.T. 34-35)  </w:t>
      </w:r>
    </w:p>
    <w:p w:rsidR="0056615E" w:rsidRPr="00512ED1" w:rsidRDefault="0056615E" w:rsidP="0056615E">
      <w:pPr>
        <w:spacing w:line="360" w:lineRule="auto"/>
        <w:ind w:firstLine="1440"/>
        <w:rPr>
          <w:rFonts w:ascii="Times New Roman" w:hAnsi="Times New Roman" w:cs="Times New Roman"/>
        </w:rPr>
      </w:pPr>
    </w:p>
    <w:p w:rsidR="0056615E" w:rsidRPr="00512ED1" w:rsidRDefault="0056615E" w:rsidP="0056615E">
      <w:pPr>
        <w:spacing w:line="360" w:lineRule="auto"/>
        <w:ind w:firstLine="1440"/>
        <w:rPr>
          <w:rFonts w:ascii="Times New Roman" w:hAnsi="Times New Roman" w:cs="Times New Roman"/>
        </w:rPr>
      </w:pPr>
      <w:r w:rsidRPr="00512ED1">
        <w:rPr>
          <w:rFonts w:ascii="Times New Roman" w:hAnsi="Times New Roman" w:cs="Times New Roman"/>
        </w:rPr>
        <w:t>16.</w:t>
      </w:r>
      <w:r w:rsidRPr="00512ED1">
        <w:rPr>
          <w:rFonts w:ascii="Times New Roman" w:hAnsi="Times New Roman" w:cs="Times New Roman"/>
        </w:rPr>
        <w:tab/>
        <w:t xml:space="preserve">The Complainant’s old meter received and sent signals though the Encoder Receiver Transmitter (ERT) module. </w:t>
      </w:r>
      <w:r w:rsidR="00331350">
        <w:rPr>
          <w:rFonts w:ascii="Times New Roman" w:hAnsi="Times New Roman" w:cs="Times New Roman"/>
        </w:rPr>
        <w:t xml:space="preserve"> </w:t>
      </w:r>
      <w:r w:rsidRPr="00512ED1">
        <w:rPr>
          <w:rFonts w:ascii="Times New Roman" w:hAnsi="Times New Roman" w:cs="Times New Roman"/>
        </w:rPr>
        <w:t>(N.T. 34-35)</w:t>
      </w:r>
      <w:r w:rsidR="00331350">
        <w:rPr>
          <w:rFonts w:ascii="Times New Roman" w:hAnsi="Times New Roman" w:cs="Times New Roman"/>
        </w:rPr>
        <w:t xml:space="preserve">  </w:t>
      </w:r>
    </w:p>
    <w:p w:rsidR="0056615E" w:rsidRPr="00512ED1" w:rsidRDefault="0056615E" w:rsidP="0056615E">
      <w:pPr>
        <w:spacing w:line="360" w:lineRule="auto"/>
        <w:ind w:firstLine="1440"/>
        <w:rPr>
          <w:rFonts w:ascii="Times New Roman" w:hAnsi="Times New Roman" w:cs="Times New Roman"/>
        </w:rPr>
      </w:pPr>
    </w:p>
    <w:p w:rsidR="0056615E" w:rsidRPr="00512ED1" w:rsidRDefault="0056615E" w:rsidP="0056615E">
      <w:pPr>
        <w:spacing w:line="360" w:lineRule="auto"/>
        <w:ind w:firstLine="1440"/>
        <w:rPr>
          <w:rFonts w:ascii="Times New Roman" w:hAnsi="Times New Roman" w:cs="Times New Roman"/>
        </w:rPr>
      </w:pPr>
      <w:r w:rsidRPr="00512ED1">
        <w:rPr>
          <w:rFonts w:ascii="Times New Roman" w:hAnsi="Times New Roman" w:cs="Times New Roman"/>
        </w:rPr>
        <w:t>17.</w:t>
      </w:r>
      <w:r w:rsidRPr="00512ED1">
        <w:rPr>
          <w:rFonts w:ascii="Times New Roman" w:hAnsi="Times New Roman" w:cs="Times New Roman"/>
        </w:rPr>
        <w:tab/>
        <w:t>The drive slot of</w:t>
      </w:r>
      <w:r w:rsidR="003F0154">
        <w:rPr>
          <w:rFonts w:ascii="Times New Roman" w:hAnsi="Times New Roman" w:cs="Times New Roman"/>
        </w:rPr>
        <w:t xml:space="preserve"> the</w:t>
      </w:r>
      <w:r w:rsidRPr="00512ED1">
        <w:rPr>
          <w:rFonts w:ascii="Times New Roman" w:hAnsi="Times New Roman" w:cs="Times New Roman"/>
        </w:rPr>
        <w:t xml:space="preserve"> ERT module was mounted directly to the drive post of the Complainant’s old meter. </w:t>
      </w:r>
      <w:r w:rsidR="00331350">
        <w:rPr>
          <w:rFonts w:ascii="Times New Roman" w:hAnsi="Times New Roman" w:cs="Times New Roman"/>
        </w:rPr>
        <w:t xml:space="preserve"> </w:t>
      </w:r>
      <w:r w:rsidRPr="00512ED1">
        <w:rPr>
          <w:rFonts w:ascii="Times New Roman" w:hAnsi="Times New Roman" w:cs="Times New Roman"/>
        </w:rPr>
        <w:t xml:space="preserve">(N.T. 34-35, Ex. R-5, pg. 8-9, 12)  </w:t>
      </w:r>
    </w:p>
    <w:p w:rsidR="0056615E" w:rsidRPr="00512ED1" w:rsidRDefault="0056615E" w:rsidP="0056615E">
      <w:pPr>
        <w:spacing w:line="360" w:lineRule="auto"/>
        <w:ind w:firstLine="1440"/>
        <w:rPr>
          <w:rFonts w:ascii="Times New Roman" w:hAnsi="Times New Roman" w:cs="Times New Roman"/>
        </w:rPr>
      </w:pPr>
      <w:r w:rsidRPr="00512ED1">
        <w:rPr>
          <w:rFonts w:ascii="Times New Roman" w:hAnsi="Times New Roman" w:cs="Times New Roman"/>
        </w:rPr>
        <w:lastRenderedPageBreak/>
        <w:t>18.</w:t>
      </w:r>
      <w:r w:rsidRPr="00512ED1">
        <w:rPr>
          <w:rFonts w:ascii="Times New Roman" w:hAnsi="Times New Roman" w:cs="Times New Roman"/>
        </w:rPr>
        <w:tab/>
        <w:t xml:space="preserve">Every revolution of the drive post measured two cubic feet of natural gas usage.  (N.T. 34-35, Ex. R-5, pg. 8-9, 12)  </w:t>
      </w:r>
    </w:p>
    <w:p w:rsidR="0056615E" w:rsidRPr="00512ED1" w:rsidRDefault="0056615E" w:rsidP="0056615E">
      <w:pPr>
        <w:spacing w:line="360" w:lineRule="auto"/>
        <w:ind w:firstLine="1440"/>
        <w:rPr>
          <w:rFonts w:ascii="Times New Roman" w:hAnsi="Times New Roman" w:cs="Times New Roman"/>
        </w:rPr>
      </w:pPr>
    </w:p>
    <w:p w:rsidR="00331350" w:rsidRDefault="0056615E" w:rsidP="0056615E">
      <w:pPr>
        <w:spacing w:line="360" w:lineRule="auto"/>
        <w:ind w:firstLine="1440"/>
        <w:rPr>
          <w:rFonts w:ascii="Times New Roman" w:hAnsi="Times New Roman" w:cs="Times New Roman"/>
        </w:rPr>
      </w:pPr>
      <w:r w:rsidRPr="00512ED1">
        <w:rPr>
          <w:rFonts w:ascii="Times New Roman" w:hAnsi="Times New Roman" w:cs="Times New Roman"/>
        </w:rPr>
        <w:t>19.</w:t>
      </w:r>
      <w:r w:rsidRPr="00512ED1">
        <w:rPr>
          <w:rFonts w:ascii="Times New Roman" w:hAnsi="Times New Roman" w:cs="Times New Roman"/>
        </w:rPr>
        <w:tab/>
        <w:t xml:space="preserve">The ERT module recorded every revolution of the drive post.  </w:t>
      </w:r>
    </w:p>
    <w:p w:rsidR="0056615E" w:rsidRPr="00512ED1" w:rsidRDefault="0056615E" w:rsidP="00331350">
      <w:pPr>
        <w:spacing w:line="360" w:lineRule="auto"/>
        <w:rPr>
          <w:rFonts w:ascii="Times New Roman" w:hAnsi="Times New Roman" w:cs="Times New Roman"/>
        </w:rPr>
      </w:pPr>
      <w:r w:rsidRPr="00512ED1">
        <w:rPr>
          <w:rFonts w:ascii="Times New Roman" w:hAnsi="Times New Roman" w:cs="Times New Roman"/>
        </w:rPr>
        <w:t>(N.T. 34-35, Ex. R-5, pg. 8-9, 12)</w:t>
      </w:r>
      <w:r w:rsidR="00331350">
        <w:rPr>
          <w:rFonts w:ascii="Times New Roman" w:hAnsi="Times New Roman" w:cs="Times New Roman"/>
        </w:rPr>
        <w:t xml:space="preserve">  </w:t>
      </w:r>
    </w:p>
    <w:p w:rsidR="0056615E" w:rsidRPr="00512ED1" w:rsidRDefault="0056615E" w:rsidP="0056615E">
      <w:pPr>
        <w:spacing w:line="360" w:lineRule="auto"/>
        <w:ind w:firstLine="1440"/>
        <w:rPr>
          <w:rFonts w:ascii="Times New Roman" w:hAnsi="Times New Roman" w:cs="Times New Roman"/>
        </w:rPr>
      </w:pPr>
    </w:p>
    <w:p w:rsidR="0056615E" w:rsidRPr="00512ED1" w:rsidRDefault="00331350" w:rsidP="0056615E">
      <w:pPr>
        <w:spacing w:line="360" w:lineRule="auto"/>
        <w:ind w:firstLine="1440"/>
        <w:rPr>
          <w:rFonts w:ascii="Times New Roman" w:hAnsi="Times New Roman" w:cs="Times New Roman"/>
        </w:rPr>
      </w:pPr>
      <w:r>
        <w:rPr>
          <w:rFonts w:ascii="Times New Roman" w:hAnsi="Times New Roman" w:cs="Times New Roman"/>
        </w:rPr>
        <w:t>20.</w:t>
      </w:r>
      <w:r w:rsidR="0056615E" w:rsidRPr="00512ED1">
        <w:rPr>
          <w:rFonts w:ascii="Times New Roman" w:hAnsi="Times New Roman" w:cs="Times New Roman"/>
        </w:rPr>
        <w:tab/>
        <w:t xml:space="preserve">The Complainant’s old meter dials in turn were connected to the ERT module.  (N.T. 34-35, Ex. R-5, pg. 8-9, 12)  </w:t>
      </w:r>
    </w:p>
    <w:p w:rsidR="0056615E" w:rsidRPr="00512ED1" w:rsidRDefault="0056615E" w:rsidP="0056615E">
      <w:pPr>
        <w:spacing w:line="360" w:lineRule="auto"/>
        <w:ind w:firstLine="1440"/>
        <w:rPr>
          <w:rFonts w:ascii="Times New Roman" w:hAnsi="Times New Roman" w:cs="Times New Roman"/>
        </w:rPr>
      </w:pPr>
    </w:p>
    <w:p w:rsidR="00743362" w:rsidRPr="00512ED1" w:rsidRDefault="0056615E" w:rsidP="0056615E">
      <w:pPr>
        <w:spacing w:line="360" w:lineRule="auto"/>
        <w:ind w:firstLine="1440"/>
        <w:rPr>
          <w:rFonts w:ascii="Times New Roman" w:hAnsi="Times New Roman" w:cs="Times New Roman"/>
        </w:rPr>
      </w:pPr>
      <w:r w:rsidRPr="00512ED1">
        <w:rPr>
          <w:rFonts w:ascii="Times New Roman" w:hAnsi="Times New Roman" w:cs="Times New Roman"/>
        </w:rPr>
        <w:t>21.</w:t>
      </w:r>
      <w:r w:rsidRPr="00512ED1">
        <w:rPr>
          <w:rFonts w:ascii="Times New Roman" w:hAnsi="Times New Roman" w:cs="Times New Roman"/>
        </w:rPr>
        <w:tab/>
        <w:t xml:space="preserve">The Respondent obtained readings of Complainant’s gas usage from the ERT, not the meter dials.  (N.T. 35)  </w:t>
      </w:r>
    </w:p>
    <w:p w:rsidR="00743362" w:rsidRPr="00512ED1" w:rsidRDefault="00743362" w:rsidP="0056615E">
      <w:pPr>
        <w:spacing w:line="360" w:lineRule="auto"/>
        <w:ind w:firstLine="1440"/>
        <w:rPr>
          <w:rFonts w:ascii="Times New Roman" w:hAnsi="Times New Roman" w:cs="Times New Roman"/>
        </w:rPr>
      </w:pPr>
    </w:p>
    <w:p w:rsidR="00743362" w:rsidRPr="00512ED1" w:rsidRDefault="00743362" w:rsidP="0056615E">
      <w:pPr>
        <w:spacing w:line="360" w:lineRule="auto"/>
        <w:ind w:firstLine="1440"/>
        <w:rPr>
          <w:rFonts w:ascii="Times New Roman" w:hAnsi="Times New Roman" w:cs="Times New Roman"/>
        </w:rPr>
      </w:pPr>
      <w:r w:rsidRPr="00512ED1">
        <w:rPr>
          <w:rFonts w:ascii="Times New Roman" w:hAnsi="Times New Roman" w:cs="Times New Roman"/>
        </w:rPr>
        <w:t>22.</w:t>
      </w:r>
      <w:r w:rsidRPr="00512ED1">
        <w:rPr>
          <w:rFonts w:ascii="Times New Roman" w:hAnsi="Times New Roman" w:cs="Times New Roman"/>
        </w:rPr>
        <w:tab/>
      </w:r>
      <w:r w:rsidR="0056615E" w:rsidRPr="00512ED1">
        <w:rPr>
          <w:rFonts w:ascii="Times New Roman" w:hAnsi="Times New Roman" w:cs="Times New Roman"/>
        </w:rPr>
        <w:t>The meter dials were a secondary indicator of usage.</w:t>
      </w:r>
      <w:r w:rsidRPr="00512ED1">
        <w:rPr>
          <w:rFonts w:ascii="Times New Roman" w:hAnsi="Times New Roman" w:cs="Times New Roman"/>
        </w:rPr>
        <w:t xml:space="preserve"> </w:t>
      </w:r>
      <w:r w:rsidR="00331350">
        <w:rPr>
          <w:rFonts w:ascii="Times New Roman" w:hAnsi="Times New Roman" w:cs="Times New Roman"/>
        </w:rPr>
        <w:t xml:space="preserve"> (N.T. 35)</w:t>
      </w:r>
      <w:r w:rsidR="0056615E" w:rsidRPr="00512ED1">
        <w:rPr>
          <w:rFonts w:ascii="Times New Roman" w:hAnsi="Times New Roman" w:cs="Times New Roman"/>
        </w:rPr>
        <w:t xml:space="preserve">  </w:t>
      </w:r>
    </w:p>
    <w:p w:rsidR="00743362" w:rsidRPr="00512ED1" w:rsidRDefault="00743362" w:rsidP="0056615E">
      <w:pPr>
        <w:spacing w:line="360" w:lineRule="auto"/>
        <w:ind w:firstLine="1440"/>
        <w:rPr>
          <w:rFonts w:ascii="Times New Roman" w:hAnsi="Times New Roman" w:cs="Times New Roman"/>
        </w:rPr>
      </w:pPr>
    </w:p>
    <w:p w:rsidR="00743362" w:rsidRPr="00512ED1" w:rsidRDefault="00743362" w:rsidP="0056615E">
      <w:pPr>
        <w:spacing w:line="360" w:lineRule="auto"/>
        <w:ind w:firstLine="1440"/>
        <w:rPr>
          <w:rFonts w:ascii="Times New Roman" w:hAnsi="Times New Roman" w:cs="Times New Roman"/>
        </w:rPr>
      </w:pPr>
      <w:r w:rsidRPr="00512ED1">
        <w:rPr>
          <w:rFonts w:ascii="Times New Roman" w:hAnsi="Times New Roman" w:cs="Times New Roman"/>
        </w:rPr>
        <w:t>23.</w:t>
      </w:r>
      <w:r w:rsidRPr="00512ED1">
        <w:rPr>
          <w:rFonts w:ascii="Times New Roman" w:hAnsi="Times New Roman" w:cs="Times New Roman"/>
        </w:rPr>
        <w:tab/>
        <w:t>A</w:t>
      </w:r>
      <w:r w:rsidR="0056615E" w:rsidRPr="00512ED1">
        <w:rPr>
          <w:rFonts w:ascii="Times New Roman" w:hAnsi="Times New Roman" w:cs="Times New Roman"/>
        </w:rPr>
        <w:t xml:space="preserve"> malfunction o</w:t>
      </w:r>
      <w:r w:rsidRPr="00512ED1">
        <w:rPr>
          <w:rFonts w:ascii="Times New Roman" w:hAnsi="Times New Roman" w:cs="Times New Roman"/>
        </w:rPr>
        <w:t>f</w:t>
      </w:r>
      <w:r w:rsidR="0056615E" w:rsidRPr="00512ED1">
        <w:rPr>
          <w:rFonts w:ascii="Times New Roman" w:hAnsi="Times New Roman" w:cs="Times New Roman"/>
        </w:rPr>
        <w:t xml:space="preserve"> the meter dials </w:t>
      </w:r>
      <w:r w:rsidRPr="00512ED1">
        <w:rPr>
          <w:rFonts w:ascii="Times New Roman" w:hAnsi="Times New Roman" w:cs="Times New Roman"/>
        </w:rPr>
        <w:t xml:space="preserve">on the Complainant’s old meter </w:t>
      </w:r>
      <w:r w:rsidR="0056615E" w:rsidRPr="00512ED1">
        <w:rPr>
          <w:rFonts w:ascii="Times New Roman" w:hAnsi="Times New Roman" w:cs="Times New Roman"/>
        </w:rPr>
        <w:t xml:space="preserve">would not affect the ERT or its accuracy since the drive slot of </w:t>
      </w:r>
      <w:r w:rsidRPr="00512ED1">
        <w:rPr>
          <w:rFonts w:ascii="Times New Roman" w:hAnsi="Times New Roman" w:cs="Times New Roman"/>
        </w:rPr>
        <w:t xml:space="preserve">the </w:t>
      </w:r>
      <w:r w:rsidR="0056615E" w:rsidRPr="00512ED1">
        <w:rPr>
          <w:rFonts w:ascii="Times New Roman" w:hAnsi="Times New Roman" w:cs="Times New Roman"/>
        </w:rPr>
        <w:t xml:space="preserve">ERT was directly connected to the drive post and the ERT in turn drove the meter dials.  (N.T. 34-35, 37)  </w:t>
      </w:r>
    </w:p>
    <w:p w:rsidR="00743362" w:rsidRPr="00512ED1" w:rsidRDefault="00743362" w:rsidP="0056615E">
      <w:pPr>
        <w:spacing w:line="360" w:lineRule="auto"/>
        <w:ind w:firstLine="1440"/>
        <w:rPr>
          <w:rFonts w:ascii="Times New Roman" w:hAnsi="Times New Roman" w:cs="Times New Roman"/>
        </w:rPr>
      </w:pPr>
    </w:p>
    <w:p w:rsidR="00331350" w:rsidRDefault="00743362" w:rsidP="0056615E">
      <w:pPr>
        <w:spacing w:line="360" w:lineRule="auto"/>
        <w:ind w:firstLine="1440"/>
        <w:rPr>
          <w:rFonts w:ascii="Times New Roman" w:hAnsi="Times New Roman" w:cs="Times New Roman"/>
        </w:rPr>
      </w:pPr>
      <w:r w:rsidRPr="00512ED1">
        <w:rPr>
          <w:rFonts w:ascii="Times New Roman" w:hAnsi="Times New Roman" w:cs="Times New Roman"/>
        </w:rPr>
        <w:t>24.</w:t>
      </w:r>
      <w:r w:rsidRPr="00512ED1">
        <w:rPr>
          <w:rFonts w:ascii="Times New Roman" w:hAnsi="Times New Roman" w:cs="Times New Roman"/>
        </w:rPr>
        <w:tab/>
        <w:t>T</w:t>
      </w:r>
      <w:r w:rsidR="0056615E" w:rsidRPr="00512ED1">
        <w:rPr>
          <w:rFonts w:ascii="Times New Roman" w:hAnsi="Times New Roman" w:cs="Times New Roman"/>
        </w:rPr>
        <w:t xml:space="preserve">he meter dials on the Complainant’s old meter did not malfunction because the reading obtained from both the meter dials and the ERT was 0772.  </w:t>
      </w:r>
    </w:p>
    <w:p w:rsidR="0056615E" w:rsidRPr="00512ED1" w:rsidRDefault="0056615E" w:rsidP="00331350">
      <w:pPr>
        <w:spacing w:line="360" w:lineRule="auto"/>
        <w:rPr>
          <w:rFonts w:ascii="Times New Roman" w:hAnsi="Times New Roman" w:cs="Times New Roman"/>
        </w:rPr>
      </w:pPr>
      <w:r w:rsidRPr="00512ED1">
        <w:rPr>
          <w:rFonts w:ascii="Times New Roman" w:hAnsi="Times New Roman" w:cs="Times New Roman"/>
        </w:rPr>
        <w:t>(N.T. 36, Ex. R-4)</w:t>
      </w:r>
      <w:r w:rsidR="00331350">
        <w:rPr>
          <w:rFonts w:ascii="Times New Roman" w:hAnsi="Times New Roman" w:cs="Times New Roman"/>
        </w:rPr>
        <w:t xml:space="preserve">  </w:t>
      </w:r>
    </w:p>
    <w:p w:rsidR="00743362" w:rsidRPr="00512ED1" w:rsidRDefault="00743362" w:rsidP="0056615E">
      <w:pPr>
        <w:spacing w:line="360" w:lineRule="auto"/>
        <w:ind w:firstLine="1440"/>
        <w:rPr>
          <w:rFonts w:ascii="Times New Roman" w:hAnsi="Times New Roman" w:cs="Times New Roman"/>
        </w:rPr>
      </w:pPr>
    </w:p>
    <w:p w:rsidR="00AC7992" w:rsidRPr="00512ED1" w:rsidRDefault="00743362" w:rsidP="0056615E">
      <w:pPr>
        <w:spacing w:line="360" w:lineRule="auto"/>
        <w:ind w:firstLine="1440"/>
        <w:rPr>
          <w:rFonts w:ascii="Times New Roman" w:hAnsi="Times New Roman" w:cs="Times New Roman"/>
        </w:rPr>
      </w:pPr>
      <w:r w:rsidRPr="00512ED1">
        <w:rPr>
          <w:rFonts w:ascii="Times New Roman" w:hAnsi="Times New Roman" w:cs="Times New Roman"/>
        </w:rPr>
        <w:t>25.</w:t>
      </w:r>
      <w:r w:rsidRPr="00512ED1">
        <w:rPr>
          <w:rFonts w:ascii="Times New Roman" w:hAnsi="Times New Roman" w:cs="Times New Roman"/>
        </w:rPr>
        <w:tab/>
        <w:t xml:space="preserve">The Respondent tested the Complainant’s old meter after it was removed from the Complainant’s residence.  (N.T. 51-53)  </w:t>
      </w:r>
    </w:p>
    <w:p w:rsidR="00AC7992" w:rsidRPr="00512ED1" w:rsidRDefault="00AC7992" w:rsidP="0056615E">
      <w:pPr>
        <w:spacing w:line="360" w:lineRule="auto"/>
        <w:ind w:firstLine="1440"/>
        <w:rPr>
          <w:rFonts w:ascii="Times New Roman" w:hAnsi="Times New Roman" w:cs="Times New Roman"/>
        </w:rPr>
      </w:pPr>
    </w:p>
    <w:p w:rsidR="00743362" w:rsidRPr="00512ED1" w:rsidRDefault="00AC7992" w:rsidP="0056615E">
      <w:pPr>
        <w:spacing w:line="360" w:lineRule="auto"/>
        <w:ind w:firstLine="1440"/>
        <w:rPr>
          <w:rFonts w:ascii="Times New Roman" w:hAnsi="Times New Roman" w:cs="Times New Roman"/>
        </w:rPr>
      </w:pPr>
      <w:r w:rsidRPr="00512ED1">
        <w:rPr>
          <w:rFonts w:ascii="Times New Roman" w:hAnsi="Times New Roman" w:cs="Times New Roman"/>
        </w:rPr>
        <w:t>26.</w:t>
      </w:r>
      <w:r w:rsidRPr="00512ED1">
        <w:rPr>
          <w:rFonts w:ascii="Times New Roman" w:hAnsi="Times New Roman" w:cs="Times New Roman"/>
        </w:rPr>
        <w:tab/>
      </w:r>
      <w:r w:rsidR="00743362" w:rsidRPr="00512ED1">
        <w:rPr>
          <w:rFonts w:ascii="Times New Roman" w:hAnsi="Times New Roman" w:cs="Times New Roman"/>
        </w:rPr>
        <w:t xml:space="preserve">The </w:t>
      </w:r>
      <w:r w:rsidRPr="00512ED1">
        <w:rPr>
          <w:rFonts w:ascii="Times New Roman" w:hAnsi="Times New Roman" w:cs="Times New Roman"/>
        </w:rPr>
        <w:t xml:space="preserve">Respondent’s </w:t>
      </w:r>
      <w:r w:rsidR="00743362" w:rsidRPr="00512ED1">
        <w:rPr>
          <w:rFonts w:ascii="Times New Roman" w:hAnsi="Times New Roman" w:cs="Times New Roman"/>
        </w:rPr>
        <w:t>test indicated that the meter was operating properly and was accurately measuring the amount of gas passing through the meter.  (N.T. 51-53, Ex. R-3)</w:t>
      </w:r>
      <w:r w:rsidR="00331350">
        <w:rPr>
          <w:rFonts w:ascii="Times New Roman" w:hAnsi="Times New Roman" w:cs="Times New Roman"/>
        </w:rPr>
        <w:t xml:space="preserve">  </w:t>
      </w:r>
    </w:p>
    <w:p w:rsidR="00AC7992" w:rsidRPr="00512ED1" w:rsidRDefault="00AC7992" w:rsidP="00AC7992">
      <w:pPr>
        <w:spacing w:line="360" w:lineRule="auto"/>
        <w:ind w:left="-90" w:firstLine="1530"/>
        <w:rPr>
          <w:rFonts w:ascii="Times New Roman" w:hAnsi="Times New Roman" w:cs="Times New Roman"/>
        </w:rPr>
      </w:pPr>
    </w:p>
    <w:p w:rsidR="00AC7992" w:rsidRPr="00512ED1" w:rsidRDefault="00AC7992" w:rsidP="009F332B">
      <w:pPr>
        <w:spacing w:line="360" w:lineRule="auto"/>
        <w:ind w:firstLine="1440"/>
        <w:rPr>
          <w:rFonts w:ascii="Times New Roman" w:hAnsi="Times New Roman" w:cs="Times New Roman"/>
        </w:rPr>
      </w:pPr>
      <w:r w:rsidRPr="00512ED1">
        <w:rPr>
          <w:rFonts w:ascii="Times New Roman" w:hAnsi="Times New Roman" w:cs="Times New Roman"/>
        </w:rPr>
        <w:t>27.</w:t>
      </w:r>
      <w:r w:rsidRPr="00512ED1">
        <w:rPr>
          <w:rFonts w:ascii="Times New Roman" w:hAnsi="Times New Roman" w:cs="Times New Roman"/>
        </w:rPr>
        <w:tab/>
        <w:t>According to his statement of account, the Complainant currently has an outstanding balance of $709.68.  (N.T. 48-50, Ex. R-1)</w:t>
      </w:r>
      <w:r w:rsidR="00331350">
        <w:rPr>
          <w:rFonts w:ascii="Times New Roman" w:hAnsi="Times New Roman" w:cs="Times New Roman"/>
        </w:rPr>
        <w:t xml:space="preserve"> </w:t>
      </w:r>
      <w:r w:rsidRPr="00512ED1">
        <w:rPr>
          <w:rFonts w:ascii="Times New Roman" w:hAnsi="Times New Roman" w:cs="Times New Roman"/>
        </w:rPr>
        <w:t xml:space="preserve"> </w:t>
      </w:r>
    </w:p>
    <w:p w:rsidR="00AC7992" w:rsidRPr="00512ED1" w:rsidRDefault="00AC7992" w:rsidP="00AC7992">
      <w:pPr>
        <w:spacing w:line="360" w:lineRule="auto"/>
        <w:ind w:left="-90" w:firstLine="1530"/>
        <w:rPr>
          <w:rFonts w:ascii="Times New Roman" w:hAnsi="Times New Roman" w:cs="Times New Roman"/>
        </w:rPr>
      </w:pPr>
    </w:p>
    <w:p w:rsidR="00331350" w:rsidRDefault="00AC7992" w:rsidP="009F332B">
      <w:pPr>
        <w:spacing w:line="360" w:lineRule="auto"/>
        <w:ind w:firstLine="1440"/>
        <w:rPr>
          <w:rFonts w:ascii="Times New Roman" w:hAnsi="Times New Roman" w:cs="Times New Roman"/>
        </w:rPr>
      </w:pPr>
      <w:r w:rsidRPr="00512ED1">
        <w:rPr>
          <w:rFonts w:ascii="Times New Roman" w:hAnsi="Times New Roman" w:cs="Times New Roman"/>
        </w:rPr>
        <w:lastRenderedPageBreak/>
        <w:t>28.</w:t>
      </w:r>
      <w:r w:rsidRPr="00512ED1">
        <w:rPr>
          <w:rFonts w:ascii="Times New Roman" w:hAnsi="Times New Roman" w:cs="Times New Roman"/>
        </w:rPr>
        <w:tab/>
        <w:t xml:space="preserve">The Complainant has made payments on his account on June 9, 2010, </w:t>
      </w:r>
    </w:p>
    <w:p w:rsidR="00000F5F" w:rsidRPr="00512ED1" w:rsidRDefault="00AC7992" w:rsidP="00331350">
      <w:pPr>
        <w:spacing w:line="360" w:lineRule="auto"/>
        <w:rPr>
          <w:rFonts w:ascii="Times New Roman" w:hAnsi="Times New Roman" w:cs="Times New Roman"/>
        </w:rPr>
      </w:pPr>
      <w:r w:rsidRPr="00512ED1">
        <w:rPr>
          <w:rFonts w:ascii="Times New Roman" w:hAnsi="Times New Roman" w:cs="Times New Roman"/>
        </w:rPr>
        <w:t>May 12, 2010 and December 28, 2009.  (N.T. 48-50, Ex. R-1)</w:t>
      </w:r>
      <w:r w:rsidR="00C771FF">
        <w:rPr>
          <w:rFonts w:ascii="Times New Roman" w:hAnsi="Times New Roman" w:cs="Times New Roman"/>
        </w:rPr>
        <w:t xml:space="preserve">  </w:t>
      </w:r>
    </w:p>
    <w:p w:rsidR="00000F5F" w:rsidRPr="00512ED1" w:rsidRDefault="00000F5F" w:rsidP="00AC7992">
      <w:pPr>
        <w:spacing w:line="360" w:lineRule="auto"/>
        <w:ind w:left="-90" w:firstLine="1530"/>
        <w:rPr>
          <w:rFonts w:ascii="Times New Roman" w:hAnsi="Times New Roman" w:cs="Times New Roman"/>
        </w:rPr>
      </w:pPr>
    </w:p>
    <w:p w:rsidR="002A5392" w:rsidRPr="00512ED1" w:rsidRDefault="00000F5F" w:rsidP="009F332B">
      <w:pPr>
        <w:spacing w:line="360" w:lineRule="auto"/>
        <w:ind w:firstLine="1440"/>
        <w:rPr>
          <w:rFonts w:ascii="Times New Roman" w:hAnsi="Times New Roman" w:cs="Times New Roman"/>
        </w:rPr>
      </w:pPr>
      <w:r w:rsidRPr="00512ED1">
        <w:rPr>
          <w:rFonts w:ascii="Times New Roman" w:hAnsi="Times New Roman" w:cs="Times New Roman"/>
        </w:rPr>
        <w:t>29.</w:t>
      </w:r>
      <w:r w:rsidRPr="00512ED1">
        <w:rPr>
          <w:rFonts w:ascii="Times New Roman" w:hAnsi="Times New Roman" w:cs="Times New Roman"/>
        </w:rPr>
        <w:tab/>
      </w:r>
      <w:r w:rsidR="005231A4" w:rsidRPr="00512ED1">
        <w:rPr>
          <w:rFonts w:ascii="Times New Roman" w:hAnsi="Times New Roman" w:cs="Times New Roman"/>
        </w:rPr>
        <w:t>The</w:t>
      </w:r>
      <w:r w:rsidRPr="00512ED1">
        <w:rPr>
          <w:rFonts w:ascii="Times New Roman" w:hAnsi="Times New Roman" w:cs="Times New Roman"/>
        </w:rPr>
        <w:t xml:space="preserve"> Complainant’s usage has been consistent over a number of years.  </w:t>
      </w:r>
      <w:r w:rsidR="002A5392" w:rsidRPr="00512ED1">
        <w:rPr>
          <w:rFonts w:ascii="Times New Roman" w:hAnsi="Times New Roman" w:cs="Times New Roman"/>
        </w:rPr>
        <w:t>(N.T. 49-50, Ex. R-2)</w:t>
      </w:r>
      <w:r w:rsidR="00C771FF">
        <w:rPr>
          <w:rFonts w:ascii="Times New Roman" w:hAnsi="Times New Roman" w:cs="Times New Roman"/>
        </w:rPr>
        <w:t xml:space="preserve">  </w:t>
      </w:r>
    </w:p>
    <w:p w:rsidR="002A5392" w:rsidRPr="00512ED1" w:rsidRDefault="002A5392" w:rsidP="00AC7992">
      <w:pPr>
        <w:spacing w:line="360" w:lineRule="auto"/>
        <w:ind w:left="-90" w:firstLine="1530"/>
        <w:rPr>
          <w:rFonts w:ascii="Times New Roman" w:hAnsi="Times New Roman" w:cs="Times New Roman"/>
        </w:rPr>
      </w:pPr>
    </w:p>
    <w:p w:rsidR="002A5392" w:rsidRPr="00512ED1" w:rsidRDefault="002A5392" w:rsidP="009F332B">
      <w:pPr>
        <w:spacing w:line="360" w:lineRule="auto"/>
        <w:ind w:firstLine="1440"/>
        <w:rPr>
          <w:rFonts w:ascii="Times New Roman" w:hAnsi="Times New Roman" w:cs="Times New Roman"/>
        </w:rPr>
      </w:pPr>
      <w:r w:rsidRPr="00512ED1">
        <w:rPr>
          <w:rFonts w:ascii="Times New Roman" w:hAnsi="Times New Roman" w:cs="Times New Roman"/>
        </w:rPr>
        <w:t>30.</w:t>
      </w:r>
      <w:r w:rsidRPr="00512ED1">
        <w:rPr>
          <w:rFonts w:ascii="Times New Roman" w:hAnsi="Times New Roman" w:cs="Times New Roman"/>
        </w:rPr>
        <w:tab/>
      </w:r>
      <w:r w:rsidR="00000F5F" w:rsidRPr="00512ED1">
        <w:rPr>
          <w:rFonts w:ascii="Times New Roman" w:hAnsi="Times New Roman" w:cs="Times New Roman"/>
        </w:rPr>
        <w:t xml:space="preserve">The Complainant’s average usage per degree day was consistently between .24 and .21 for the years from 1998 to 2007.  </w:t>
      </w:r>
      <w:r w:rsidRPr="00512ED1">
        <w:rPr>
          <w:rFonts w:ascii="Times New Roman" w:hAnsi="Times New Roman" w:cs="Times New Roman"/>
        </w:rPr>
        <w:t>(N.T. 49-50, Ex. R-2)</w:t>
      </w:r>
      <w:r w:rsidR="00C771FF">
        <w:rPr>
          <w:rFonts w:ascii="Times New Roman" w:hAnsi="Times New Roman" w:cs="Times New Roman"/>
        </w:rPr>
        <w:t xml:space="preserve">  </w:t>
      </w:r>
    </w:p>
    <w:p w:rsidR="002A5392" w:rsidRPr="00512ED1" w:rsidRDefault="002A5392" w:rsidP="00AC7992">
      <w:pPr>
        <w:spacing w:line="360" w:lineRule="auto"/>
        <w:ind w:left="-90" w:firstLine="1530"/>
        <w:rPr>
          <w:rFonts w:ascii="Times New Roman" w:hAnsi="Times New Roman" w:cs="Times New Roman"/>
        </w:rPr>
      </w:pPr>
    </w:p>
    <w:p w:rsidR="002A5392" w:rsidRPr="00512ED1" w:rsidRDefault="002A5392" w:rsidP="009F332B">
      <w:pPr>
        <w:spacing w:line="360" w:lineRule="auto"/>
        <w:ind w:firstLine="1440"/>
        <w:rPr>
          <w:rFonts w:ascii="Times New Roman" w:hAnsi="Times New Roman" w:cs="Times New Roman"/>
        </w:rPr>
      </w:pPr>
      <w:r w:rsidRPr="00512ED1">
        <w:rPr>
          <w:rFonts w:ascii="Times New Roman" w:hAnsi="Times New Roman" w:cs="Times New Roman"/>
        </w:rPr>
        <w:t>31.</w:t>
      </w:r>
      <w:r w:rsidRPr="00512ED1">
        <w:rPr>
          <w:rFonts w:ascii="Times New Roman" w:hAnsi="Times New Roman" w:cs="Times New Roman"/>
        </w:rPr>
        <w:tab/>
      </w:r>
      <w:r w:rsidR="00000F5F" w:rsidRPr="00512ED1">
        <w:rPr>
          <w:rFonts w:ascii="Times New Roman" w:hAnsi="Times New Roman" w:cs="Times New Roman"/>
        </w:rPr>
        <w:t xml:space="preserve">From 2007 to 2010 the Complainant’s average usage per degree day was between .18 and .17.  (N.T. 49-50, Ex. R-2)  </w:t>
      </w:r>
    </w:p>
    <w:p w:rsidR="002A5392" w:rsidRPr="00512ED1" w:rsidRDefault="002A5392" w:rsidP="00AC7992">
      <w:pPr>
        <w:spacing w:line="360" w:lineRule="auto"/>
        <w:ind w:left="-90" w:firstLine="1530"/>
        <w:rPr>
          <w:rFonts w:ascii="Times New Roman" w:hAnsi="Times New Roman" w:cs="Times New Roman"/>
        </w:rPr>
      </w:pPr>
    </w:p>
    <w:p w:rsidR="00866578" w:rsidRPr="00512ED1" w:rsidRDefault="002A5392" w:rsidP="009F332B">
      <w:pPr>
        <w:spacing w:line="360" w:lineRule="auto"/>
        <w:ind w:firstLine="1440"/>
        <w:rPr>
          <w:rFonts w:ascii="Times New Roman" w:hAnsi="Times New Roman" w:cs="Times New Roman"/>
        </w:rPr>
      </w:pPr>
      <w:r w:rsidRPr="00512ED1">
        <w:rPr>
          <w:rFonts w:ascii="Times New Roman" w:hAnsi="Times New Roman" w:cs="Times New Roman"/>
        </w:rPr>
        <w:t>32.</w:t>
      </w:r>
      <w:r w:rsidRPr="00512ED1">
        <w:rPr>
          <w:rFonts w:ascii="Times New Roman" w:hAnsi="Times New Roman" w:cs="Times New Roman"/>
        </w:rPr>
        <w:tab/>
      </w:r>
      <w:r w:rsidR="00000F5F" w:rsidRPr="00512ED1">
        <w:rPr>
          <w:rFonts w:ascii="Times New Roman" w:hAnsi="Times New Roman" w:cs="Times New Roman"/>
        </w:rPr>
        <w:t>The Complainant’s gas usage increases and declines as the number of degree days increases or decreases.</w:t>
      </w:r>
      <w:r w:rsidRPr="00512ED1">
        <w:rPr>
          <w:rFonts w:ascii="Times New Roman" w:hAnsi="Times New Roman" w:cs="Times New Roman"/>
        </w:rPr>
        <w:t xml:space="preserve">  (N.T. 49-50, Ex. R-2)</w:t>
      </w:r>
      <w:r w:rsidR="004E575F">
        <w:rPr>
          <w:rFonts w:ascii="Times New Roman" w:hAnsi="Times New Roman" w:cs="Times New Roman"/>
        </w:rPr>
        <w:t xml:space="preserve">  </w:t>
      </w:r>
    </w:p>
    <w:p w:rsidR="00E43B9C" w:rsidRPr="00512ED1" w:rsidRDefault="00E43B9C" w:rsidP="00AC775A">
      <w:pPr>
        <w:spacing w:line="360" w:lineRule="auto"/>
        <w:ind w:firstLine="1440"/>
        <w:rPr>
          <w:rFonts w:ascii="Times New Roman" w:hAnsi="Times New Roman" w:cs="Times New Roman"/>
        </w:rPr>
      </w:pPr>
    </w:p>
    <w:p w:rsidR="00E43B9C" w:rsidRPr="00512ED1" w:rsidRDefault="00E43B9C" w:rsidP="009F332B">
      <w:pPr>
        <w:pStyle w:val="ParaTab1"/>
        <w:tabs>
          <w:tab w:val="left" w:pos="2070"/>
        </w:tabs>
        <w:spacing w:line="360" w:lineRule="auto"/>
        <w:ind w:firstLine="0"/>
        <w:jc w:val="center"/>
        <w:rPr>
          <w:rFonts w:ascii="Times New Roman" w:hAnsi="Times New Roman" w:cs="Times New Roman"/>
          <w:u w:val="single"/>
        </w:rPr>
      </w:pPr>
      <w:r w:rsidRPr="00512ED1">
        <w:rPr>
          <w:rFonts w:ascii="Times New Roman" w:hAnsi="Times New Roman" w:cs="Times New Roman"/>
          <w:u w:val="single"/>
        </w:rPr>
        <w:t>DISCUSSION</w:t>
      </w:r>
    </w:p>
    <w:p w:rsidR="00E43B9C" w:rsidRPr="00512ED1" w:rsidRDefault="00E43B9C" w:rsidP="00AC775A">
      <w:pPr>
        <w:pStyle w:val="ParaTab1"/>
        <w:spacing w:line="360" w:lineRule="auto"/>
        <w:ind w:left="90" w:firstLine="1350"/>
        <w:rPr>
          <w:rFonts w:ascii="Times New Roman" w:hAnsi="Times New Roman" w:cs="Times New Roman"/>
        </w:rPr>
      </w:pPr>
    </w:p>
    <w:p w:rsidR="00C771FF" w:rsidRDefault="00E43B9C" w:rsidP="009F332B">
      <w:pPr>
        <w:pStyle w:val="ParaTab1"/>
        <w:spacing w:line="360" w:lineRule="auto"/>
        <w:rPr>
          <w:rFonts w:ascii="Times New Roman" w:hAnsi="Times New Roman" w:cs="Times New Roman"/>
          <w:spacing w:val="-3"/>
        </w:rPr>
      </w:pPr>
      <w:r w:rsidRPr="00512ED1">
        <w:rPr>
          <w:rFonts w:ascii="Times New Roman" w:hAnsi="Times New Roman" w:cs="Times New Roman"/>
        </w:rPr>
        <w:t xml:space="preserve">The </w:t>
      </w:r>
      <w:r w:rsidR="003F2FC9" w:rsidRPr="00512ED1">
        <w:rPr>
          <w:rFonts w:ascii="Times New Roman" w:hAnsi="Times New Roman" w:cs="Times New Roman"/>
        </w:rPr>
        <w:t>Complainant</w:t>
      </w:r>
      <w:r w:rsidRPr="00512ED1">
        <w:rPr>
          <w:rFonts w:ascii="Times New Roman" w:hAnsi="Times New Roman" w:cs="Times New Roman"/>
        </w:rPr>
        <w:t xml:space="preserve"> in this proceeding ha</w:t>
      </w:r>
      <w:r w:rsidR="00CC76E2" w:rsidRPr="00512ED1">
        <w:rPr>
          <w:rFonts w:ascii="Times New Roman" w:hAnsi="Times New Roman" w:cs="Times New Roman"/>
        </w:rPr>
        <w:t>s</w:t>
      </w:r>
      <w:r w:rsidRPr="00512ED1">
        <w:rPr>
          <w:rFonts w:ascii="Times New Roman" w:hAnsi="Times New Roman" w:cs="Times New Roman"/>
        </w:rPr>
        <w:t xml:space="preserve"> </w:t>
      </w:r>
      <w:r w:rsidRPr="00512ED1">
        <w:rPr>
          <w:rFonts w:ascii="Times New Roman" w:hAnsi="Times New Roman" w:cs="Times New Roman"/>
          <w:spacing w:val="-3"/>
        </w:rPr>
        <w:t xml:space="preserve">the burden of proof to show that the Respondent is responsible or accountable for the problem described in the complaint.  </w:t>
      </w:r>
    </w:p>
    <w:p w:rsidR="00E43B9C" w:rsidRPr="00512ED1" w:rsidRDefault="00E43B9C" w:rsidP="00C771FF">
      <w:pPr>
        <w:pStyle w:val="ParaTab1"/>
        <w:spacing w:line="360" w:lineRule="auto"/>
        <w:ind w:firstLine="0"/>
        <w:rPr>
          <w:rFonts w:ascii="Times New Roman" w:hAnsi="Times New Roman" w:cs="Times New Roman"/>
          <w:spacing w:val="-3"/>
        </w:rPr>
      </w:pPr>
      <w:r w:rsidRPr="00512ED1">
        <w:rPr>
          <w:rFonts w:ascii="Times New Roman" w:hAnsi="Times New Roman" w:cs="Times New Roman"/>
          <w:spacing w:val="-3"/>
          <w:u w:val="single"/>
        </w:rPr>
        <w:t>Patterson v. Bell Telephone Co. of Pennsylvania</w:t>
      </w:r>
      <w:r w:rsidRPr="00512ED1">
        <w:rPr>
          <w:rFonts w:ascii="Times New Roman" w:hAnsi="Times New Roman" w:cs="Times New Roman"/>
          <w:spacing w:val="-3"/>
        </w:rPr>
        <w:t>, 72 Pa. P</w:t>
      </w:r>
      <w:r w:rsidR="009D655D" w:rsidRPr="00512ED1">
        <w:rPr>
          <w:rFonts w:ascii="Times New Roman" w:hAnsi="Times New Roman" w:cs="Times New Roman"/>
          <w:spacing w:val="-3"/>
        </w:rPr>
        <w:t>.</w:t>
      </w:r>
      <w:r w:rsidRPr="00512ED1">
        <w:rPr>
          <w:rFonts w:ascii="Times New Roman" w:hAnsi="Times New Roman" w:cs="Times New Roman"/>
          <w:spacing w:val="-3"/>
        </w:rPr>
        <w:t>U</w:t>
      </w:r>
      <w:r w:rsidR="009D655D" w:rsidRPr="00512ED1">
        <w:rPr>
          <w:rFonts w:ascii="Times New Roman" w:hAnsi="Times New Roman" w:cs="Times New Roman"/>
          <w:spacing w:val="-3"/>
        </w:rPr>
        <w:t>.</w:t>
      </w:r>
      <w:r w:rsidRPr="00512ED1">
        <w:rPr>
          <w:rFonts w:ascii="Times New Roman" w:hAnsi="Times New Roman" w:cs="Times New Roman"/>
          <w:spacing w:val="-3"/>
        </w:rPr>
        <w:t>C</w:t>
      </w:r>
      <w:r w:rsidR="009D655D" w:rsidRPr="00512ED1">
        <w:rPr>
          <w:rFonts w:ascii="Times New Roman" w:hAnsi="Times New Roman" w:cs="Times New Roman"/>
          <w:spacing w:val="-3"/>
        </w:rPr>
        <w:t>.</w:t>
      </w:r>
      <w:r w:rsidR="004837B4">
        <w:rPr>
          <w:rFonts w:ascii="Times New Roman" w:hAnsi="Times New Roman" w:cs="Times New Roman"/>
          <w:spacing w:val="-3"/>
        </w:rPr>
        <w:t xml:space="preserve"> 196 (1990);</w:t>
      </w:r>
      <w:r w:rsidRPr="00512ED1">
        <w:rPr>
          <w:rFonts w:ascii="Times New Roman" w:hAnsi="Times New Roman" w:cs="Times New Roman"/>
          <w:spacing w:val="-3"/>
        </w:rPr>
        <w:t xml:space="preserve"> </w:t>
      </w:r>
      <w:r w:rsidRPr="00512ED1">
        <w:rPr>
          <w:rFonts w:ascii="Times New Roman" w:hAnsi="Times New Roman" w:cs="Times New Roman"/>
          <w:spacing w:val="-3"/>
          <w:u w:val="single"/>
        </w:rPr>
        <w:t>Feinstein v. Philadelphia Suburban Water Co.</w:t>
      </w:r>
      <w:r w:rsidRPr="00512ED1">
        <w:rPr>
          <w:rFonts w:ascii="Times New Roman" w:hAnsi="Times New Roman" w:cs="Times New Roman"/>
          <w:spacing w:val="-3"/>
        </w:rPr>
        <w:t>, 50 Pa. P</w:t>
      </w:r>
      <w:r w:rsidR="009D655D" w:rsidRPr="00512ED1">
        <w:rPr>
          <w:rFonts w:ascii="Times New Roman" w:hAnsi="Times New Roman" w:cs="Times New Roman"/>
          <w:spacing w:val="-3"/>
        </w:rPr>
        <w:t>.</w:t>
      </w:r>
      <w:r w:rsidRPr="00512ED1">
        <w:rPr>
          <w:rFonts w:ascii="Times New Roman" w:hAnsi="Times New Roman" w:cs="Times New Roman"/>
          <w:spacing w:val="-3"/>
        </w:rPr>
        <w:t>U</w:t>
      </w:r>
      <w:r w:rsidR="009D655D" w:rsidRPr="00512ED1">
        <w:rPr>
          <w:rFonts w:ascii="Times New Roman" w:hAnsi="Times New Roman" w:cs="Times New Roman"/>
          <w:spacing w:val="-3"/>
        </w:rPr>
        <w:t>.</w:t>
      </w:r>
      <w:r w:rsidRPr="00512ED1">
        <w:rPr>
          <w:rFonts w:ascii="Times New Roman" w:hAnsi="Times New Roman" w:cs="Times New Roman"/>
          <w:spacing w:val="-3"/>
        </w:rPr>
        <w:t>C</w:t>
      </w:r>
      <w:r w:rsidR="009D655D" w:rsidRPr="00512ED1">
        <w:rPr>
          <w:rFonts w:ascii="Times New Roman" w:hAnsi="Times New Roman" w:cs="Times New Roman"/>
          <w:spacing w:val="-3"/>
        </w:rPr>
        <w:t>.</w:t>
      </w:r>
      <w:r w:rsidR="006E0E53" w:rsidRPr="00512ED1">
        <w:rPr>
          <w:rFonts w:ascii="Times New Roman" w:hAnsi="Times New Roman" w:cs="Times New Roman"/>
          <w:spacing w:val="-3"/>
        </w:rPr>
        <w:t xml:space="preserve"> 300 (1976)</w:t>
      </w:r>
      <w:r w:rsidRPr="00512ED1">
        <w:rPr>
          <w:rFonts w:ascii="Times New Roman" w:hAnsi="Times New Roman" w:cs="Times New Roman"/>
          <w:spacing w:val="-3"/>
        </w:rPr>
        <w:t xml:space="preserve">  The </w:t>
      </w:r>
      <w:r w:rsidR="003F2FC9" w:rsidRPr="00512ED1">
        <w:rPr>
          <w:rFonts w:ascii="Times New Roman" w:hAnsi="Times New Roman" w:cs="Times New Roman"/>
          <w:spacing w:val="-3"/>
        </w:rPr>
        <w:t>Complainant</w:t>
      </w:r>
      <w:r w:rsidRPr="00512ED1">
        <w:rPr>
          <w:rFonts w:ascii="Times New Roman" w:hAnsi="Times New Roman" w:cs="Times New Roman"/>
          <w:spacing w:val="-3"/>
        </w:rPr>
        <w:t xml:space="preserve"> must establish </w:t>
      </w:r>
      <w:r w:rsidR="00CC76E2" w:rsidRPr="00512ED1">
        <w:rPr>
          <w:rFonts w:ascii="Times New Roman" w:hAnsi="Times New Roman" w:cs="Times New Roman"/>
          <w:spacing w:val="-3"/>
        </w:rPr>
        <w:t>his</w:t>
      </w:r>
      <w:r w:rsidRPr="00512ED1">
        <w:rPr>
          <w:rFonts w:ascii="Times New Roman" w:hAnsi="Times New Roman" w:cs="Times New Roman"/>
          <w:spacing w:val="-3"/>
        </w:rPr>
        <w:t xml:space="preserve"> case by a preponderance of the evidence.  </w:t>
      </w:r>
      <w:r w:rsidRPr="00512ED1">
        <w:rPr>
          <w:rFonts w:ascii="Times New Roman" w:hAnsi="Times New Roman" w:cs="Times New Roman"/>
          <w:spacing w:val="-3"/>
          <w:u w:val="single"/>
        </w:rPr>
        <w:t>Samuel J. Lansberry, Inc. v. Pa. Public Utility Comm’n</w:t>
      </w:r>
      <w:r w:rsidRPr="00512ED1">
        <w:rPr>
          <w:rFonts w:ascii="Times New Roman" w:hAnsi="Times New Roman" w:cs="Times New Roman"/>
          <w:spacing w:val="-3"/>
        </w:rPr>
        <w:t>, 578 A.2d 600 (</w:t>
      </w:r>
      <w:r w:rsidR="009D655D" w:rsidRPr="00512ED1">
        <w:rPr>
          <w:rFonts w:ascii="Times New Roman" w:hAnsi="Times New Roman" w:cs="Times New Roman"/>
          <w:spacing w:val="-3"/>
        </w:rPr>
        <w:t xml:space="preserve">Pa. Cmwlth. </w:t>
      </w:r>
      <w:r w:rsidRPr="00512ED1">
        <w:rPr>
          <w:rFonts w:ascii="Times New Roman" w:hAnsi="Times New Roman" w:cs="Times New Roman"/>
          <w:spacing w:val="-3"/>
        </w:rPr>
        <w:t xml:space="preserve">1990), </w:t>
      </w:r>
      <w:r w:rsidRPr="00512ED1">
        <w:rPr>
          <w:rFonts w:ascii="Times New Roman" w:hAnsi="Times New Roman" w:cs="Times New Roman"/>
          <w:spacing w:val="-3"/>
          <w:u w:val="single"/>
        </w:rPr>
        <w:t>alloc. den.</w:t>
      </w:r>
      <w:r w:rsidRPr="00512ED1">
        <w:rPr>
          <w:rFonts w:ascii="Times New Roman" w:hAnsi="Times New Roman" w:cs="Times New Roman"/>
          <w:spacing w:val="-3"/>
        </w:rPr>
        <w:t>, 602 A.2d 863 (</w:t>
      </w:r>
      <w:r w:rsidR="009D655D" w:rsidRPr="00512ED1">
        <w:rPr>
          <w:rFonts w:ascii="Times New Roman" w:hAnsi="Times New Roman" w:cs="Times New Roman"/>
          <w:spacing w:val="-3"/>
        </w:rPr>
        <w:t xml:space="preserve">Pa. </w:t>
      </w:r>
      <w:r w:rsidRPr="00512ED1">
        <w:rPr>
          <w:rFonts w:ascii="Times New Roman" w:hAnsi="Times New Roman" w:cs="Times New Roman"/>
          <w:spacing w:val="-3"/>
        </w:rPr>
        <w:t xml:space="preserve">1992)  To meet </w:t>
      </w:r>
      <w:r w:rsidR="00CC76E2" w:rsidRPr="00512ED1">
        <w:rPr>
          <w:rFonts w:ascii="Times New Roman" w:hAnsi="Times New Roman" w:cs="Times New Roman"/>
          <w:spacing w:val="-3"/>
        </w:rPr>
        <w:t>his</w:t>
      </w:r>
      <w:r w:rsidRPr="00512ED1">
        <w:rPr>
          <w:rFonts w:ascii="Times New Roman" w:hAnsi="Times New Roman" w:cs="Times New Roman"/>
          <w:spacing w:val="-3"/>
        </w:rPr>
        <w:t xml:space="preserve"> burden of proof, the </w:t>
      </w:r>
      <w:r w:rsidR="003F2FC9" w:rsidRPr="00512ED1">
        <w:rPr>
          <w:rFonts w:ascii="Times New Roman" w:hAnsi="Times New Roman" w:cs="Times New Roman"/>
          <w:spacing w:val="-3"/>
        </w:rPr>
        <w:t>Complainant</w:t>
      </w:r>
      <w:r w:rsidRPr="00512ED1">
        <w:rPr>
          <w:rFonts w:ascii="Times New Roman" w:hAnsi="Times New Roman" w:cs="Times New Roman"/>
          <w:spacing w:val="-3"/>
        </w:rPr>
        <w:t xml:space="preserve"> must present evidence more convincing, by even the smallest amount, than that presented by the Respondent.  </w:t>
      </w:r>
      <w:r w:rsidRPr="00512ED1">
        <w:rPr>
          <w:rFonts w:ascii="Times New Roman" w:hAnsi="Times New Roman" w:cs="Times New Roman"/>
          <w:spacing w:val="-3"/>
          <w:u w:val="single"/>
        </w:rPr>
        <w:t>Se-Ling Hosiery v. Margulies</w:t>
      </w:r>
      <w:r w:rsidRPr="00512ED1">
        <w:rPr>
          <w:rFonts w:ascii="Times New Roman" w:hAnsi="Times New Roman" w:cs="Times New Roman"/>
          <w:spacing w:val="-3"/>
        </w:rPr>
        <w:t>, 70 A.2d 854 (</w:t>
      </w:r>
      <w:r w:rsidR="009D655D" w:rsidRPr="00512ED1">
        <w:rPr>
          <w:rFonts w:ascii="Times New Roman" w:hAnsi="Times New Roman" w:cs="Times New Roman"/>
          <w:spacing w:val="-3"/>
        </w:rPr>
        <w:t xml:space="preserve">Pa. </w:t>
      </w:r>
      <w:r w:rsidRPr="00512ED1">
        <w:rPr>
          <w:rFonts w:ascii="Times New Roman" w:hAnsi="Times New Roman" w:cs="Times New Roman"/>
          <w:spacing w:val="-3"/>
        </w:rPr>
        <w:t xml:space="preserve">1950) </w:t>
      </w:r>
      <w:r w:rsidR="00C771FF">
        <w:rPr>
          <w:rFonts w:ascii="Times New Roman" w:hAnsi="Times New Roman" w:cs="Times New Roman"/>
          <w:spacing w:val="-3"/>
        </w:rPr>
        <w:t xml:space="preserve"> </w:t>
      </w:r>
    </w:p>
    <w:p w:rsidR="007966B2" w:rsidRPr="00512ED1" w:rsidRDefault="007966B2" w:rsidP="00AC775A">
      <w:pPr>
        <w:pStyle w:val="ParaTab1"/>
        <w:spacing w:line="360" w:lineRule="auto"/>
        <w:ind w:left="90" w:firstLine="1350"/>
        <w:rPr>
          <w:rFonts w:ascii="Times New Roman" w:hAnsi="Times New Roman" w:cs="Times New Roman"/>
          <w:spacing w:val="-3"/>
        </w:rPr>
      </w:pPr>
    </w:p>
    <w:p w:rsidR="00E43B9C" w:rsidRPr="00512ED1" w:rsidRDefault="00E43B9C" w:rsidP="00EF03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spacing w:line="360" w:lineRule="auto"/>
        <w:ind w:right="-90" w:firstLine="1440"/>
        <w:rPr>
          <w:rFonts w:ascii="Times New Roman" w:hAnsi="Times New Roman" w:cs="Times New Roman"/>
        </w:rPr>
      </w:pPr>
      <w:r w:rsidRPr="00512ED1">
        <w:rPr>
          <w:rFonts w:ascii="Times New Roman" w:hAnsi="Times New Roman" w:cs="Times New Roman"/>
        </w:rPr>
        <w:t xml:space="preserve">The </w:t>
      </w:r>
      <w:r w:rsidR="003F2FC9" w:rsidRPr="00512ED1">
        <w:rPr>
          <w:rFonts w:ascii="Times New Roman" w:hAnsi="Times New Roman" w:cs="Times New Roman"/>
        </w:rPr>
        <w:t>Complainant</w:t>
      </w:r>
      <w:r w:rsidRPr="00512ED1">
        <w:rPr>
          <w:rFonts w:ascii="Times New Roman" w:hAnsi="Times New Roman" w:cs="Times New Roman"/>
        </w:rPr>
        <w:t xml:space="preserve"> here allege</w:t>
      </w:r>
      <w:r w:rsidR="00CC76E2" w:rsidRPr="00512ED1">
        <w:rPr>
          <w:rFonts w:ascii="Times New Roman" w:hAnsi="Times New Roman" w:cs="Times New Roman"/>
        </w:rPr>
        <w:t>s</w:t>
      </w:r>
      <w:r w:rsidRPr="00512ED1">
        <w:rPr>
          <w:rFonts w:ascii="Times New Roman" w:hAnsi="Times New Roman" w:cs="Times New Roman"/>
        </w:rPr>
        <w:t xml:space="preserve"> a billing dispute.  Therefore, the </w:t>
      </w:r>
      <w:r w:rsidR="003F2FC9" w:rsidRPr="00512ED1">
        <w:rPr>
          <w:rFonts w:ascii="Times New Roman" w:hAnsi="Times New Roman" w:cs="Times New Roman"/>
        </w:rPr>
        <w:t>Complainant</w:t>
      </w:r>
      <w:r w:rsidR="001D3C95" w:rsidRPr="00512ED1">
        <w:rPr>
          <w:rFonts w:ascii="Times New Roman" w:hAnsi="Times New Roman" w:cs="Times New Roman"/>
        </w:rPr>
        <w:t>’</w:t>
      </w:r>
      <w:r w:rsidR="004837B4">
        <w:rPr>
          <w:rFonts w:ascii="Times New Roman" w:hAnsi="Times New Roman" w:cs="Times New Roman"/>
        </w:rPr>
        <w:t>s</w:t>
      </w:r>
      <w:r w:rsidRPr="00512ED1">
        <w:rPr>
          <w:rFonts w:ascii="Times New Roman" w:hAnsi="Times New Roman" w:cs="Times New Roman"/>
        </w:rPr>
        <w:t xml:space="preserve"> burden of proof is governed by </w:t>
      </w:r>
      <w:r w:rsidRPr="00512ED1">
        <w:rPr>
          <w:rFonts w:ascii="Times New Roman" w:hAnsi="Times New Roman" w:cs="Times New Roman"/>
          <w:u w:val="single"/>
        </w:rPr>
        <w:t>Waldron v. Philadelphia Electric Co.</w:t>
      </w:r>
      <w:r w:rsidRPr="00512ED1">
        <w:rPr>
          <w:rFonts w:ascii="Times New Roman" w:hAnsi="Times New Roman" w:cs="Times New Roman"/>
        </w:rPr>
        <w:t>, 54 Pa. P</w:t>
      </w:r>
      <w:r w:rsidR="009D655D" w:rsidRPr="00512ED1">
        <w:rPr>
          <w:rFonts w:ascii="Times New Roman" w:hAnsi="Times New Roman" w:cs="Times New Roman"/>
        </w:rPr>
        <w:t>.</w:t>
      </w:r>
      <w:r w:rsidRPr="00512ED1">
        <w:rPr>
          <w:rFonts w:ascii="Times New Roman" w:hAnsi="Times New Roman" w:cs="Times New Roman"/>
        </w:rPr>
        <w:t>U</w:t>
      </w:r>
      <w:r w:rsidR="009D655D" w:rsidRPr="00512ED1">
        <w:rPr>
          <w:rFonts w:ascii="Times New Roman" w:hAnsi="Times New Roman" w:cs="Times New Roman"/>
        </w:rPr>
        <w:t>.</w:t>
      </w:r>
      <w:r w:rsidRPr="00512ED1">
        <w:rPr>
          <w:rFonts w:ascii="Times New Roman" w:hAnsi="Times New Roman" w:cs="Times New Roman"/>
        </w:rPr>
        <w:t>C</w:t>
      </w:r>
      <w:r w:rsidR="009D655D" w:rsidRPr="00512ED1">
        <w:rPr>
          <w:rFonts w:ascii="Times New Roman" w:hAnsi="Times New Roman" w:cs="Times New Roman"/>
        </w:rPr>
        <w:t>.</w:t>
      </w:r>
      <w:r w:rsidRPr="00512ED1">
        <w:rPr>
          <w:rFonts w:ascii="Times New Roman" w:hAnsi="Times New Roman" w:cs="Times New Roman"/>
        </w:rPr>
        <w:t xml:space="preserve"> 98 (1980) </w:t>
      </w:r>
      <w:r w:rsidR="00C710A5" w:rsidRPr="00512ED1">
        <w:rPr>
          <w:rFonts w:ascii="Times New Roman" w:hAnsi="Times New Roman" w:cs="Times New Roman"/>
        </w:rPr>
        <w:t xml:space="preserve"> </w:t>
      </w:r>
      <w:r w:rsidRPr="009C1574">
        <w:rPr>
          <w:rFonts w:ascii="Times New Roman" w:hAnsi="Times New Roman" w:cs="Times New Roman"/>
        </w:rPr>
        <w:t>In</w:t>
      </w:r>
      <w:r w:rsidRPr="00512ED1">
        <w:rPr>
          <w:rFonts w:ascii="Times New Roman" w:hAnsi="Times New Roman" w:cs="Times New Roman"/>
        </w:rPr>
        <w:t xml:space="preserve"> </w:t>
      </w:r>
      <w:r w:rsidRPr="00512ED1">
        <w:rPr>
          <w:rFonts w:ascii="Times New Roman" w:hAnsi="Times New Roman" w:cs="Times New Roman"/>
          <w:u w:val="single"/>
        </w:rPr>
        <w:t>Waldron</w:t>
      </w:r>
      <w:r w:rsidRPr="00512ED1">
        <w:rPr>
          <w:rFonts w:ascii="Times New Roman" w:hAnsi="Times New Roman" w:cs="Times New Roman"/>
        </w:rPr>
        <w:t xml:space="preserve">, the Commission concluded that a complainant may establish a </w:t>
      </w:r>
      <w:r w:rsidRPr="00512ED1">
        <w:rPr>
          <w:rFonts w:ascii="Times New Roman" w:hAnsi="Times New Roman" w:cs="Times New Roman"/>
          <w:u w:val="single"/>
        </w:rPr>
        <w:t>prima facie</w:t>
      </w:r>
      <w:r w:rsidRPr="00512ED1">
        <w:rPr>
          <w:rFonts w:ascii="Times New Roman" w:hAnsi="Times New Roman" w:cs="Times New Roman"/>
        </w:rPr>
        <w:t xml:space="preserve"> case by showing that:  (1) the number of occupants of the household has not changed; (2) the potential for energy utilization is low; and (3) the prior billing history shows no previous abnormalities. </w:t>
      </w:r>
      <w:r w:rsidR="00C710A5" w:rsidRPr="00512ED1">
        <w:rPr>
          <w:rFonts w:ascii="Times New Roman" w:hAnsi="Times New Roman" w:cs="Times New Roman"/>
        </w:rPr>
        <w:t xml:space="preserve"> </w:t>
      </w:r>
      <w:r w:rsidRPr="00512ED1">
        <w:rPr>
          <w:rFonts w:ascii="Times New Roman" w:hAnsi="Times New Roman" w:cs="Times New Roman"/>
        </w:rPr>
        <w:t xml:space="preserve">If the </w:t>
      </w:r>
      <w:r w:rsidR="003F2FC9" w:rsidRPr="00512ED1">
        <w:rPr>
          <w:rFonts w:ascii="Times New Roman" w:hAnsi="Times New Roman" w:cs="Times New Roman"/>
        </w:rPr>
        <w:lastRenderedPageBreak/>
        <w:t>Complainant</w:t>
      </w:r>
      <w:r w:rsidRPr="00512ED1">
        <w:rPr>
          <w:rFonts w:ascii="Times New Roman" w:hAnsi="Times New Roman" w:cs="Times New Roman"/>
        </w:rPr>
        <w:t xml:space="preserve"> ha</w:t>
      </w:r>
      <w:r w:rsidR="00CC76E2" w:rsidRPr="00512ED1">
        <w:rPr>
          <w:rFonts w:ascii="Times New Roman" w:hAnsi="Times New Roman" w:cs="Times New Roman"/>
        </w:rPr>
        <w:t>s</w:t>
      </w:r>
      <w:r w:rsidRPr="00512ED1">
        <w:rPr>
          <w:rFonts w:ascii="Times New Roman" w:hAnsi="Times New Roman" w:cs="Times New Roman"/>
        </w:rPr>
        <w:t xml:space="preserve"> submitted such evidence, the burden of going forward with evidence shifts to the Respondent.  If the Respondent fails to rebut the </w:t>
      </w:r>
      <w:r w:rsidR="003F2FC9" w:rsidRPr="00512ED1">
        <w:rPr>
          <w:rFonts w:ascii="Times New Roman" w:hAnsi="Times New Roman" w:cs="Times New Roman"/>
        </w:rPr>
        <w:t>Complainant</w:t>
      </w:r>
      <w:r w:rsidRPr="00512ED1">
        <w:rPr>
          <w:rFonts w:ascii="Times New Roman" w:hAnsi="Times New Roman" w:cs="Times New Roman"/>
        </w:rPr>
        <w:t>’</w:t>
      </w:r>
      <w:r w:rsidR="00CC76E2" w:rsidRPr="00512ED1">
        <w:rPr>
          <w:rFonts w:ascii="Times New Roman" w:hAnsi="Times New Roman" w:cs="Times New Roman"/>
        </w:rPr>
        <w:t>s</w:t>
      </w:r>
      <w:r w:rsidRPr="00512ED1">
        <w:rPr>
          <w:rFonts w:ascii="Times New Roman" w:hAnsi="Times New Roman" w:cs="Times New Roman"/>
        </w:rPr>
        <w:t xml:space="preserve"> evidence, then the </w:t>
      </w:r>
      <w:r w:rsidR="003F2FC9" w:rsidRPr="00512ED1">
        <w:rPr>
          <w:rFonts w:ascii="Times New Roman" w:hAnsi="Times New Roman" w:cs="Times New Roman"/>
        </w:rPr>
        <w:t>Complainant</w:t>
      </w:r>
      <w:r w:rsidRPr="00512ED1">
        <w:rPr>
          <w:rFonts w:ascii="Times New Roman" w:hAnsi="Times New Roman" w:cs="Times New Roman"/>
        </w:rPr>
        <w:t xml:space="preserve"> would prevail.  If the Respondent places into the record evidence to rebut the </w:t>
      </w:r>
      <w:r w:rsidR="003F2FC9" w:rsidRPr="00512ED1">
        <w:rPr>
          <w:rFonts w:ascii="Times New Roman" w:hAnsi="Times New Roman" w:cs="Times New Roman"/>
        </w:rPr>
        <w:t>Complainant</w:t>
      </w:r>
      <w:r w:rsidR="002F48D3" w:rsidRPr="00512ED1">
        <w:rPr>
          <w:rFonts w:ascii="Times New Roman" w:hAnsi="Times New Roman" w:cs="Times New Roman"/>
        </w:rPr>
        <w:t>’</w:t>
      </w:r>
      <w:r w:rsidR="00CC76E2" w:rsidRPr="00512ED1">
        <w:rPr>
          <w:rFonts w:ascii="Times New Roman" w:hAnsi="Times New Roman" w:cs="Times New Roman"/>
        </w:rPr>
        <w:t>s</w:t>
      </w:r>
      <w:r w:rsidRPr="00512ED1">
        <w:rPr>
          <w:rFonts w:ascii="Times New Roman" w:hAnsi="Times New Roman" w:cs="Times New Roman"/>
        </w:rPr>
        <w:t xml:space="preserve"> </w:t>
      </w:r>
      <w:r w:rsidRPr="00512ED1">
        <w:rPr>
          <w:rFonts w:ascii="Times New Roman" w:hAnsi="Times New Roman" w:cs="Times New Roman"/>
          <w:i/>
        </w:rPr>
        <w:t xml:space="preserve">prima facie </w:t>
      </w:r>
      <w:r w:rsidRPr="00512ED1">
        <w:rPr>
          <w:rFonts w:ascii="Times New Roman" w:hAnsi="Times New Roman" w:cs="Times New Roman"/>
        </w:rPr>
        <w:t xml:space="preserve">case, the burden of going forward with the evidence shifts back to the </w:t>
      </w:r>
      <w:r w:rsidR="003F2FC9" w:rsidRPr="00512ED1">
        <w:rPr>
          <w:rFonts w:ascii="Times New Roman" w:hAnsi="Times New Roman" w:cs="Times New Roman"/>
        </w:rPr>
        <w:t>Complainant</w:t>
      </w:r>
      <w:r w:rsidRPr="00512ED1">
        <w:rPr>
          <w:rFonts w:ascii="Times New Roman" w:hAnsi="Times New Roman" w:cs="Times New Roman"/>
        </w:rPr>
        <w:t xml:space="preserve">.  In order to satisfy the burden of proof, </w:t>
      </w:r>
      <w:r w:rsidR="002F48D3" w:rsidRPr="00512ED1">
        <w:rPr>
          <w:rFonts w:ascii="Times New Roman" w:hAnsi="Times New Roman" w:cs="Times New Roman"/>
        </w:rPr>
        <w:t>the</w:t>
      </w:r>
      <w:r w:rsidRPr="00512ED1">
        <w:rPr>
          <w:rFonts w:ascii="Times New Roman" w:hAnsi="Times New Roman" w:cs="Times New Roman"/>
        </w:rPr>
        <w:t xml:space="preserve"> </w:t>
      </w:r>
      <w:r w:rsidR="003F2FC9" w:rsidRPr="00512ED1">
        <w:rPr>
          <w:rFonts w:ascii="Times New Roman" w:hAnsi="Times New Roman" w:cs="Times New Roman"/>
        </w:rPr>
        <w:t>Complainant</w:t>
      </w:r>
      <w:r w:rsidRPr="00512ED1">
        <w:rPr>
          <w:rFonts w:ascii="Times New Roman" w:hAnsi="Times New Roman" w:cs="Times New Roman"/>
        </w:rPr>
        <w:t xml:space="preserve"> must rebut the Respondent’s evidence by a preponderance of the evidence.  Although the burden of going forward with the evidence may shift from one party to another during a proceeding, the "burden of proof" never shifts.  It always remains on the </w:t>
      </w:r>
      <w:r w:rsidR="003F2FC9" w:rsidRPr="00512ED1">
        <w:rPr>
          <w:rFonts w:ascii="Times New Roman" w:hAnsi="Times New Roman" w:cs="Times New Roman"/>
        </w:rPr>
        <w:t>Complainant</w:t>
      </w:r>
      <w:r w:rsidRPr="00512ED1">
        <w:rPr>
          <w:rFonts w:ascii="Times New Roman" w:hAnsi="Times New Roman" w:cs="Times New Roman"/>
        </w:rPr>
        <w:t xml:space="preserve">.  </w:t>
      </w:r>
      <w:r w:rsidRPr="00512ED1">
        <w:rPr>
          <w:rFonts w:ascii="Times New Roman" w:hAnsi="Times New Roman" w:cs="Times New Roman"/>
          <w:u w:val="single"/>
        </w:rPr>
        <w:t>Replogle v. Pennsylvania Electric Co.</w:t>
      </w:r>
      <w:r w:rsidRPr="00512ED1">
        <w:rPr>
          <w:rFonts w:ascii="Times New Roman" w:hAnsi="Times New Roman" w:cs="Times New Roman"/>
        </w:rPr>
        <w:t>, 54 Pa. P</w:t>
      </w:r>
      <w:r w:rsidR="009D655D" w:rsidRPr="00512ED1">
        <w:rPr>
          <w:rFonts w:ascii="Times New Roman" w:hAnsi="Times New Roman" w:cs="Times New Roman"/>
        </w:rPr>
        <w:t>.</w:t>
      </w:r>
      <w:r w:rsidRPr="00512ED1">
        <w:rPr>
          <w:rFonts w:ascii="Times New Roman" w:hAnsi="Times New Roman" w:cs="Times New Roman"/>
        </w:rPr>
        <w:t>U</w:t>
      </w:r>
      <w:r w:rsidR="009D655D" w:rsidRPr="00512ED1">
        <w:rPr>
          <w:rFonts w:ascii="Times New Roman" w:hAnsi="Times New Roman" w:cs="Times New Roman"/>
        </w:rPr>
        <w:t>.</w:t>
      </w:r>
      <w:r w:rsidRPr="00512ED1">
        <w:rPr>
          <w:rFonts w:ascii="Times New Roman" w:hAnsi="Times New Roman" w:cs="Times New Roman"/>
        </w:rPr>
        <w:t>C</w:t>
      </w:r>
      <w:r w:rsidR="009D655D" w:rsidRPr="00512ED1">
        <w:rPr>
          <w:rFonts w:ascii="Times New Roman" w:hAnsi="Times New Roman" w:cs="Times New Roman"/>
        </w:rPr>
        <w:t>.</w:t>
      </w:r>
      <w:r w:rsidRPr="00512ED1">
        <w:rPr>
          <w:rFonts w:ascii="Times New Roman" w:hAnsi="Times New Roman" w:cs="Times New Roman"/>
        </w:rPr>
        <w:t xml:space="preserve"> 528 (1980)</w:t>
      </w:r>
      <w:r w:rsidR="00EF0353">
        <w:rPr>
          <w:rFonts w:ascii="Times New Roman" w:hAnsi="Times New Roman" w:cs="Times New Roman"/>
        </w:rPr>
        <w:t xml:space="preserve">  </w:t>
      </w:r>
    </w:p>
    <w:p w:rsidR="00E43B9C" w:rsidRPr="00512ED1" w:rsidRDefault="00E43B9C" w:rsidP="00AC77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p>
    <w:p w:rsidR="009C1574" w:rsidRDefault="00E43B9C" w:rsidP="00AC77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rFonts w:ascii="Times New Roman" w:hAnsi="Times New Roman" w:cs="Times New Roman"/>
        </w:rPr>
      </w:pPr>
      <w:r w:rsidRPr="00512ED1">
        <w:rPr>
          <w:rFonts w:ascii="Times New Roman" w:hAnsi="Times New Roman" w:cs="Times New Roman"/>
        </w:rPr>
        <w:t xml:space="preserve">The Commonwealth Court </w:t>
      </w:r>
      <w:r w:rsidR="002F48D3" w:rsidRPr="00512ED1">
        <w:rPr>
          <w:rFonts w:ascii="Times New Roman" w:hAnsi="Times New Roman" w:cs="Times New Roman"/>
        </w:rPr>
        <w:t>broadened</w:t>
      </w:r>
      <w:r w:rsidRPr="00512ED1">
        <w:rPr>
          <w:rFonts w:ascii="Times New Roman" w:hAnsi="Times New Roman" w:cs="Times New Roman"/>
        </w:rPr>
        <w:t xml:space="preserve"> the Commission’s ruling in </w:t>
      </w:r>
      <w:r w:rsidRPr="00512ED1">
        <w:rPr>
          <w:rFonts w:ascii="Times New Roman" w:hAnsi="Times New Roman" w:cs="Times New Roman"/>
          <w:u w:val="single"/>
        </w:rPr>
        <w:t>Waldron</w:t>
      </w:r>
      <w:r w:rsidRPr="00512ED1">
        <w:rPr>
          <w:rFonts w:ascii="Times New Roman" w:hAnsi="Times New Roman" w:cs="Times New Roman"/>
        </w:rPr>
        <w:t xml:space="preserve"> in </w:t>
      </w:r>
      <w:r w:rsidRPr="00512ED1">
        <w:rPr>
          <w:rFonts w:ascii="Times New Roman" w:hAnsi="Times New Roman" w:cs="Times New Roman"/>
          <w:u w:val="single"/>
        </w:rPr>
        <w:t>Milkie v. Pennsylvania Pub. Util. Com.</w:t>
      </w:r>
      <w:r w:rsidR="00C710A5" w:rsidRPr="00512ED1">
        <w:rPr>
          <w:rFonts w:ascii="Times New Roman" w:hAnsi="Times New Roman" w:cs="Times New Roman"/>
        </w:rPr>
        <w:t>,</w:t>
      </w:r>
      <w:r w:rsidRPr="00512ED1">
        <w:rPr>
          <w:rFonts w:ascii="Times New Roman" w:hAnsi="Times New Roman" w:cs="Times New Roman"/>
        </w:rPr>
        <w:t xml:space="preserve"> 768 A.2d 1217 (Pa. Cmwlth. 2001)</w:t>
      </w:r>
      <w:r w:rsidR="009D7B04" w:rsidRPr="00512ED1">
        <w:rPr>
          <w:rFonts w:ascii="Times New Roman" w:hAnsi="Times New Roman" w:cs="Times New Roman"/>
        </w:rPr>
        <w:t>.</w:t>
      </w:r>
      <w:r w:rsidR="00C710A5" w:rsidRPr="00512ED1">
        <w:rPr>
          <w:rFonts w:ascii="Times New Roman" w:hAnsi="Times New Roman" w:cs="Times New Roman"/>
        </w:rPr>
        <w:t xml:space="preserve">  </w:t>
      </w:r>
      <w:r w:rsidRPr="00512ED1">
        <w:rPr>
          <w:rFonts w:ascii="Times New Roman" w:hAnsi="Times New Roman" w:cs="Times New Roman"/>
        </w:rPr>
        <w:t xml:space="preserve">The Commonwealth Court </w:t>
      </w:r>
      <w:r w:rsidR="006E0E53" w:rsidRPr="00512ED1">
        <w:rPr>
          <w:rFonts w:ascii="Times New Roman" w:hAnsi="Times New Roman" w:cs="Times New Roman"/>
        </w:rPr>
        <w:t>held</w:t>
      </w:r>
      <w:r w:rsidR="002F48D3" w:rsidRPr="00512ED1">
        <w:rPr>
          <w:rFonts w:ascii="Times New Roman" w:hAnsi="Times New Roman" w:cs="Times New Roman"/>
        </w:rPr>
        <w:t xml:space="preserve"> </w:t>
      </w:r>
      <w:r w:rsidRPr="00512ED1">
        <w:rPr>
          <w:rFonts w:ascii="Times New Roman" w:hAnsi="Times New Roman" w:cs="Times New Roman"/>
        </w:rPr>
        <w:t xml:space="preserve">that the Commission’s </w:t>
      </w:r>
      <w:r w:rsidR="002F48D3" w:rsidRPr="00512ED1">
        <w:rPr>
          <w:rFonts w:ascii="Times New Roman" w:hAnsi="Times New Roman" w:cs="Times New Roman"/>
        </w:rPr>
        <w:t xml:space="preserve">requirement </w:t>
      </w:r>
      <w:r w:rsidRPr="00512ED1">
        <w:rPr>
          <w:rFonts w:ascii="Times New Roman" w:hAnsi="Times New Roman" w:cs="Times New Roman"/>
        </w:rPr>
        <w:t xml:space="preserve">that the </w:t>
      </w:r>
      <w:r w:rsidR="003F2FC9" w:rsidRPr="00512ED1">
        <w:rPr>
          <w:rFonts w:ascii="Times New Roman" w:hAnsi="Times New Roman" w:cs="Times New Roman"/>
        </w:rPr>
        <w:t>Complainant</w:t>
      </w:r>
      <w:r w:rsidRPr="00512ED1">
        <w:rPr>
          <w:rFonts w:ascii="Times New Roman" w:hAnsi="Times New Roman" w:cs="Times New Roman"/>
        </w:rPr>
        <w:t xml:space="preserve"> must establish certain specific elements in order to make out a </w:t>
      </w:r>
      <w:r w:rsidRPr="00512ED1">
        <w:rPr>
          <w:rFonts w:ascii="Times New Roman" w:hAnsi="Times New Roman" w:cs="Times New Roman"/>
          <w:i/>
        </w:rPr>
        <w:t>prima facie</w:t>
      </w:r>
      <w:r w:rsidRPr="00512ED1">
        <w:rPr>
          <w:rFonts w:ascii="Times New Roman" w:hAnsi="Times New Roman" w:cs="Times New Roman"/>
        </w:rPr>
        <w:t xml:space="preserve"> case </w:t>
      </w:r>
      <w:r w:rsidR="009D7B04" w:rsidRPr="00512ED1">
        <w:rPr>
          <w:rFonts w:ascii="Times New Roman" w:hAnsi="Times New Roman" w:cs="Times New Roman"/>
        </w:rPr>
        <w:t>was</w:t>
      </w:r>
      <w:r w:rsidRPr="00512ED1">
        <w:rPr>
          <w:rFonts w:ascii="Times New Roman" w:hAnsi="Times New Roman" w:cs="Times New Roman"/>
        </w:rPr>
        <w:t xml:space="preserve"> too restrictive.  The Commonwealth Court ruled that even where the utility has presented evidence that it has tested the customer’s meter and found it to be accurate; the customer may prove </w:t>
      </w:r>
      <w:r w:rsidR="009D7B04" w:rsidRPr="00512ED1">
        <w:rPr>
          <w:rFonts w:ascii="Times New Roman" w:hAnsi="Times New Roman" w:cs="Times New Roman"/>
        </w:rPr>
        <w:t>his or her</w:t>
      </w:r>
      <w:r w:rsidRPr="00512ED1">
        <w:rPr>
          <w:rFonts w:ascii="Times New Roman" w:hAnsi="Times New Roman" w:cs="Times New Roman"/>
        </w:rPr>
        <w:t xml:space="preserve"> case by circumstantial evidence that the metered usage exceeded actual usage.  This rule protects the </w:t>
      </w:r>
      <w:r w:rsidR="003F2FC9" w:rsidRPr="00512ED1">
        <w:rPr>
          <w:rFonts w:ascii="Times New Roman" w:hAnsi="Times New Roman" w:cs="Times New Roman"/>
        </w:rPr>
        <w:t>Complainant</w:t>
      </w:r>
      <w:r w:rsidRPr="00512ED1">
        <w:rPr>
          <w:rFonts w:ascii="Times New Roman" w:hAnsi="Times New Roman" w:cs="Times New Roman"/>
        </w:rPr>
        <w:t xml:space="preserve"> from dismissal because of </w:t>
      </w:r>
      <w:r w:rsidR="000357A5" w:rsidRPr="00512ED1">
        <w:rPr>
          <w:rFonts w:ascii="Times New Roman" w:hAnsi="Times New Roman" w:cs="Times New Roman"/>
        </w:rPr>
        <w:t>his</w:t>
      </w:r>
      <w:r w:rsidRPr="00512ED1">
        <w:rPr>
          <w:rFonts w:ascii="Times New Roman" w:hAnsi="Times New Roman" w:cs="Times New Roman"/>
        </w:rPr>
        <w:t xml:space="preserve"> inability to produce direct proof that the meter malfunctioned.  As noted above, the burden of proof always remains with the </w:t>
      </w:r>
      <w:r w:rsidR="003F2FC9" w:rsidRPr="00512ED1">
        <w:rPr>
          <w:rFonts w:ascii="Times New Roman" w:hAnsi="Times New Roman" w:cs="Times New Roman"/>
        </w:rPr>
        <w:t>Complainant</w:t>
      </w:r>
      <w:r w:rsidRPr="00512ED1">
        <w:rPr>
          <w:rFonts w:ascii="Times New Roman" w:hAnsi="Times New Roman" w:cs="Times New Roman"/>
        </w:rPr>
        <w:t xml:space="preserve"> and if the utility  presents evidence that is co-equal or greater in weight than the </w:t>
      </w:r>
      <w:r w:rsidR="003F2FC9" w:rsidRPr="00512ED1">
        <w:rPr>
          <w:rFonts w:ascii="Times New Roman" w:hAnsi="Times New Roman" w:cs="Times New Roman"/>
        </w:rPr>
        <w:t>Complainant</w:t>
      </w:r>
      <w:r w:rsidR="00B57BC7" w:rsidRPr="00512ED1">
        <w:rPr>
          <w:rFonts w:ascii="Times New Roman" w:hAnsi="Times New Roman" w:cs="Times New Roman"/>
        </w:rPr>
        <w:t>’</w:t>
      </w:r>
      <w:r w:rsidR="000357A5" w:rsidRPr="00512ED1">
        <w:rPr>
          <w:rFonts w:ascii="Times New Roman" w:hAnsi="Times New Roman" w:cs="Times New Roman"/>
        </w:rPr>
        <w:t>s</w:t>
      </w:r>
      <w:r w:rsidRPr="00512ED1">
        <w:rPr>
          <w:rFonts w:ascii="Times New Roman" w:hAnsi="Times New Roman" w:cs="Times New Roman"/>
        </w:rPr>
        <w:t xml:space="preserve">, the </w:t>
      </w:r>
      <w:r w:rsidR="003F2FC9" w:rsidRPr="00512ED1">
        <w:rPr>
          <w:rFonts w:ascii="Times New Roman" w:hAnsi="Times New Roman" w:cs="Times New Roman"/>
        </w:rPr>
        <w:t>Complainant</w:t>
      </w:r>
      <w:r w:rsidRPr="00512ED1">
        <w:rPr>
          <w:rFonts w:ascii="Times New Roman" w:hAnsi="Times New Roman" w:cs="Times New Roman"/>
        </w:rPr>
        <w:t xml:space="preserve"> will not have met </w:t>
      </w:r>
      <w:r w:rsidR="000357A5" w:rsidRPr="00512ED1">
        <w:rPr>
          <w:rFonts w:ascii="Times New Roman" w:hAnsi="Times New Roman" w:cs="Times New Roman"/>
        </w:rPr>
        <w:t>his</w:t>
      </w:r>
      <w:r w:rsidRPr="00512ED1">
        <w:rPr>
          <w:rFonts w:ascii="Times New Roman" w:hAnsi="Times New Roman" w:cs="Times New Roman"/>
        </w:rPr>
        <w:t xml:space="preserve"> burden of proof.  The Court emphasized that the mere proof by the utility that its measuring devices are accurate is no longer the sole determinant of whether there is a basis to a complaint of over</w:t>
      </w:r>
      <w:r w:rsidR="00874979" w:rsidRPr="00512ED1">
        <w:rPr>
          <w:rFonts w:ascii="Times New Roman" w:hAnsi="Times New Roman" w:cs="Times New Roman"/>
        </w:rPr>
        <w:t>-</w:t>
      </w:r>
      <w:r w:rsidRPr="00512ED1">
        <w:rPr>
          <w:rFonts w:ascii="Times New Roman" w:hAnsi="Times New Roman" w:cs="Times New Roman"/>
        </w:rPr>
        <w:t xml:space="preserve">billing.  </w:t>
      </w:r>
      <w:r w:rsidRPr="00512ED1">
        <w:rPr>
          <w:rFonts w:ascii="Times New Roman" w:hAnsi="Times New Roman" w:cs="Times New Roman"/>
          <w:u w:val="single"/>
        </w:rPr>
        <w:t>Burleson v. Pennsylvania Pub. Util. Comm’n</w:t>
      </w:r>
      <w:r w:rsidRPr="00512ED1">
        <w:rPr>
          <w:rFonts w:ascii="Times New Roman" w:hAnsi="Times New Roman" w:cs="Times New Roman"/>
        </w:rPr>
        <w:t xml:space="preserve">, </w:t>
      </w:r>
    </w:p>
    <w:p w:rsidR="00E43B9C" w:rsidRPr="00512ED1" w:rsidRDefault="00E43B9C" w:rsidP="009C15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cs="Times New Roman"/>
        </w:rPr>
      </w:pPr>
      <w:r w:rsidRPr="00512ED1">
        <w:rPr>
          <w:rFonts w:ascii="Times New Roman" w:hAnsi="Times New Roman" w:cs="Times New Roman"/>
        </w:rPr>
        <w:t>461 A.2d 1234 (Pa. 1983)</w:t>
      </w:r>
    </w:p>
    <w:p w:rsidR="00E43B9C" w:rsidRPr="00512ED1" w:rsidRDefault="00E43B9C" w:rsidP="00AC775A">
      <w:pPr>
        <w:pStyle w:val="ParaTab1"/>
        <w:spacing w:line="360" w:lineRule="auto"/>
        <w:ind w:left="90" w:firstLine="1350"/>
        <w:rPr>
          <w:rFonts w:ascii="Times New Roman" w:hAnsi="Times New Roman" w:cs="Times New Roman"/>
        </w:rPr>
      </w:pPr>
    </w:p>
    <w:p w:rsidR="009C1574" w:rsidRDefault="000357A5" w:rsidP="00AC775A">
      <w:pPr>
        <w:pStyle w:val="ParaTab1"/>
        <w:spacing w:line="360" w:lineRule="auto"/>
        <w:ind w:left="90" w:firstLine="1350"/>
        <w:rPr>
          <w:rFonts w:ascii="Times New Roman" w:hAnsi="Times New Roman" w:cs="Times New Roman"/>
        </w:rPr>
      </w:pPr>
      <w:r w:rsidRPr="00512ED1">
        <w:rPr>
          <w:rFonts w:ascii="Times New Roman" w:hAnsi="Times New Roman" w:cs="Times New Roman"/>
          <w:spacing w:val="-3"/>
        </w:rPr>
        <w:t xml:space="preserve">As a preliminary matter, I will address the Complainant’s request in his complaint for compensation.  </w:t>
      </w:r>
      <w:r w:rsidR="00161BAD" w:rsidRPr="00512ED1">
        <w:rPr>
          <w:rFonts w:ascii="Times New Roman" w:hAnsi="Times New Roman" w:cs="Times New Roman"/>
          <w:spacing w:val="-3"/>
        </w:rPr>
        <w:t>As I understand this request, the Complainant is requesting that the Commission find that he was incorrectly billed and order the Respondent to provide hi</w:t>
      </w:r>
      <w:r w:rsidR="000A6D13" w:rsidRPr="00512ED1">
        <w:rPr>
          <w:rFonts w:ascii="Times New Roman" w:hAnsi="Times New Roman" w:cs="Times New Roman"/>
          <w:spacing w:val="-3"/>
        </w:rPr>
        <w:t>m</w:t>
      </w:r>
      <w:r w:rsidR="00161BAD" w:rsidRPr="00512ED1">
        <w:rPr>
          <w:rFonts w:ascii="Times New Roman" w:hAnsi="Times New Roman" w:cs="Times New Roman"/>
          <w:spacing w:val="-3"/>
        </w:rPr>
        <w:t xml:space="preserve"> with a refund for the alleged overpayments.  When I asked him about the relief he was requesting</w:t>
      </w:r>
      <w:r w:rsidR="00253EBB" w:rsidRPr="00512ED1">
        <w:rPr>
          <w:rFonts w:ascii="Times New Roman" w:hAnsi="Times New Roman" w:cs="Times New Roman"/>
          <w:spacing w:val="-3"/>
        </w:rPr>
        <w:t>, he indicated that he was seeking a refund</w:t>
      </w:r>
      <w:r w:rsidR="001F37E1" w:rsidRPr="00512ED1">
        <w:rPr>
          <w:rFonts w:ascii="Times New Roman" w:hAnsi="Times New Roman" w:cs="Times New Roman"/>
          <w:spacing w:val="-3"/>
        </w:rPr>
        <w:t xml:space="preserve">, </w:t>
      </w:r>
      <w:r w:rsidR="00253EBB" w:rsidRPr="00512ED1">
        <w:rPr>
          <w:rFonts w:ascii="Times New Roman" w:hAnsi="Times New Roman" w:cs="Times New Roman"/>
          <w:spacing w:val="-3"/>
        </w:rPr>
        <w:t xml:space="preserve">not monetary damages.  </w:t>
      </w:r>
      <w:r w:rsidR="00E70D50" w:rsidRPr="00512ED1">
        <w:rPr>
          <w:rFonts w:ascii="Times New Roman" w:hAnsi="Times New Roman" w:cs="Times New Roman"/>
          <w:spacing w:val="-3"/>
        </w:rPr>
        <w:t xml:space="preserve">(N.T. 21-22)  </w:t>
      </w:r>
      <w:r w:rsidR="00253EBB" w:rsidRPr="00512ED1">
        <w:rPr>
          <w:rFonts w:ascii="Times New Roman" w:hAnsi="Times New Roman" w:cs="Times New Roman"/>
          <w:spacing w:val="-3"/>
        </w:rPr>
        <w:t>If the Complainant is requesting monetary damages from the Commission, t</w:t>
      </w:r>
      <w:r w:rsidR="00253EBB" w:rsidRPr="00512ED1">
        <w:rPr>
          <w:rFonts w:ascii="Times New Roman" w:hAnsi="Times New Roman" w:cs="Times New Roman"/>
        </w:rPr>
        <w:t xml:space="preserve">he Commission cannot order an award of this nature. There is no question that the Commission lacks authority to award damages. </w:t>
      </w:r>
      <w:r w:rsidR="00253EBB" w:rsidRPr="00512ED1">
        <w:rPr>
          <w:rFonts w:ascii="Times New Roman" w:hAnsi="Times New Roman" w:cs="Times New Roman"/>
          <w:u w:val="single"/>
        </w:rPr>
        <w:lastRenderedPageBreak/>
        <w:t>Terminato v. Pa. National Insurance Co.</w:t>
      </w:r>
      <w:r w:rsidR="00253EBB" w:rsidRPr="00512ED1">
        <w:rPr>
          <w:rFonts w:ascii="Times New Roman" w:hAnsi="Times New Roman" w:cs="Times New Roman"/>
        </w:rPr>
        <w:t>, 645</w:t>
      </w:r>
      <w:r w:rsidR="00253EBB" w:rsidRPr="00512ED1">
        <w:rPr>
          <w:rFonts w:ascii="Times New Roman" w:hAnsi="Times New Roman" w:cs="Times New Roman"/>
          <w:i/>
          <w:iCs/>
        </w:rPr>
        <w:t xml:space="preserve"> </w:t>
      </w:r>
      <w:r w:rsidR="00253EBB" w:rsidRPr="00512ED1">
        <w:rPr>
          <w:rFonts w:ascii="Times New Roman" w:hAnsi="Times New Roman" w:cs="Times New Roman"/>
        </w:rPr>
        <w:t xml:space="preserve">A.2d 1287 (Pa. 1994); </w:t>
      </w:r>
      <w:r w:rsidR="00253EBB" w:rsidRPr="00512ED1">
        <w:rPr>
          <w:rFonts w:ascii="Times New Roman" w:hAnsi="Times New Roman" w:cs="Times New Roman"/>
          <w:u w:val="single"/>
        </w:rPr>
        <w:t>Elkin v. Bell Tel. Co. of</w:t>
      </w:r>
      <w:r w:rsidR="00253EBB" w:rsidRPr="00512ED1">
        <w:rPr>
          <w:rFonts w:ascii="Times New Roman" w:hAnsi="Times New Roman" w:cs="Times New Roman"/>
        </w:rPr>
        <w:t xml:space="preserve"> </w:t>
      </w:r>
      <w:r w:rsidR="009C1574" w:rsidRPr="009C1574">
        <w:rPr>
          <w:rFonts w:ascii="Times New Roman" w:hAnsi="Times New Roman" w:cs="Times New Roman"/>
          <w:u w:val="single"/>
        </w:rPr>
        <w:t>P</w:t>
      </w:r>
      <w:r w:rsidR="00253EBB" w:rsidRPr="009C1574">
        <w:rPr>
          <w:rFonts w:ascii="Times New Roman" w:hAnsi="Times New Roman" w:cs="Times New Roman"/>
          <w:u w:val="single"/>
        </w:rPr>
        <w:t>a.</w:t>
      </w:r>
      <w:r w:rsidR="00253EBB" w:rsidRPr="00512ED1">
        <w:rPr>
          <w:rFonts w:ascii="Times New Roman" w:hAnsi="Times New Roman" w:cs="Times New Roman"/>
        </w:rPr>
        <w:t xml:space="preserve">, 420 A.2d 371 (Pa. 1980); </w:t>
      </w:r>
      <w:r w:rsidR="00253EBB" w:rsidRPr="00512ED1">
        <w:rPr>
          <w:rFonts w:ascii="Times New Roman" w:hAnsi="Times New Roman" w:cs="Times New Roman"/>
          <w:u w:val="single"/>
        </w:rPr>
        <w:t>Feingold v. Bell Tel. Co. of</w:t>
      </w:r>
      <w:r w:rsidR="00253EBB" w:rsidRPr="00512ED1">
        <w:rPr>
          <w:rFonts w:ascii="Times New Roman" w:hAnsi="Times New Roman" w:cs="Times New Roman"/>
        </w:rPr>
        <w:t xml:space="preserve"> Pa., 383 A.2d 791 (Pa. 1977); </w:t>
      </w:r>
    </w:p>
    <w:p w:rsidR="00253EBB" w:rsidRPr="00512ED1" w:rsidRDefault="00253EBB" w:rsidP="009C1574">
      <w:pPr>
        <w:pStyle w:val="ParaTab1"/>
        <w:spacing w:line="360" w:lineRule="auto"/>
        <w:ind w:left="90" w:firstLine="0"/>
        <w:rPr>
          <w:rFonts w:ascii="Times New Roman" w:hAnsi="Times New Roman" w:cs="Times New Roman"/>
        </w:rPr>
      </w:pPr>
      <w:r w:rsidRPr="00512ED1">
        <w:rPr>
          <w:rFonts w:ascii="Times New Roman" w:hAnsi="Times New Roman" w:cs="Times New Roman"/>
          <w:u w:val="single"/>
        </w:rPr>
        <w:t>Ostrov v. I.F.T., Inc.</w:t>
      </w:r>
      <w:r w:rsidRPr="00512ED1">
        <w:rPr>
          <w:rFonts w:ascii="Times New Roman" w:hAnsi="Times New Roman" w:cs="Times New Roman"/>
        </w:rPr>
        <w:t xml:space="preserve">, 586 A.2d 409 (Pa. Super. 1991); </w:t>
      </w:r>
      <w:r w:rsidRPr="00512ED1">
        <w:rPr>
          <w:rFonts w:ascii="Times New Roman" w:hAnsi="Times New Roman" w:cs="Times New Roman"/>
          <w:u w:val="single"/>
        </w:rPr>
        <w:t>Poorbaugh v. Pennsylvania Public Utility Commission</w:t>
      </w:r>
      <w:r w:rsidRPr="00512ED1">
        <w:rPr>
          <w:rFonts w:ascii="Times New Roman" w:hAnsi="Times New Roman" w:cs="Times New Roman"/>
        </w:rPr>
        <w:t>, 666 A.2d 744 (Pa. Cmwlth. 1995)  The Complainant will have to pursue any action for damages in another forum if he is seeking monetary damages as opposed to a refund for past over payments.</w:t>
      </w:r>
    </w:p>
    <w:p w:rsidR="007137A7" w:rsidRPr="00512ED1" w:rsidRDefault="007137A7" w:rsidP="00AC775A">
      <w:pPr>
        <w:pStyle w:val="ParaTab1"/>
        <w:spacing w:line="360" w:lineRule="auto"/>
        <w:ind w:left="90" w:firstLine="1350"/>
        <w:rPr>
          <w:rFonts w:ascii="Times New Roman" w:hAnsi="Times New Roman" w:cs="Times New Roman"/>
        </w:rPr>
      </w:pPr>
    </w:p>
    <w:p w:rsidR="0091200C" w:rsidRPr="00512ED1" w:rsidRDefault="00474069" w:rsidP="00AC775A">
      <w:pPr>
        <w:spacing w:line="360" w:lineRule="auto"/>
        <w:rPr>
          <w:rFonts w:ascii="Times New Roman" w:hAnsi="Times New Roman" w:cs="Times New Roman"/>
        </w:rPr>
      </w:pPr>
      <w:r w:rsidRPr="00512ED1">
        <w:rPr>
          <w:rFonts w:ascii="Times New Roman" w:hAnsi="Times New Roman" w:cs="Times New Roman"/>
        </w:rPr>
        <w:tab/>
      </w:r>
      <w:r w:rsidRPr="00512ED1">
        <w:rPr>
          <w:rFonts w:ascii="Times New Roman" w:hAnsi="Times New Roman" w:cs="Times New Roman"/>
        </w:rPr>
        <w:tab/>
      </w:r>
      <w:r w:rsidR="00E43B9C" w:rsidRPr="00512ED1">
        <w:rPr>
          <w:rFonts w:ascii="Times New Roman" w:hAnsi="Times New Roman" w:cs="Times New Roman"/>
        </w:rPr>
        <w:t xml:space="preserve">Turning to the merits of the case, </w:t>
      </w:r>
      <w:r w:rsidR="001856E3" w:rsidRPr="00512ED1">
        <w:rPr>
          <w:rFonts w:ascii="Times New Roman" w:hAnsi="Times New Roman" w:cs="Times New Roman"/>
        </w:rPr>
        <w:t xml:space="preserve">I will first provide a </w:t>
      </w:r>
      <w:r w:rsidR="0091200C" w:rsidRPr="00512ED1">
        <w:rPr>
          <w:rFonts w:ascii="Times New Roman" w:hAnsi="Times New Roman" w:cs="Times New Roman"/>
        </w:rPr>
        <w:t>brief</w:t>
      </w:r>
      <w:r w:rsidR="001856E3" w:rsidRPr="00512ED1">
        <w:rPr>
          <w:rFonts w:ascii="Times New Roman" w:hAnsi="Times New Roman" w:cs="Times New Roman"/>
        </w:rPr>
        <w:t xml:space="preserve"> </w:t>
      </w:r>
      <w:r w:rsidR="00F14268" w:rsidRPr="00512ED1">
        <w:rPr>
          <w:rFonts w:ascii="Times New Roman" w:hAnsi="Times New Roman" w:cs="Times New Roman"/>
        </w:rPr>
        <w:t>chronology of the events leading to the filing of the complaint</w:t>
      </w:r>
      <w:r w:rsidR="00C66A93" w:rsidRPr="00512ED1">
        <w:rPr>
          <w:rFonts w:ascii="Times New Roman" w:hAnsi="Times New Roman" w:cs="Times New Roman"/>
        </w:rPr>
        <w:t xml:space="preserve"> taken from the evidence presented by the Complainant at the hearing.</w:t>
      </w:r>
      <w:r w:rsidR="001856E3" w:rsidRPr="00512ED1">
        <w:rPr>
          <w:rFonts w:ascii="Times New Roman" w:hAnsi="Times New Roman" w:cs="Times New Roman"/>
        </w:rPr>
        <w:t xml:space="preserve">  </w:t>
      </w:r>
      <w:r w:rsidR="00A74BA0" w:rsidRPr="00512ED1">
        <w:rPr>
          <w:rFonts w:ascii="Times New Roman" w:hAnsi="Times New Roman" w:cs="Times New Roman"/>
        </w:rPr>
        <w:t>The Complainant is a retire</w:t>
      </w:r>
      <w:r w:rsidR="00C66A93" w:rsidRPr="00512ED1">
        <w:rPr>
          <w:rFonts w:ascii="Times New Roman" w:hAnsi="Times New Roman" w:cs="Times New Roman"/>
        </w:rPr>
        <w:t>d</w:t>
      </w:r>
      <w:r w:rsidR="00A74BA0" w:rsidRPr="00512ED1">
        <w:rPr>
          <w:rFonts w:ascii="Times New Roman" w:hAnsi="Times New Roman" w:cs="Times New Roman"/>
        </w:rPr>
        <w:t xml:space="preserve"> mechanical engineer who worked for AMP, then Tyco.</w:t>
      </w:r>
      <w:r w:rsidR="004E575F">
        <w:rPr>
          <w:rFonts w:ascii="Times New Roman" w:hAnsi="Times New Roman" w:cs="Times New Roman"/>
        </w:rPr>
        <w:t xml:space="preserve">  (N.T. 9-10)</w:t>
      </w:r>
      <w:r w:rsidR="00A74BA0" w:rsidRPr="00512ED1">
        <w:rPr>
          <w:rFonts w:ascii="Times New Roman" w:hAnsi="Times New Roman" w:cs="Times New Roman"/>
        </w:rPr>
        <w:t xml:space="preserve">  </w:t>
      </w:r>
      <w:r w:rsidR="0091200C" w:rsidRPr="00512ED1">
        <w:rPr>
          <w:rFonts w:ascii="Times New Roman" w:hAnsi="Times New Roman" w:cs="Times New Roman"/>
        </w:rPr>
        <w:t>T</w:t>
      </w:r>
      <w:r w:rsidR="001856E3" w:rsidRPr="00512ED1">
        <w:rPr>
          <w:rFonts w:ascii="Times New Roman" w:hAnsi="Times New Roman" w:cs="Times New Roman"/>
        </w:rPr>
        <w:t>he Complain</w:t>
      </w:r>
      <w:r w:rsidR="00D47FCA" w:rsidRPr="00512ED1">
        <w:rPr>
          <w:rFonts w:ascii="Times New Roman" w:hAnsi="Times New Roman" w:cs="Times New Roman"/>
        </w:rPr>
        <w:t>an</w:t>
      </w:r>
      <w:r w:rsidR="001856E3" w:rsidRPr="00512ED1">
        <w:rPr>
          <w:rFonts w:ascii="Times New Roman" w:hAnsi="Times New Roman" w:cs="Times New Roman"/>
        </w:rPr>
        <w:t>t live</w:t>
      </w:r>
      <w:r w:rsidR="001F37E1" w:rsidRPr="00512ED1">
        <w:rPr>
          <w:rFonts w:ascii="Times New Roman" w:hAnsi="Times New Roman" w:cs="Times New Roman"/>
        </w:rPr>
        <w:t>s</w:t>
      </w:r>
      <w:r w:rsidR="001856E3" w:rsidRPr="00512ED1">
        <w:rPr>
          <w:rFonts w:ascii="Times New Roman" w:hAnsi="Times New Roman" w:cs="Times New Roman"/>
        </w:rPr>
        <w:t xml:space="preserve"> </w:t>
      </w:r>
      <w:r w:rsidR="001F37E1" w:rsidRPr="00512ED1">
        <w:rPr>
          <w:rFonts w:ascii="Times New Roman" w:hAnsi="Times New Roman" w:cs="Times New Roman"/>
        </w:rPr>
        <w:t>at 333 Regent Street, Camp Hill.</w:t>
      </w:r>
      <w:r w:rsidR="00676B1B" w:rsidRPr="00512ED1">
        <w:rPr>
          <w:rFonts w:ascii="Times New Roman" w:hAnsi="Times New Roman" w:cs="Times New Roman"/>
        </w:rPr>
        <w:t xml:space="preserve">  (N.T. 6)</w:t>
      </w:r>
      <w:r w:rsidR="008D34C3" w:rsidRPr="00512ED1">
        <w:rPr>
          <w:rFonts w:ascii="Times New Roman" w:hAnsi="Times New Roman" w:cs="Times New Roman"/>
        </w:rPr>
        <w:t xml:space="preserve">  The residence </w:t>
      </w:r>
      <w:r w:rsidR="0091200C" w:rsidRPr="00512ED1">
        <w:rPr>
          <w:rFonts w:ascii="Times New Roman" w:hAnsi="Times New Roman" w:cs="Times New Roman"/>
        </w:rPr>
        <w:t xml:space="preserve">is a two story home with </w:t>
      </w:r>
      <w:r w:rsidR="008D34C3" w:rsidRPr="00512ED1">
        <w:rPr>
          <w:rFonts w:ascii="Times New Roman" w:hAnsi="Times New Roman" w:cs="Times New Roman"/>
        </w:rPr>
        <w:t>four bedroom</w:t>
      </w:r>
      <w:r w:rsidR="006E0E53" w:rsidRPr="00512ED1">
        <w:rPr>
          <w:rFonts w:ascii="Times New Roman" w:hAnsi="Times New Roman" w:cs="Times New Roman"/>
        </w:rPr>
        <w:t>s</w:t>
      </w:r>
      <w:r w:rsidR="00B838A8" w:rsidRPr="00512ED1">
        <w:rPr>
          <w:rFonts w:ascii="Times New Roman" w:hAnsi="Times New Roman" w:cs="Times New Roman"/>
        </w:rPr>
        <w:t>.</w:t>
      </w:r>
      <w:r w:rsidR="00676B1B" w:rsidRPr="00512ED1">
        <w:rPr>
          <w:rFonts w:ascii="Times New Roman" w:hAnsi="Times New Roman" w:cs="Times New Roman"/>
        </w:rPr>
        <w:t xml:space="preserve">  (N.T. 6-7)</w:t>
      </w:r>
      <w:r w:rsidR="008D34C3" w:rsidRPr="00512ED1">
        <w:rPr>
          <w:rFonts w:ascii="Times New Roman" w:hAnsi="Times New Roman" w:cs="Times New Roman"/>
        </w:rPr>
        <w:t xml:space="preserve">  The </w:t>
      </w:r>
      <w:r w:rsidR="003F2FC9" w:rsidRPr="00512ED1">
        <w:rPr>
          <w:rFonts w:ascii="Times New Roman" w:hAnsi="Times New Roman" w:cs="Times New Roman"/>
        </w:rPr>
        <w:t>Complainant</w:t>
      </w:r>
      <w:r w:rsidR="008D34C3" w:rsidRPr="00512ED1">
        <w:rPr>
          <w:rFonts w:ascii="Times New Roman" w:hAnsi="Times New Roman" w:cs="Times New Roman"/>
        </w:rPr>
        <w:t xml:space="preserve"> pu</w:t>
      </w:r>
      <w:r w:rsidR="00B33991" w:rsidRPr="00512ED1">
        <w:rPr>
          <w:rFonts w:ascii="Times New Roman" w:hAnsi="Times New Roman" w:cs="Times New Roman"/>
        </w:rPr>
        <w:t xml:space="preserve">rchased the house in </w:t>
      </w:r>
      <w:r w:rsidR="0091200C" w:rsidRPr="00512ED1">
        <w:rPr>
          <w:rFonts w:ascii="Times New Roman" w:hAnsi="Times New Roman" w:cs="Times New Roman"/>
        </w:rPr>
        <w:t>1994</w:t>
      </w:r>
      <w:r w:rsidR="00B33991" w:rsidRPr="00512ED1">
        <w:rPr>
          <w:rFonts w:ascii="Times New Roman" w:hAnsi="Times New Roman" w:cs="Times New Roman"/>
        </w:rPr>
        <w:t>.</w:t>
      </w:r>
      <w:r w:rsidR="00676B1B" w:rsidRPr="00512ED1">
        <w:rPr>
          <w:rFonts w:ascii="Times New Roman" w:hAnsi="Times New Roman" w:cs="Times New Roman"/>
        </w:rPr>
        <w:t xml:space="preserve">  (N.T. 7)</w:t>
      </w:r>
    </w:p>
    <w:p w:rsidR="0091200C" w:rsidRPr="00512ED1" w:rsidRDefault="0091200C" w:rsidP="00AC775A">
      <w:pPr>
        <w:spacing w:line="360" w:lineRule="auto"/>
        <w:rPr>
          <w:rFonts w:ascii="Times New Roman" w:hAnsi="Times New Roman" w:cs="Times New Roman"/>
        </w:rPr>
      </w:pPr>
    </w:p>
    <w:p w:rsidR="00A74BA0" w:rsidRPr="00512ED1" w:rsidRDefault="0091200C" w:rsidP="00AC775A">
      <w:pPr>
        <w:spacing w:line="360" w:lineRule="auto"/>
        <w:rPr>
          <w:rFonts w:ascii="Times New Roman" w:hAnsi="Times New Roman" w:cs="Times New Roman"/>
        </w:rPr>
      </w:pPr>
      <w:r w:rsidRPr="00512ED1">
        <w:rPr>
          <w:rFonts w:ascii="Times New Roman" w:hAnsi="Times New Roman" w:cs="Times New Roman"/>
        </w:rPr>
        <w:tab/>
      </w:r>
      <w:r w:rsidRPr="00512ED1">
        <w:rPr>
          <w:rFonts w:ascii="Times New Roman" w:hAnsi="Times New Roman" w:cs="Times New Roman"/>
        </w:rPr>
        <w:tab/>
      </w:r>
      <w:r w:rsidR="00A74BA0" w:rsidRPr="00512ED1">
        <w:rPr>
          <w:rFonts w:ascii="Times New Roman" w:hAnsi="Times New Roman" w:cs="Times New Roman"/>
        </w:rPr>
        <w:t>I</w:t>
      </w:r>
      <w:r w:rsidRPr="00512ED1">
        <w:rPr>
          <w:rFonts w:ascii="Times New Roman" w:hAnsi="Times New Roman" w:cs="Times New Roman"/>
        </w:rPr>
        <w:t xml:space="preserve">n January 2010, the Complainant </w:t>
      </w:r>
      <w:r w:rsidR="00A74BA0" w:rsidRPr="00512ED1">
        <w:rPr>
          <w:rFonts w:ascii="Times New Roman" w:hAnsi="Times New Roman" w:cs="Times New Roman"/>
        </w:rPr>
        <w:t>noticed that the dials on his gas meter were rotating and jumping forward.</w:t>
      </w:r>
      <w:r w:rsidR="00676B1B" w:rsidRPr="00512ED1">
        <w:rPr>
          <w:rFonts w:ascii="Times New Roman" w:hAnsi="Times New Roman" w:cs="Times New Roman"/>
        </w:rPr>
        <w:t xml:space="preserve">  (N.T. 7-8</w:t>
      </w:r>
      <w:r w:rsidR="00F232FB" w:rsidRPr="00512ED1">
        <w:rPr>
          <w:rFonts w:ascii="Times New Roman" w:hAnsi="Times New Roman" w:cs="Times New Roman"/>
        </w:rPr>
        <w:t>, 15</w:t>
      </w:r>
      <w:r w:rsidR="00676B1B" w:rsidRPr="00512ED1">
        <w:rPr>
          <w:rFonts w:ascii="Times New Roman" w:hAnsi="Times New Roman" w:cs="Times New Roman"/>
        </w:rPr>
        <w:t>)</w:t>
      </w:r>
      <w:r w:rsidR="00A74BA0" w:rsidRPr="00512ED1">
        <w:rPr>
          <w:rFonts w:ascii="Times New Roman" w:hAnsi="Times New Roman" w:cs="Times New Roman"/>
        </w:rPr>
        <w:t xml:space="preserve">  The Complainant was concerned that the gas meter was not accurately showing the amount of natural gas he was consuming.</w:t>
      </w:r>
      <w:r w:rsidR="00F232FB" w:rsidRPr="00512ED1">
        <w:rPr>
          <w:rFonts w:ascii="Times New Roman" w:hAnsi="Times New Roman" w:cs="Times New Roman"/>
        </w:rPr>
        <w:t xml:space="preserve">  (N.T. 15-16)</w:t>
      </w:r>
      <w:r w:rsidR="00A74BA0" w:rsidRPr="00512ED1">
        <w:rPr>
          <w:rFonts w:ascii="Times New Roman" w:hAnsi="Times New Roman" w:cs="Times New Roman"/>
        </w:rPr>
        <w:t xml:space="preserve">  The Complainant contacted the Respondent and explained his concerns.</w:t>
      </w:r>
      <w:r w:rsidR="00F232FB" w:rsidRPr="00512ED1">
        <w:rPr>
          <w:rFonts w:ascii="Times New Roman" w:hAnsi="Times New Roman" w:cs="Times New Roman"/>
        </w:rPr>
        <w:t xml:space="preserve">  (N.T. 15-16)</w:t>
      </w:r>
    </w:p>
    <w:p w:rsidR="00A74BA0" w:rsidRPr="00512ED1" w:rsidRDefault="00A74BA0" w:rsidP="00AC775A">
      <w:pPr>
        <w:spacing w:line="360" w:lineRule="auto"/>
        <w:rPr>
          <w:rFonts w:ascii="Times New Roman" w:hAnsi="Times New Roman" w:cs="Times New Roman"/>
        </w:rPr>
      </w:pPr>
    </w:p>
    <w:p w:rsidR="00FD2883" w:rsidRDefault="00A74BA0" w:rsidP="00060B5C">
      <w:pPr>
        <w:spacing w:line="360" w:lineRule="auto"/>
        <w:rPr>
          <w:rFonts w:ascii="Times New Roman" w:hAnsi="Times New Roman" w:cs="Times New Roman"/>
        </w:rPr>
      </w:pPr>
      <w:r w:rsidRPr="00512ED1">
        <w:rPr>
          <w:rFonts w:ascii="Times New Roman" w:hAnsi="Times New Roman" w:cs="Times New Roman"/>
        </w:rPr>
        <w:tab/>
      </w:r>
      <w:r w:rsidRPr="00512ED1">
        <w:rPr>
          <w:rFonts w:ascii="Times New Roman" w:hAnsi="Times New Roman" w:cs="Times New Roman"/>
        </w:rPr>
        <w:tab/>
        <w:t>The Respondent sent a</w:t>
      </w:r>
      <w:r w:rsidR="00BD308B" w:rsidRPr="00512ED1">
        <w:rPr>
          <w:rFonts w:ascii="Times New Roman" w:hAnsi="Times New Roman" w:cs="Times New Roman"/>
        </w:rPr>
        <w:t xml:space="preserve"> service technician to the Complainant’s house on </w:t>
      </w:r>
    </w:p>
    <w:p w:rsidR="00D47FCA" w:rsidRPr="00512ED1" w:rsidRDefault="00BD308B" w:rsidP="00060B5C">
      <w:pPr>
        <w:spacing w:line="360" w:lineRule="auto"/>
        <w:rPr>
          <w:rFonts w:ascii="Times New Roman" w:hAnsi="Times New Roman" w:cs="Times New Roman"/>
        </w:rPr>
      </w:pPr>
      <w:r w:rsidRPr="00512ED1">
        <w:rPr>
          <w:rFonts w:ascii="Times New Roman" w:hAnsi="Times New Roman" w:cs="Times New Roman"/>
        </w:rPr>
        <w:t>January 13, 2010.</w:t>
      </w:r>
      <w:r w:rsidR="00F232FB" w:rsidRPr="00512ED1">
        <w:rPr>
          <w:rFonts w:ascii="Times New Roman" w:hAnsi="Times New Roman" w:cs="Times New Roman"/>
        </w:rPr>
        <w:t xml:space="preserve">  (N.T. 16</w:t>
      </w:r>
      <w:r w:rsidR="00CC34B2" w:rsidRPr="00512ED1">
        <w:rPr>
          <w:rFonts w:ascii="Times New Roman" w:hAnsi="Times New Roman" w:cs="Times New Roman"/>
        </w:rPr>
        <w:t>, 23</w:t>
      </w:r>
      <w:r w:rsidR="00F232FB" w:rsidRPr="00512ED1">
        <w:rPr>
          <w:rFonts w:ascii="Times New Roman" w:hAnsi="Times New Roman" w:cs="Times New Roman"/>
        </w:rPr>
        <w:t>)</w:t>
      </w:r>
      <w:r w:rsidRPr="00512ED1">
        <w:rPr>
          <w:rFonts w:ascii="Times New Roman" w:hAnsi="Times New Roman" w:cs="Times New Roman"/>
        </w:rPr>
        <w:t xml:space="preserve">  The Complainant cause</w:t>
      </w:r>
      <w:r w:rsidR="00060B5C" w:rsidRPr="00512ED1">
        <w:rPr>
          <w:rFonts w:ascii="Times New Roman" w:hAnsi="Times New Roman" w:cs="Times New Roman"/>
        </w:rPr>
        <w:t>d</w:t>
      </w:r>
      <w:r w:rsidRPr="00512ED1">
        <w:rPr>
          <w:rFonts w:ascii="Times New Roman" w:hAnsi="Times New Roman" w:cs="Times New Roman"/>
        </w:rPr>
        <w:t xml:space="preserve"> the gas furnace to operate so that the service technician could observe the meter operating.</w:t>
      </w:r>
      <w:r w:rsidR="00F232FB" w:rsidRPr="00512ED1">
        <w:rPr>
          <w:rFonts w:ascii="Times New Roman" w:hAnsi="Times New Roman" w:cs="Times New Roman"/>
        </w:rPr>
        <w:t xml:space="preserve">  (N.T. 16)</w:t>
      </w:r>
      <w:r w:rsidRPr="00512ED1">
        <w:rPr>
          <w:rFonts w:ascii="Times New Roman" w:hAnsi="Times New Roman" w:cs="Times New Roman"/>
        </w:rPr>
        <w:t xml:space="preserve">  </w:t>
      </w:r>
      <w:r w:rsidR="00060B5C" w:rsidRPr="00512ED1">
        <w:rPr>
          <w:rFonts w:ascii="Times New Roman" w:hAnsi="Times New Roman" w:cs="Times New Roman"/>
        </w:rPr>
        <w:t>The service technician replaced the old meter.</w:t>
      </w:r>
      <w:r w:rsidR="000E3CD2" w:rsidRPr="00512ED1">
        <w:rPr>
          <w:rFonts w:ascii="Times New Roman" w:hAnsi="Times New Roman" w:cs="Times New Roman"/>
        </w:rPr>
        <w:t xml:space="preserve">  (N.T. 17)</w:t>
      </w:r>
      <w:r w:rsidR="00060B5C" w:rsidRPr="00512ED1">
        <w:rPr>
          <w:rFonts w:ascii="Times New Roman" w:hAnsi="Times New Roman" w:cs="Times New Roman"/>
        </w:rPr>
        <w:t xml:space="preserve">  While the old meter had six dials on it, the new meter has two dials and a digital </w:t>
      </w:r>
      <w:r w:rsidR="00C26E94" w:rsidRPr="00512ED1">
        <w:rPr>
          <w:rFonts w:ascii="Times New Roman" w:hAnsi="Times New Roman" w:cs="Times New Roman"/>
        </w:rPr>
        <w:t xml:space="preserve">register </w:t>
      </w:r>
      <w:r w:rsidR="00AE4308" w:rsidRPr="00512ED1">
        <w:rPr>
          <w:rFonts w:ascii="Times New Roman" w:hAnsi="Times New Roman" w:cs="Times New Roman"/>
        </w:rPr>
        <w:t>similar to an automobile odometer, registering usage in a single line of numbers rather than on multiple dials.  (N.T.</w:t>
      </w:r>
      <w:r w:rsidR="00D30D30" w:rsidRPr="00512ED1">
        <w:rPr>
          <w:rFonts w:ascii="Times New Roman" w:hAnsi="Times New Roman" w:cs="Times New Roman"/>
        </w:rPr>
        <w:t xml:space="preserve"> </w:t>
      </w:r>
      <w:r w:rsidR="000E3CD2" w:rsidRPr="00512ED1">
        <w:rPr>
          <w:rFonts w:ascii="Times New Roman" w:hAnsi="Times New Roman" w:cs="Times New Roman"/>
        </w:rPr>
        <w:t>17-18</w:t>
      </w:r>
      <w:r w:rsidR="00AE4308" w:rsidRPr="00512ED1">
        <w:rPr>
          <w:rFonts w:ascii="Times New Roman" w:hAnsi="Times New Roman" w:cs="Times New Roman"/>
        </w:rPr>
        <w:t>)</w:t>
      </w:r>
      <w:r w:rsidR="00D30D30" w:rsidRPr="00512ED1">
        <w:rPr>
          <w:rFonts w:ascii="Times New Roman" w:hAnsi="Times New Roman" w:cs="Times New Roman"/>
        </w:rPr>
        <w:t xml:space="preserve">  The Complainant has not observed the new meter jumping forward.</w:t>
      </w:r>
      <w:r w:rsidR="000E3CD2" w:rsidRPr="00512ED1">
        <w:rPr>
          <w:rFonts w:ascii="Times New Roman" w:hAnsi="Times New Roman" w:cs="Times New Roman"/>
        </w:rPr>
        <w:t xml:space="preserve">  (N.T. 20)</w:t>
      </w:r>
      <w:r w:rsidR="00D30D30" w:rsidRPr="00512ED1">
        <w:rPr>
          <w:rFonts w:ascii="Times New Roman" w:hAnsi="Times New Roman" w:cs="Times New Roman"/>
        </w:rPr>
        <w:t xml:space="preserve">  The Complainant indicated that when the service technician removed the old meter, </w:t>
      </w:r>
      <w:r w:rsidR="00D47FCA" w:rsidRPr="00512ED1">
        <w:rPr>
          <w:rFonts w:ascii="Times New Roman" w:hAnsi="Times New Roman" w:cs="Times New Roman"/>
        </w:rPr>
        <w:t xml:space="preserve">the meter dials showed </w:t>
      </w:r>
      <w:r w:rsidR="00D3029D" w:rsidRPr="00512ED1">
        <w:rPr>
          <w:rFonts w:ascii="Times New Roman" w:hAnsi="Times New Roman" w:cs="Times New Roman"/>
        </w:rPr>
        <w:t>a reading of 0772.</w:t>
      </w:r>
      <w:r w:rsidR="00CC34B2" w:rsidRPr="00512ED1">
        <w:rPr>
          <w:rFonts w:ascii="Times New Roman" w:hAnsi="Times New Roman" w:cs="Times New Roman"/>
        </w:rPr>
        <w:t xml:space="preserve"> (N.T. 23)</w:t>
      </w:r>
    </w:p>
    <w:p w:rsidR="00D47FCA" w:rsidRPr="00512ED1" w:rsidRDefault="00D47FCA" w:rsidP="00060B5C">
      <w:pPr>
        <w:spacing w:line="360" w:lineRule="auto"/>
        <w:rPr>
          <w:rFonts w:ascii="Times New Roman" w:hAnsi="Times New Roman" w:cs="Times New Roman"/>
        </w:rPr>
      </w:pPr>
    </w:p>
    <w:p w:rsidR="00D3029D" w:rsidRPr="00512ED1" w:rsidRDefault="00D47FCA" w:rsidP="00060B5C">
      <w:pPr>
        <w:spacing w:line="360" w:lineRule="auto"/>
        <w:rPr>
          <w:rFonts w:ascii="Times New Roman" w:hAnsi="Times New Roman" w:cs="Times New Roman"/>
        </w:rPr>
      </w:pPr>
      <w:r w:rsidRPr="00512ED1">
        <w:rPr>
          <w:rFonts w:ascii="Times New Roman" w:hAnsi="Times New Roman" w:cs="Times New Roman"/>
        </w:rPr>
        <w:tab/>
      </w:r>
      <w:r w:rsidRPr="00512ED1">
        <w:rPr>
          <w:rFonts w:ascii="Times New Roman" w:hAnsi="Times New Roman" w:cs="Times New Roman"/>
        </w:rPr>
        <w:tab/>
        <w:t xml:space="preserve">The Complainant is seeking a refund or credit for past over-billing by the Respondent.  However, the Complainant did not know when his old meter allegedly began to </w:t>
      </w:r>
      <w:r w:rsidRPr="00512ED1">
        <w:rPr>
          <w:rFonts w:ascii="Times New Roman" w:hAnsi="Times New Roman" w:cs="Times New Roman"/>
        </w:rPr>
        <w:lastRenderedPageBreak/>
        <w:t>malfunction</w:t>
      </w:r>
      <w:r w:rsidR="003200B5" w:rsidRPr="00512ED1">
        <w:rPr>
          <w:rFonts w:ascii="Times New Roman" w:hAnsi="Times New Roman" w:cs="Times New Roman"/>
        </w:rPr>
        <w:t xml:space="preserve"> and therefore did not know how long the Respondent had allegedly been over-billing him.  (N.T. 21-22)</w:t>
      </w:r>
      <w:r w:rsidR="00D30D30" w:rsidRPr="00512ED1">
        <w:rPr>
          <w:rFonts w:ascii="Times New Roman" w:hAnsi="Times New Roman" w:cs="Times New Roman"/>
        </w:rPr>
        <w:t xml:space="preserve"> </w:t>
      </w:r>
    </w:p>
    <w:p w:rsidR="00C66A93" w:rsidRPr="00512ED1" w:rsidRDefault="00C66A93" w:rsidP="00060B5C">
      <w:pPr>
        <w:spacing w:line="360" w:lineRule="auto"/>
        <w:rPr>
          <w:rFonts w:ascii="Times New Roman" w:hAnsi="Times New Roman" w:cs="Times New Roman"/>
        </w:rPr>
      </w:pPr>
    </w:p>
    <w:p w:rsidR="005F2897" w:rsidRDefault="00C66A93" w:rsidP="00060B5C">
      <w:pPr>
        <w:spacing w:line="360" w:lineRule="auto"/>
        <w:rPr>
          <w:rFonts w:ascii="Times New Roman" w:hAnsi="Times New Roman" w:cs="Times New Roman"/>
        </w:rPr>
      </w:pPr>
      <w:r w:rsidRPr="00512ED1">
        <w:rPr>
          <w:rFonts w:ascii="Times New Roman" w:hAnsi="Times New Roman" w:cs="Times New Roman"/>
        </w:rPr>
        <w:tab/>
      </w:r>
      <w:r w:rsidRPr="00512ED1">
        <w:rPr>
          <w:rFonts w:ascii="Times New Roman" w:hAnsi="Times New Roman" w:cs="Times New Roman"/>
        </w:rPr>
        <w:tab/>
        <w:t xml:space="preserve">In response, the Respondent presented </w:t>
      </w:r>
      <w:r w:rsidR="004B2117" w:rsidRPr="00512ED1">
        <w:rPr>
          <w:rFonts w:ascii="Times New Roman" w:hAnsi="Times New Roman" w:cs="Times New Roman"/>
        </w:rPr>
        <w:t xml:space="preserve">evidence regarding the operation of the Complainant’s </w:t>
      </w:r>
      <w:r w:rsidR="008D1D23" w:rsidRPr="00512ED1">
        <w:rPr>
          <w:rFonts w:ascii="Times New Roman" w:hAnsi="Times New Roman" w:cs="Times New Roman"/>
        </w:rPr>
        <w:t xml:space="preserve">old </w:t>
      </w:r>
      <w:r w:rsidR="004B2117" w:rsidRPr="00512ED1">
        <w:rPr>
          <w:rFonts w:ascii="Times New Roman" w:hAnsi="Times New Roman" w:cs="Times New Roman"/>
        </w:rPr>
        <w:t xml:space="preserve">gas meter.  </w:t>
      </w:r>
      <w:r w:rsidR="00483CDF" w:rsidRPr="00512ED1">
        <w:rPr>
          <w:rFonts w:ascii="Times New Roman" w:hAnsi="Times New Roman" w:cs="Times New Roman"/>
        </w:rPr>
        <w:t>A service technician or meter reader d</w:t>
      </w:r>
      <w:r w:rsidR="008D1D23" w:rsidRPr="00512ED1">
        <w:rPr>
          <w:rFonts w:ascii="Times New Roman" w:hAnsi="Times New Roman" w:cs="Times New Roman"/>
        </w:rPr>
        <w:t>id</w:t>
      </w:r>
      <w:r w:rsidR="00483CDF" w:rsidRPr="00512ED1">
        <w:rPr>
          <w:rFonts w:ascii="Times New Roman" w:hAnsi="Times New Roman" w:cs="Times New Roman"/>
        </w:rPr>
        <w:t xml:space="preserve"> not enter the Complainant’s house and read the dials on the Complainant’s </w:t>
      </w:r>
      <w:r w:rsidR="008D1D23" w:rsidRPr="00512ED1">
        <w:rPr>
          <w:rFonts w:ascii="Times New Roman" w:hAnsi="Times New Roman" w:cs="Times New Roman"/>
        </w:rPr>
        <w:t xml:space="preserve">old </w:t>
      </w:r>
      <w:r w:rsidR="00483CDF" w:rsidRPr="00512ED1">
        <w:rPr>
          <w:rFonts w:ascii="Times New Roman" w:hAnsi="Times New Roman" w:cs="Times New Roman"/>
        </w:rPr>
        <w:t xml:space="preserve">meter in order to obtain the amount of the Complainant’s gas usage.  </w:t>
      </w:r>
      <w:r w:rsidR="004B2117" w:rsidRPr="00512ED1">
        <w:rPr>
          <w:rFonts w:ascii="Times New Roman" w:hAnsi="Times New Roman" w:cs="Times New Roman"/>
        </w:rPr>
        <w:t>According to the Respondent’s witness,</w:t>
      </w:r>
      <w:r w:rsidR="0001076A" w:rsidRPr="00512ED1">
        <w:rPr>
          <w:rFonts w:ascii="Times New Roman" w:hAnsi="Times New Roman" w:cs="Times New Roman"/>
        </w:rPr>
        <w:t xml:space="preserve"> the Complainant’s </w:t>
      </w:r>
      <w:r w:rsidR="008D1D23" w:rsidRPr="00512ED1">
        <w:rPr>
          <w:rFonts w:ascii="Times New Roman" w:hAnsi="Times New Roman" w:cs="Times New Roman"/>
        </w:rPr>
        <w:t xml:space="preserve">old </w:t>
      </w:r>
      <w:r w:rsidR="0001076A" w:rsidRPr="00512ED1">
        <w:rPr>
          <w:rFonts w:ascii="Times New Roman" w:hAnsi="Times New Roman" w:cs="Times New Roman"/>
        </w:rPr>
        <w:t xml:space="preserve">meter </w:t>
      </w:r>
      <w:r w:rsidR="008D1D23" w:rsidRPr="00512ED1">
        <w:rPr>
          <w:rFonts w:ascii="Times New Roman" w:hAnsi="Times New Roman" w:cs="Times New Roman"/>
        </w:rPr>
        <w:t>was</w:t>
      </w:r>
      <w:r w:rsidR="0001076A" w:rsidRPr="00512ED1">
        <w:rPr>
          <w:rFonts w:ascii="Times New Roman" w:hAnsi="Times New Roman" w:cs="Times New Roman"/>
        </w:rPr>
        <w:t xml:space="preserve"> remotely read by a </w:t>
      </w:r>
      <w:r w:rsidR="00751F0F" w:rsidRPr="00512ED1">
        <w:rPr>
          <w:rFonts w:ascii="Times New Roman" w:hAnsi="Times New Roman" w:cs="Times New Roman"/>
        </w:rPr>
        <w:t>radio signal.</w:t>
      </w:r>
      <w:r w:rsidR="00BA1635" w:rsidRPr="00512ED1">
        <w:rPr>
          <w:rFonts w:ascii="Times New Roman" w:hAnsi="Times New Roman" w:cs="Times New Roman"/>
        </w:rPr>
        <w:t xml:space="preserve">  The Complainant’s </w:t>
      </w:r>
      <w:r w:rsidR="008D1D23" w:rsidRPr="00512ED1">
        <w:rPr>
          <w:rFonts w:ascii="Times New Roman" w:hAnsi="Times New Roman" w:cs="Times New Roman"/>
        </w:rPr>
        <w:t xml:space="preserve">old </w:t>
      </w:r>
      <w:r w:rsidR="00BA1635" w:rsidRPr="00512ED1">
        <w:rPr>
          <w:rFonts w:ascii="Times New Roman" w:hAnsi="Times New Roman" w:cs="Times New Roman"/>
        </w:rPr>
        <w:t>meter receive</w:t>
      </w:r>
      <w:r w:rsidR="008D1D23" w:rsidRPr="00512ED1">
        <w:rPr>
          <w:rFonts w:ascii="Times New Roman" w:hAnsi="Times New Roman" w:cs="Times New Roman"/>
        </w:rPr>
        <w:t>d</w:t>
      </w:r>
      <w:r w:rsidR="00BA1635" w:rsidRPr="00512ED1">
        <w:rPr>
          <w:rFonts w:ascii="Times New Roman" w:hAnsi="Times New Roman" w:cs="Times New Roman"/>
        </w:rPr>
        <w:t xml:space="preserve"> and sen</w:t>
      </w:r>
      <w:r w:rsidR="008D1D23" w:rsidRPr="00512ED1">
        <w:rPr>
          <w:rFonts w:ascii="Times New Roman" w:hAnsi="Times New Roman" w:cs="Times New Roman"/>
        </w:rPr>
        <w:t>t</w:t>
      </w:r>
      <w:r w:rsidR="00BA1635" w:rsidRPr="00512ED1">
        <w:rPr>
          <w:rFonts w:ascii="Times New Roman" w:hAnsi="Times New Roman" w:cs="Times New Roman"/>
        </w:rPr>
        <w:t xml:space="preserve"> these signals though the E</w:t>
      </w:r>
      <w:r w:rsidR="00751F0F" w:rsidRPr="00512ED1">
        <w:rPr>
          <w:rFonts w:ascii="Times New Roman" w:hAnsi="Times New Roman" w:cs="Times New Roman"/>
        </w:rPr>
        <w:t>ncoder Receiver Transmitter</w:t>
      </w:r>
      <w:r w:rsidR="00BA1635" w:rsidRPr="00512ED1">
        <w:rPr>
          <w:rFonts w:ascii="Times New Roman" w:hAnsi="Times New Roman" w:cs="Times New Roman"/>
        </w:rPr>
        <w:t xml:space="preserve"> (ERT) module.</w:t>
      </w:r>
      <w:r w:rsidR="00946AA5" w:rsidRPr="00512ED1">
        <w:rPr>
          <w:rFonts w:ascii="Times New Roman" w:hAnsi="Times New Roman" w:cs="Times New Roman"/>
        </w:rPr>
        <w:t xml:space="preserve"> </w:t>
      </w:r>
    </w:p>
    <w:p w:rsidR="00BA1635" w:rsidRPr="00512ED1" w:rsidRDefault="00946AA5" w:rsidP="00060B5C">
      <w:pPr>
        <w:spacing w:line="360" w:lineRule="auto"/>
        <w:rPr>
          <w:rFonts w:ascii="Times New Roman" w:hAnsi="Times New Roman" w:cs="Times New Roman"/>
        </w:rPr>
      </w:pPr>
      <w:r w:rsidRPr="00512ED1">
        <w:rPr>
          <w:rFonts w:ascii="Times New Roman" w:hAnsi="Times New Roman" w:cs="Times New Roman"/>
        </w:rPr>
        <w:t>(N.T. 34-35)</w:t>
      </w:r>
    </w:p>
    <w:p w:rsidR="00946AA5" w:rsidRPr="00512ED1" w:rsidRDefault="00946AA5" w:rsidP="00060B5C">
      <w:pPr>
        <w:spacing w:line="360" w:lineRule="auto"/>
        <w:rPr>
          <w:rFonts w:ascii="Times New Roman" w:hAnsi="Times New Roman" w:cs="Times New Roman"/>
        </w:rPr>
      </w:pPr>
    </w:p>
    <w:p w:rsidR="005F2897" w:rsidRDefault="00BA1635" w:rsidP="005F2897">
      <w:pPr>
        <w:spacing w:line="360" w:lineRule="auto"/>
        <w:ind w:firstLine="1440"/>
        <w:rPr>
          <w:rFonts w:ascii="Times New Roman" w:hAnsi="Times New Roman" w:cs="Times New Roman"/>
        </w:rPr>
      </w:pPr>
      <w:r w:rsidRPr="00512ED1">
        <w:rPr>
          <w:rFonts w:ascii="Times New Roman" w:hAnsi="Times New Roman" w:cs="Times New Roman"/>
        </w:rPr>
        <w:t xml:space="preserve">The </w:t>
      </w:r>
      <w:r w:rsidR="006559B7" w:rsidRPr="00512ED1">
        <w:rPr>
          <w:rFonts w:ascii="Times New Roman" w:hAnsi="Times New Roman" w:cs="Times New Roman"/>
        </w:rPr>
        <w:t xml:space="preserve">drive slot of </w:t>
      </w:r>
      <w:r w:rsidR="003200B5" w:rsidRPr="00512ED1">
        <w:rPr>
          <w:rFonts w:ascii="Times New Roman" w:hAnsi="Times New Roman" w:cs="Times New Roman"/>
        </w:rPr>
        <w:t xml:space="preserve">the </w:t>
      </w:r>
      <w:r w:rsidRPr="00512ED1">
        <w:rPr>
          <w:rFonts w:ascii="Times New Roman" w:hAnsi="Times New Roman" w:cs="Times New Roman"/>
        </w:rPr>
        <w:t xml:space="preserve">ERT module </w:t>
      </w:r>
      <w:r w:rsidR="00EE1F1B" w:rsidRPr="00512ED1">
        <w:rPr>
          <w:rFonts w:ascii="Times New Roman" w:hAnsi="Times New Roman" w:cs="Times New Roman"/>
        </w:rPr>
        <w:t>was</w:t>
      </w:r>
      <w:r w:rsidR="00EC343A" w:rsidRPr="00512ED1">
        <w:rPr>
          <w:rFonts w:ascii="Times New Roman" w:hAnsi="Times New Roman" w:cs="Times New Roman"/>
        </w:rPr>
        <w:t xml:space="preserve"> mounted directly to the drive post of the </w:t>
      </w:r>
      <w:r w:rsidR="00EE1F1B" w:rsidRPr="00512ED1">
        <w:rPr>
          <w:rFonts w:ascii="Times New Roman" w:hAnsi="Times New Roman" w:cs="Times New Roman"/>
        </w:rPr>
        <w:t xml:space="preserve">old </w:t>
      </w:r>
      <w:r w:rsidR="00EC343A" w:rsidRPr="00512ED1">
        <w:rPr>
          <w:rFonts w:ascii="Times New Roman" w:hAnsi="Times New Roman" w:cs="Times New Roman"/>
        </w:rPr>
        <w:t>meter. Every revolution of the drive post measure</w:t>
      </w:r>
      <w:r w:rsidR="00EE1F1B" w:rsidRPr="00512ED1">
        <w:rPr>
          <w:rFonts w:ascii="Times New Roman" w:hAnsi="Times New Roman" w:cs="Times New Roman"/>
        </w:rPr>
        <w:t>d</w:t>
      </w:r>
      <w:r w:rsidR="00EC343A" w:rsidRPr="00512ED1">
        <w:rPr>
          <w:rFonts w:ascii="Times New Roman" w:hAnsi="Times New Roman" w:cs="Times New Roman"/>
        </w:rPr>
        <w:t xml:space="preserve"> two cubic feet of natural gas usage</w:t>
      </w:r>
      <w:r w:rsidR="008D1D23" w:rsidRPr="00512ED1">
        <w:rPr>
          <w:rFonts w:ascii="Times New Roman" w:hAnsi="Times New Roman" w:cs="Times New Roman"/>
        </w:rPr>
        <w:t>.</w:t>
      </w:r>
      <w:r w:rsidR="00EE1F1B" w:rsidRPr="00512ED1">
        <w:rPr>
          <w:rFonts w:ascii="Times New Roman" w:hAnsi="Times New Roman" w:cs="Times New Roman"/>
        </w:rPr>
        <w:t xml:space="preserve">  </w:t>
      </w:r>
    </w:p>
    <w:p w:rsidR="003200B5" w:rsidRPr="00512ED1" w:rsidRDefault="00946AA5" w:rsidP="005F2897">
      <w:pPr>
        <w:spacing w:line="360" w:lineRule="auto"/>
        <w:rPr>
          <w:rFonts w:ascii="Times New Roman" w:hAnsi="Times New Roman" w:cs="Times New Roman"/>
        </w:rPr>
      </w:pPr>
      <w:r w:rsidRPr="00512ED1">
        <w:rPr>
          <w:rFonts w:ascii="Times New Roman" w:hAnsi="Times New Roman" w:cs="Times New Roman"/>
        </w:rPr>
        <w:t xml:space="preserve">(N.T. 34-35, </w:t>
      </w:r>
      <w:r w:rsidR="00EE1F1B" w:rsidRPr="00512ED1">
        <w:rPr>
          <w:rFonts w:ascii="Times New Roman" w:hAnsi="Times New Roman" w:cs="Times New Roman"/>
        </w:rPr>
        <w:t>Ex. R-5, pg. 8</w:t>
      </w:r>
      <w:r w:rsidR="001440B3" w:rsidRPr="00512ED1">
        <w:rPr>
          <w:rFonts w:ascii="Times New Roman" w:hAnsi="Times New Roman" w:cs="Times New Roman"/>
        </w:rPr>
        <w:t>-9, 12</w:t>
      </w:r>
      <w:r w:rsidR="00EE1F1B" w:rsidRPr="00512ED1">
        <w:rPr>
          <w:rFonts w:ascii="Times New Roman" w:hAnsi="Times New Roman" w:cs="Times New Roman"/>
        </w:rPr>
        <w:t xml:space="preserve">) </w:t>
      </w:r>
      <w:r w:rsidR="008D1D23" w:rsidRPr="00512ED1">
        <w:rPr>
          <w:rFonts w:ascii="Times New Roman" w:hAnsi="Times New Roman" w:cs="Times New Roman"/>
        </w:rPr>
        <w:t xml:space="preserve"> The ERT module record</w:t>
      </w:r>
      <w:r w:rsidR="00EE1F1B" w:rsidRPr="00512ED1">
        <w:rPr>
          <w:rFonts w:ascii="Times New Roman" w:hAnsi="Times New Roman" w:cs="Times New Roman"/>
        </w:rPr>
        <w:t>ed</w:t>
      </w:r>
      <w:r w:rsidR="008D1D23" w:rsidRPr="00512ED1">
        <w:rPr>
          <w:rFonts w:ascii="Times New Roman" w:hAnsi="Times New Roman" w:cs="Times New Roman"/>
        </w:rPr>
        <w:t xml:space="preserve"> every revolution of the drive post.  The </w:t>
      </w:r>
      <w:r w:rsidR="00EE1F1B" w:rsidRPr="00512ED1">
        <w:rPr>
          <w:rFonts w:ascii="Times New Roman" w:hAnsi="Times New Roman" w:cs="Times New Roman"/>
        </w:rPr>
        <w:t xml:space="preserve">old </w:t>
      </w:r>
      <w:r w:rsidR="008D1D23" w:rsidRPr="00512ED1">
        <w:rPr>
          <w:rFonts w:ascii="Times New Roman" w:hAnsi="Times New Roman" w:cs="Times New Roman"/>
        </w:rPr>
        <w:t xml:space="preserve">meter dials in turn </w:t>
      </w:r>
      <w:r w:rsidR="00EE1F1B" w:rsidRPr="00512ED1">
        <w:rPr>
          <w:rFonts w:ascii="Times New Roman" w:hAnsi="Times New Roman" w:cs="Times New Roman"/>
        </w:rPr>
        <w:t>were</w:t>
      </w:r>
      <w:r w:rsidR="008D1D23" w:rsidRPr="00512ED1">
        <w:rPr>
          <w:rFonts w:ascii="Times New Roman" w:hAnsi="Times New Roman" w:cs="Times New Roman"/>
        </w:rPr>
        <w:t xml:space="preserve"> connected to the ERT module.  The Respondent obtain</w:t>
      </w:r>
      <w:r w:rsidR="00EE1F1B" w:rsidRPr="00512ED1">
        <w:rPr>
          <w:rFonts w:ascii="Times New Roman" w:hAnsi="Times New Roman" w:cs="Times New Roman"/>
        </w:rPr>
        <w:t>ed</w:t>
      </w:r>
      <w:r w:rsidR="008D1D23" w:rsidRPr="00512ED1">
        <w:rPr>
          <w:rFonts w:ascii="Times New Roman" w:hAnsi="Times New Roman" w:cs="Times New Roman"/>
        </w:rPr>
        <w:t xml:space="preserve"> readings of </w:t>
      </w:r>
      <w:r w:rsidR="00EE1F1B" w:rsidRPr="00512ED1">
        <w:rPr>
          <w:rFonts w:ascii="Times New Roman" w:hAnsi="Times New Roman" w:cs="Times New Roman"/>
        </w:rPr>
        <w:t xml:space="preserve">Complainant’s </w:t>
      </w:r>
      <w:r w:rsidR="008D1D23" w:rsidRPr="00512ED1">
        <w:rPr>
          <w:rFonts w:ascii="Times New Roman" w:hAnsi="Times New Roman" w:cs="Times New Roman"/>
        </w:rPr>
        <w:t xml:space="preserve">gas usage from the </w:t>
      </w:r>
      <w:r w:rsidR="00EE1F1B" w:rsidRPr="00512ED1">
        <w:rPr>
          <w:rFonts w:ascii="Times New Roman" w:hAnsi="Times New Roman" w:cs="Times New Roman"/>
        </w:rPr>
        <w:t xml:space="preserve">ERT, </w:t>
      </w:r>
      <w:r w:rsidR="006559B7" w:rsidRPr="00512ED1">
        <w:rPr>
          <w:rFonts w:ascii="Times New Roman" w:hAnsi="Times New Roman" w:cs="Times New Roman"/>
        </w:rPr>
        <w:t>n</w:t>
      </w:r>
      <w:r w:rsidR="00EE1F1B" w:rsidRPr="00512ED1">
        <w:rPr>
          <w:rFonts w:ascii="Times New Roman" w:hAnsi="Times New Roman" w:cs="Times New Roman"/>
        </w:rPr>
        <w:t>ot the meter dials.</w:t>
      </w:r>
      <w:r w:rsidR="006559B7" w:rsidRPr="00512ED1">
        <w:rPr>
          <w:rFonts w:ascii="Times New Roman" w:hAnsi="Times New Roman" w:cs="Times New Roman"/>
        </w:rPr>
        <w:t xml:space="preserve">  (N.T. 35)</w:t>
      </w:r>
      <w:r w:rsidR="00EE1F1B" w:rsidRPr="00512ED1">
        <w:rPr>
          <w:rFonts w:ascii="Times New Roman" w:hAnsi="Times New Roman" w:cs="Times New Roman"/>
        </w:rPr>
        <w:t xml:space="preserve">  The meter dials were a secondary indicator of usage.</w:t>
      </w:r>
      <w:r w:rsidR="006559B7" w:rsidRPr="00512ED1">
        <w:rPr>
          <w:rFonts w:ascii="Times New Roman" w:hAnsi="Times New Roman" w:cs="Times New Roman"/>
        </w:rPr>
        <w:t xml:space="preserve">  </w:t>
      </w:r>
    </w:p>
    <w:p w:rsidR="003200B5" w:rsidRPr="00512ED1" w:rsidRDefault="003200B5" w:rsidP="00EC343A">
      <w:pPr>
        <w:spacing w:line="360" w:lineRule="auto"/>
        <w:ind w:left="-90" w:firstLine="1530"/>
        <w:rPr>
          <w:rFonts w:ascii="Times New Roman" w:hAnsi="Times New Roman" w:cs="Times New Roman"/>
        </w:rPr>
      </w:pPr>
    </w:p>
    <w:p w:rsidR="009C1A0C" w:rsidRPr="00512ED1" w:rsidRDefault="001440B3" w:rsidP="00FD2883">
      <w:pPr>
        <w:spacing w:line="360" w:lineRule="auto"/>
        <w:ind w:firstLine="1440"/>
        <w:rPr>
          <w:rFonts w:ascii="Times New Roman" w:hAnsi="Times New Roman" w:cs="Times New Roman"/>
        </w:rPr>
      </w:pPr>
      <w:r w:rsidRPr="00512ED1">
        <w:rPr>
          <w:rFonts w:ascii="Times New Roman" w:hAnsi="Times New Roman" w:cs="Times New Roman"/>
        </w:rPr>
        <w:t xml:space="preserve">The Respondent’s witness stated that a malfunction on the meter dials would not affect the ERT or its accuracy </w:t>
      </w:r>
      <w:r w:rsidR="001521AA" w:rsidRPr="00512ED1">
        <w:rPr>
          <w:rFonts w:ascii="Times New Roman" w:hAnsi="Times New Roman" w:cs="Times New Roman"/>
        </w:rPr>
        <w:t xml:space="preserve">since the </w:t>
      </w:r>
      <w:r w:rsidR="006559B7" w:rsidRPr="00512ED1">
        <w:rPr>
          <w:rFonts w:ascii="Times New Roman" w:hAnsi="Times New Roman" w:cs="Times New Roman"/>
        </w:rPr>
        <w:t>drive slot of</w:t>
      </w:r>
      <w:r w:rsidR="003F0154">
        <w:rPr>
          <w:rFonts w:ascii="Times New Roman" w:hAnsi="Times New Roman" w:cs="Times New Roman"/>
        </w:rPr>
        <w:t xml:space="preserve"> the</w:t>
      </w:r>
      <w:r w:rsidR="006559B7" w:rsidRPr="00512ED1">
        <w:rPr>
          <w:rFonts w:ascii="Times New Roman" w:hAnsi="Times New Roman" w:cs="Times New Roman"/>
        </w:rPr>
        <w:t xml:space="preserve"> </w:t>
      </w:r>
      <w:r w:rsidR="001521AA" w:rsidRPr="00512ED1">
        <w:rPr>
          <w:rFonts w:ascii="Times New Roman" w:hAnsi="Times New Roman" w:cs="Times New Roman"/>
        </w:rPr>
        <w:t xml:space="preserve">ERT was directly connected to the drive post and the ERT in turn drove the meter dials.  </w:t>
      </w:r>
      <w:r w:rsidR="00255B1F" w:rsidRPr="00512ED1">
        <w:rPr>
          <w:rFonts w:ascii="Times New Roman" w:hAnsi="Times New Roman" w:cs="Times New Roman"/>
        </w:rPr>
        <w:t xml:space="preserve">(N.T. 34-35, 37)  </w:t>
      </w:r>
      <w:r w:rsidR="001521AA" w:rsidRPr="00512ED1">
        <w:rPr>
          <w:rFonts w:ascii="Times New Roman" w:hAnsi="Times New Roman" w:cs="Times New Roman"/>
        </w:rPr>
        <w:t xml:space="preserve">The Respondent’s witness testified that the meter dials on the </w:t>
      </w:r>
      <w:r w:rsidR="008D4D99" w:rsidRPr="00512ED1">
        <w:rPr>
          <w:rFonts w:ascii="Times New Roman" w:hAnsi="Times New Roman" w:cs="Times New Roman"/>
        </w:rPr>
        <w:t xml:space="preserve">Complainant’s old meter did not malfunction </w:t>
      </w:r>
      <w:r w:rsidR="00255B1F" w:rsidRPr="00512ED1">
        <w:rPr>
          <w:rFonts w:ascii="Times New Roman" w:hAnsi="Times New Roman" w:cs="Times New Roman"/>
        </w:rPr>
        <w:t xml:space="preserve">because </w:t>
      </w:r>
      <w:r w:rsidR="008D4D99" w:rsidRPr="00512ED1">
        <w:rPr>
          <w:rFonts w:ascii="Times New Roman" w:hAnsi="Times New Roman" w:cs="Times New Roman"/>
        </w:rPr>
        <w:t>when the Respondent removed the old meter</w:t>
      </w:r>
      <w:r w:rsidR="00255B1F" w:rsidRPr="00512ED1">
        <w:rPr>
          <w:rFonts w:ascii="Times New Roman" w:hAnsi="Times New Roman" w:cs="Times New Roman"/>
        </w:rPr>
        <w:t xml:space="preserve"> on January 13, 2010</w:t>
      </w:r>
      <w:r w:rsidR="008D4D99" w:rsidRPr="00512ED1">
        <w:rPr>
          <w:rFonts w:ascii="Times New Roman" w:hAnsi="Times New Roman" w:cs="Times New Roman"/>
        </w:rPr>
        <w:t xml:space="preserve">, the reading obtained from both the meter dials and the ERT was 0772.  </w:t>
      </w:r>
      <w:r w:rsidR="00255B1F" w:rsidRPr="00512ED1">
        <w:rPr>
          <w:rFonts w:ascii="Times New Roman" w:hAnsi="Times New Roman" w:cs="Times New Roman"/>
        </w:rPr>
        <w:t xml:space="preserve">(N.T. 36, </w:t>
      </w:r>
      <w:r w:rsidR="008D4D99" w:rsidRPr="00512ED1">
        <w:rPr>
          <w:rFonts w:ascii="Times New Roman" w:hAnsi="Times New Roman" w:cs="Times New Roman"/>
        </w:rPr>
        <w:t>Ex. R-4)</w:t>
      </w:r>
    </w:p>
    <w:p w:rsidR="009C1A0C" w:rsidRPr="00512ED1" w:rsidRDefault="009C1A0C" w:rsidP="00EC343A">
      <w:pPr>
        <w:spacing w:line="360" w:lineRule="auto"/>
        <w:ind w:left="-90" w:firstLine="1530"/>
        <w:rPr>
          <w:rFonts w:ascii="Times New Roman" w:hAnsi="Times New Roman" w:cs="Times New Roman"/>
        </w:rPr>
      </w:pPr>
    </w:p>
    <w:p w:rsidR="009C1A0C" w:rsidRPr="00512ED1" w:rsidRDefault="009C1A0C" w:rsidP="00FD2883">
      <w:pPr>
        <w:spacing w:line="360" w:lineRule="auto"/>
        <w:ind w:firstLine="1440"/>
        <w:rPr>
          <w:rFonts w:ascii="Times New Roman" w:hAnsi="Times New Roman" w:cs="Times New Roman"/>
        </w:rPr>
      </w:pPr>
      <w:r w:rsidRPr="00512ED1">
        <w:rPr>
          <w:rFonts w:ascii="Times New Roman" w:hAnsi="Times New Roman" w:cs="Times New Roman"/>
        </w:rPr>
        <w:t xml:space="preserve">The Respondent </w:t>
      </w:r>
      <w:r w:rsidR="003200B5" w:rsidRPr="00512ED1">
        <w:rPr>
          <w:rFonts w:ascii="Times New Roman" w:hAnsi="Times New Roman" w:cs="Times New Roman"/>
        </w:rPr>
        <w:t xml:space="preserve">also </w:t>
      </w:r>
      <w:r w:rsidRPr="00512ED1">
        <w:rPr>
          <w:rFonts w:ascii="Times New Roman" w:hAnsi="Times New Roman" w:cs="Times New Roman"/>
        </w:rPr>
        <w:t>presented evidence that it tested the Complainant’s old meter</w:t>
      </w:r>
      <w:r w:rsidR="00793886" w:rsidRPr="00512ED1">
        <w:rPr>
          <w:rFonts w:ascii="Times New Roman" w:hAnsi="Times New Roman" w:cs="Times New Roman"/>
        </w:rPr>
        <w:t xml:space="preserve"> after it was removed from the Complainant’s residence.</w:t>
      </w:r>
      <w:r w:rsidR="004A0721" w:rsidRPr="00512ED1">
        <w:rPr>
          <w:rFonts w:ascii="Times New Roman" w:hAnsi="Times New Roman" w:cs="Times New Roman"/>
        </w:rPr>
        <w:t xml:space="preserve">  (N.T. 51-53)</w:t>
      </w:r>
      <w:r w:rsidR="00793886" w:rsidRPr="00512ED1">
        <w:rPr>
          <w:rFonts w:ascii="Times New Roman" w:hAnsi="Times New Roman" w:cs="Times New Roman"/>
        </w:rPr>
        <w:t xml:space="preserve">  The test indicate</w:t>
      </w:r>
      <w:r w:rsidR="00743362" w:rsidRPr="00512ED1">
        <w:rPr>
          <w:rFonts w:ascii="Times New Roman" w:hAnsi="Times New Roman" w:cs="Times New Roman"/>
        </w:rPr>
        <w:t>d</w:t>
      </w:r>
      <w:r w:rsidR="00793886" w:rsidRPr="00512ED1">
        <w:rPr>
          <w:rFonts w:ascii="Times New Roman" w:hAnsi="Times New Roman" w:cs="Times New Roman"/>
        </w:rPr>
        <w:t xml:space="preserve"> that the meter was operating properly and </w:t>
      </w:r>
      <w:r w:rsidR="00AB32C9" w:rsidRPr="00512ED1">
        <w:rPr>
          <w:rFonts w:ascii="Times New Roman" w:hAnsi="Times New Roman" w:cs="Times New Roman"/>
        </w:rPr>
        <w:t>was accurately measuring the amount of gas passing through the meter.</w:t>
      </w:r>
      <w:r w:rsidRPr="00512ED1">
        <w:rPr>
          <w:rFonts w:ascii="Times New Roman" w:hAnsi="Times New Roman" w:cs="Times New Roman"/>
        </w:rPr>
        <w:t xml:space="preserve">  </w:t>
      </w:r>
      <w:r w:rsidR="004A0721" w:rsidRPr="00512ED1">
        <w:rPr>
          <w:rFonts w:ascii="Times New Roman" w:hAnsi="Times New Roman" w:cs="Times New Roman"/>
        </w:rPr>
        <w:t xml:space="preserve">(N.T. 51-53, </w:t>
      </w:r>
      <w:r w:rsidRPr="00512ED1">
        <w:rPr>
          <w:rFonts w:ascii="Times New Roman" w:hAnsi="Times New Roman" w:cs="Times New Roman"/>
        </w:rPr>
        <w:t>Ex. R-3)</w:t>
      </w:r>
    </w:p>
    <w:p w:rsidR="00AB32C9" w:rsidRPr="00512ED1" w:rsidRDefault="00AB32C9" w:rsidP="009C1A0C">
      <w:pPr>
        <w:spacing w:line="360" w:lineRule="auto"/>
        <w:ind w:left="-90" w:firstLine="1530"/>
        <w:rPr>
          <w:rFonts w:ascii="Times New Roman" w:hAnsi="Times New Roman" w:cs="Times New Roman"/>
        </w:rPr>
      </w:pPr>
    </w:p>
    <w:p w:rsidR="00F040AC" w:rsidRDefault="003200B5" w:rsidP="00F040AC">
      <w:pPr>
        <w:spacing w:line="360" w:lineRule="auto"/>
        <w:ind w:firstLine="1440"/>
        <w:rPr>
          <w:rFonts w:ascii="Times New Roman" w:hAnsi="Times New Roman" w:cs="Times New Roman"/>
        </w:rPr>
      </w:pPr>
      <w:r w:rsidRPr="00512ED1">
        <w:rPr>
          <w:rFonts w:ascii="Times New Roman" w:hAnsi="Times New Roman" w:cs="Times New Roman"/>
        </w:rPr>
        <w:lastRenderedPageBreak/>
        <w:t>In addition, t</w:t>
      </w:r>
      <w:r w:rsidR="00AB32C9" w:rsidRPr="00512ED1">
        <w:rPr>
          <w:rFonts w:ascii="Times New Roman" w:hAnsi="Times New Roman" w:cs="Times New Roman"/>
        </w:rPr>
        <w:t xml:space="preserve">he Respondent presented a statement of the Complainant’s account from April 30, 2008 to June 2, 2010.  </w:t>
      </w:r>
      <w:r w:rsidR="004A0721" w:rsidRPr="00512ED1">
        <w:rPr>
          <w:rFonts w:ascii="Times New Roman" w:hAnsi="Times New Roman" w:cs="Times New Roman"/>
        </w:rPr>
        <w:t xml:space="preserve">(N.T. 48-50, </w:t>
      </w:r>
      <w:r w:rsidR="00AB32C9" w:rsidRPr="00512ED1">
        <w:rPr>
          <w:rFonts w:ascii="Times New Roman" w:hAnsi="Times New Roman" w:cs="Times New Roman"/>
        </w:rPr>
        <w:t>Ex. R-1)  According to the statement of account, the Complainant currently has an outstanding balance of $709.68</w:t>
      </w:r>
      <w:r w:rsidR="005D64BF" w:rsidRPr="00512ED1">
        <w:rPr>
          <w:rFonts w:ascii="Times New Roman" w:hAnsi="Times New Roman" w:cs="Times New Roman"/>
        </w:rPr>
        <w:t>.</w:t>
      </w:r>
      <w:r w:rsidR="00B053BE" w:rsidRPr="00512ED1">
        <w:rPr>
          <w:rFonts w:ascii="Times New Roman" w:hAnsi="Times New Roman" w:cs="Times New Roman"/>
        </w:rPr>
        <w:t xml:space="preserve">  (N.T. 48) </w:t>
      </w:r>
      <w:r w:rsidR="005D64BF" w:rsidRPr="00512ED1">
        <w:rPr>
          <w:rFonts w:ascii="Times New Roman" w:hAnsi="Times New Roman" w:cs="Times New Roman"/>
        </w:rPr>
        <w:t xml:space="preserve"> The Complainant has made payments on his account on June 9, 2010, May 12, 2010 and </w:t>
      </w:r>
    </w:p>
    <w:p w:rsidR="00B053BE" w:rsidRPr="00512ED1" w:rsidRDefault="005D64BF" w:rsidP="00F040AC">
      <w:pPr>
        <w:spacing w:line="360" w:lineRule="auto"/>
        <w:rPr>
          <w:rFonts w:ascii="Times New Roman" w:hAnsi="Times New Roman" w:cs="Times New Roman"/>
        </w:rPr>
      </w:pPr>
      <w:r w:rsidRPr="00512ED1">
        <w:rPr>
          <w:rFonts w:ascii="Times New Roman" w:hAnsi="Times New Roman" w:cs="Times New Roman"/>
        </w:rPr>
        <w:t>December 28, 2009.</w:t>
      </w:r>
      <w:r w:rsidR="00B053BE" w:rsidRPr="00512ED1">
        <w:rPr>
          <w:rFonts w:ascii="Times New Roman" w:hAnsi="Times New Roman" w:cs="Times New Roman"/>
        </w:rPr>
        <w:t xml:space="preserve">  (N.T. 48)</w:t>
      </w:r>
      <w:r w:rsidR="00F040AC">
        <w:rPr>
          <w:rFonts w:ascii="Times New Roman" w:hAnsi="Times New Roman" w:cs="Times New Roman"/>
        </w:rPr>
        <w:t xml:space="preserve">  </w:t>
      </w:r>
    </w:p>
    <w:p w:rsidR="005D64BF" w:rsidRPr="00512ED1" w:rsidRDefault="005D64BF" w:rsidP="00AB32C9">
      <w:pPr>
        <w:spacing w:line="360" w:lineRule="auto"/>
        <w:ind w:left="-90" w:firstLine="1530"/>
        <w:rPr>
          <w:rFonts w:ascii="Times New Roman" w:hAnsi="Times New Roman" w:cs="Times New Roman"/>
        </w:rPr>
      </w:pPr>
    </w:p>
    <w:p w:rsidR="008C0419" w:rsidRPr="00512ED1" w:rsidRDefault="003200B5" w:rsidP="00F040AC">
      <w:pPr>
        <w:spacing w:line="360" w:lineRule="auto"/>
        <w:ind w:firstLine="1440"/>
        <w:rPr>
          <w:rFonts w:ascii="Times New Roman" w:hAnsi="Times New Roman" w:cs="Times New Roman"/>
        </w:rPr>
      </w:pPr>
      <w:r w:rsidRPr="00512ED1">
        <w:rPr>
          <w:rFonts w:ascii="Times New Roman" w:hAnsi="Times New Roman" w:cs="Times New Roman"/>
        </w:rPr>
        <w:t>Finally, t</w:t>
      </w:r>
      <w:r w:rsidR="005D64BF" w:rsidRPr="00512ED1">
        <w:rPr>
          <w:rFonts w:ascii="Times New Roman" w:hAnsi="Times New Roman" w:cs="Times New Roman"/>
        </w:rPr>
        <w:t>he Respondent p</w:t>
      </w:r>
      <w:r w:rsidR="008C0419" w:rsidRPr="00512ED1">
        <w:rPr>
          <w:rFonts w:ascii="Times New Roman" w:hAnsi="Times New Roman" w:cs="Times New Roman"/>
        </w:rPr>
        <w:t>resented</w:t>
      </w:r>
      <w:r w:rsidR="005D64BF" w:rsidRPr="00512ED1">
        <w:rPr>
          <w:rFonts w:ascii="Times New Roman" w:hAnsi="Times New Roman" w:cs="Times New Roman"/>
        </w:rPr>
        <w:t xml:space="preserve"> a document</w:t>
      </w:r>
      <w:r w:rsidR="008C0419" w:rsidRPr="00512ED1">
        <w:rPr>
          <w:rFonts w:ascii="Times New Roman" w:hAnsi="Times New Roman" w:cs="Times New Roman"/>
        </w:rPr>
        <w:t xml:space="preserve"> </w:t>
      </w:r>
      <w:r w:rsidR="005D64BF" w:rsidRPr="00512ED1">
        <w:rPr>
          <w:rFonts w:ascii="Times New Roman" w:hAnsi="Times New Roman" w:cs="Times New Roman"/>
        </w:rPr>
        <w:t xml:space="preserve">showing the Complainant’s monthly usage from July 1998 to May 3, 2010 </w:t>
      </w:r>
      <w:r w:rsidR="008C0419" w:rsidRPr="00512ED1">
        <w:rPr>
          <w:rFonts w:ascii="Times New Roman" w:hAnsi="Times New Roman" w:cs="Times New Roman"/>
        </w:rPr>
        <w:t xml:space="preserve">and the number of degree days for each month.  </w:t>
      </w:r>
      <w:r w:rsidR="00B053BE" w:rsidRPr="00512ED1">
        <w:rPr>
          <w:rFonts w:ascii="Times New Roman" w:hAnsi="Times New Roman" w:cs="Times New Roman"/>
        </w:rPr>
        <w:t xml:space="preserve">(N.T. 49-50, </w:t>
      </w:r>
      <w:r w:rsidR="008C0419" w:rsidRPr="00512ED1">
        <w:rPr>
          <w:rFonts w:ascii="Times New Roman" w:hAnsi="Times New Roman" w:cs="Times New Roman"/>
        </w:rPr>
        <w:t>Ex. R-2)  Page five of the document shows the Complainant’s annual usage and the number of degree days for each year from 1998 to 2010.</w:t>
      </w:r>
      <w:r w:rsidR="003365A2" w:rsidRPr="00512ED1">
        <w:rPr>
          <w:rFonts w:ascii="Times New Roman" w:hAnsi="Times New Roman" w:cs="Times New Roman"/>
        </w:rPr>
        <w:t xml:space="preserve">  It also shows the Complainant’s monthly usage since the Respondent installed the new meter in the Complainant’s resident in January 2010 and compared that usage with the</w:t>
      </w:r>
      <w:r w:rsidR="007137A7" w:rsidRPr="00512ED1">
        <w:rPr>
          <w:rFonts w:ascii="Times New Roman" w:hAnsi="Times New Roman" w:cs="Times New Roman"/>
        </w:rPr>
        <w:t xml:space="preserve"> monthly usage for the same months from the previous year</w:t>
      </w:r>
      <w:r w:rsidR="003365A2" w:rsidRPr="00512ED1">
        <w:rPr>
          <w:rFonts w:ascii="Times New Roman" w:hAnsi="Times New Roman" w:cs="Times New Roman"/>
        </w:rPr>
        <w:t xml:space="preserve">.  </w:t>
      </w:r>
      <w:r w:rsidR="00213B7B" w:rsidRPr="00512ED1">
        <w:rPr>
          <w:rFonts w:ascii="Times New Roman" w:hAnsi="Times New Roman" w:cs="Times New Roman"/>
        </w:rPr>
        <w:t xml:space="preserve">(N.T. 50)  </w:t>
      </w:r>
      <w:r w:rsidR="003365A2" w:rsidRPr="00512ED1">
        <w:rPr>
          <w:rFonts w:ascii="Times New Roman" w:hAnsi="Times New Roman" w:cs="Times New Roman"/>
        </w:rPr>
        <w:t xml:space="preserve">The annual usage figures show that the Complainant has </w:t>
      </w:r>
      <w:r w:rsidR="00213B7B" w:rsidRPr="00512ED1">
        <w:rPr>
          <w:rFonts w:ascii="Times New Roman" w:hAnsi="Times New Roman" w:cs="Times New Roman"/>
        </w:rPr>
        <w:t xml:space="preserve">used less gas </w:t>
      </w:r>
      <w:r w:rsidR="003365A2" w:rsidRPr="00512ED1">
        <w:rPr>
          <w:rFonts w:ascii="Times New Roman" w:hAnsi="Times New Roman" w:cs="Times New Roman"/>
        </w:rPr>
        <w:t xml:space="preserve">the most recent three years.  The </w:t>
      </w:r>
      <w:r w:rsidRPr="00512ED1">
        <w:rPr>
          <w:rFonts w:ascii="Times New Roman" w:hAnsi="Times New Roman" w:cs="Times New Roman"/>
        </w:rPr>
        <w:t xml:space="preserve">monthly </w:t>
      </w:r>
      <w:r w:rsidR="007137A7" w:rsidRPr="00512ED1">
        <w:rPr>
          <w:rFonts w:ascii="Times New Roman" w:hAnsi="Times New Roman" w:cs="Times New Roman"/>
        </w:rPr>
        <w:t xml:space="preserve">usage </w:t>
      </w:r>
      <w:r w:rsidRPr="00512ED1">
        <w:rPr>
          <w:rFonts w:ascii="Times New Roman" w:hAnsi="Times New Roman" w:cs="Times New Roman"/>
        </w:rPr>
        <w:t xml:space="preserve">figures </w:t>
      </w:r>
      <w:r w:rsidR="007137A7" w:rsidRPr="00512ED1">
        <w:rPr>
          <w:rFonts w:ascii="Times New Roman" w:hAnsi="Times New Roman" w:cs="Times New Roman"/>
        </w:rPr>
        <w:t xml:space="preserve">shown by the new meter </w:t>
      </w:r>
      <w:r w:rsidR="009E5E30" w:rsidRPr="00512ED1">
        <w:rPr>
          <w:rFonts w:ascii="Times New Roman" w:hAnsi="Times New Roman" w:cs="Times New Roman"/>
        </w:rPr>
        <w:t>are</w:t>
      </w:r>
      <w:r w:rsidR="007137A7" w:rsidRPr="00512ED1">
        <w:rPr>
          <w:rFonts w:ascii="Times New Roman" w:hAnsi="Times New Roman" w:cs="Times New Roman"/>
        </w:rPr>
        <w:t xml:space="preserve"> almost identical for the first three months of 2010 compared with the usage </w:t>
      </w:r>
      <w:r w:rsidR="009E5E30" w:rsidRPr="00512ED1">
        <w:rPr>
          <w:rFonts w:ascii="Times New Roman" w:hAnsi="Times New Roman" w:cs="Times New Roman"/>
        </w:rPr>
        <w:t xml:space="preserve">figures </w:t>
      </w:r>
      <w:r w:rsidR="007137A7" w:rsidRPr="00512ED1">
        <w:rPr>
          <w:rFonts w:ascii="Times New Roman" w:hAnsi="Times New Roman" w:cs="Times New Roman"/>
        </w:rPr>
        <w:t>shown for the first three months of the previous year.  The usage for April 2010 is lower than the usage for April 2009.</w:t>
      </w:r>
      <w:r w:rsidR="005F2897">
        <w:rPr>
          <w:rFonts w:ascii="Times New Roman" w:hAnsi="Times New Roman" w:cs="Times New Roman"/>
        </w:rPr>
        <w:t xml:space="preserve"> (N.T. 50-51) </w:t>
      </w:r>
      <w:r w:rsidR="007137A7" w:rsidRPr="00512ED1">
        <w:rPr>
          <w:rFonts w:ascii="Times New Roman" w:hAnsi="Times New Roman" w:cs="Times New Roman"/>
        </w:rPr>
        <w:t xml:space="preserve"> </w:t>
      </w:r>
    </w:p>
    <w:p w:rsidR="005D64BF" w:rsidRPr="00512ED1" w:rsidRDefault="005D64BF" w:rsidP="00AB32C9">
      <w:pPr>
        <w:spacing w:line="360" w:lineRule="auto"/>
        <w:ind w:left="-90" w:firstLine="1530"/>
        <w:rPr>
          <w:rFonts w:ascii="Times New Roman" w:hAnsi="Times New Roman" w:cs="Times New Roman"/>
        </w:rPr>
      </w:pPr>
    </w:p>
    <w:p w:rsidR="00AF70A4" w:rsidRPr="00512ED1" w:rsidRDefault="00C121D2" w:rsidP="00FD2883">
      <w:pPr>
        <w:spacing w:line="360" w:lineRule="auto"/>
        <w:ind w:firstLine="1440"/>
        <w:rPr>
          <w:rFonts w:ascii="Times New Roman" w:hAnsi="Times New Roman" w:cs="Times New Roman"/>
        </w:rPr>
      </w:pPr>
      <w:r w:rsidRPr="00512ED1">
        <w:rPr>
          <w:rFonts w:ascii="Times New Roman" w:hAnsi="Times New Roman" w:cs="Times New Roman"/>
        </w:rPr>
        <w:t xml:space="preserve">I will now address the Complainant’s contentions.  The Complainant contends that </w:t>
      </w:r>
      <w:r w:rsidR="00BA56A4" w:rsidRPr="00512ED1">
        <w:rPr>
          <w:rFonts w:ascii="Times New Roman" w:hAnsi="Times New Roman" w:cs="Times New Roman"/>
        </w:rPr>
        <w:t>he saw the meter dials on his gas meter jump forward while rotating.  The Complainant argues that since the dials are connected to each other, when one dial on the meter jumps forward, it cause</w:t>
      </w:r>
      <w:r w:rsidR="00AF70A4" w:rsidRPr="00512ED1">
        <w:rPr>
          <w:rFonts w:ascii="Times New Roman" w:hAnsi="Times New Roman" w:cs="Times New Roman"/>
        </w:rPr>
        <w:t>s</w:t>
      </w:r>
      <w:r w:rsidR="00BA56A4" w:rsidRPr="00512ED1">
        <w:rPr>
          <w:rFonts w:ascii="Times New Roman" w:hAnsi="Times New Roman" w:cs="Times New Roman"/>
        </w:rPr>
        <w:t xml:space="preserve"> the other dial</w:t>
      </w:r>
      <w:r w:rsidR="00AF70A4" w:rsidRPr="00512ED1">
        <w:rPr>
          <w:rFonts w:ascii="Times New Roman" w:hAnsi="Times New Roman" w:cs="Times New Roman"/>
        </w:rPr>
        <w:t>s</w:t>
      </w:r>
      <w:r w:rsidR="00BA56A4" w:rsidRPr="00512ED1">
        <w:rPr>
          <w:rFonts w:ascii="Times New Roman" w:hAnsi="Times New Roman" w:cs="Times New Roman"/>
        </w:rPr>
        <w:t xml:space="preserve"> </w:t>
      </w:r>
      <w:r w:rsidR="00AF70A4" w:rsidRPr="00512ED1">
        <w:rPr>
          <w:rFonts w:ascii="Times New Roman" w:hAnsi="Times New Roman" w:cs="Times New Roman"/>
        </w:rPr>
        <w:t xml:space="preserve">on the meter </w:t>
      </w:r>
      <w:r w:rsidR="00BA56A4" w:rsidRPr="00512ED1">
        <w:rPr>
          <w:rFonts w:ascii="Times New Roman" w:hAnsi="Times New Roman" w:cs="Times New Roman"/>
        </w:rPr>
        <w:t xml:space="preserve">to move </w:t>
      </w:r>
      <w:r w:rsidR="00EC1F75" w:rsidRPr="00512ED1">
        <w:rPr>
          <w:rFonts w:ascii="Times New Roman" w:hAnsi="Times New Roman" w:cs="Times New Roman"/>
        </w:rPr>
        <w:t xml:space="preserve">forward </w:t>
      </w:r>
      <w:r w:rsidR="00BA56A4" w:rsidRPr="00512ED1">
        <w:rPr>
          <w:rFonts w:ascii="Times New Roman" w:hAnsi="Times New Roman" w:cs="Times New Roman"/>
        </w:rPr>
        <w:t xml:space="preserve">and </w:t>
      </w:r>
      <w:r w:rsidR="00EC1F75" w:rsidRPr="00512ED1">
        <w:rPr>
          <w:rFonts w:ascii="Times New Roman" w:hAnsi="Times New Roman" w:cs="Times New Roman"/>
        </w:rPr>
        <w:t>indicate that he is using more gas than he actually is.</w:t>
      </w:r>
      <w:r w:rsidR="00BA56A4" w:rsidRPr="00512ED1">
        <w:rPr>
          <w:rFonts w:ascii="Times New Roman" w:hAnsi="Times New Roman" w:cs="Times New Roman"/>
        </w:rPr>
        <w:t xml:space="preserve">  Because the gas meter has inaccurately recorded his gas usage,</w:t>
      </w:r>
      <w:r w:rsidR="00AF70A4" w:rsidRPr="00512ED1">
        <w:rPr>
          <w:rFonts w:ascii="Times New Roman" w:hAnsi="Times New Roman" w:cs="Times New Roman"/>
        </w:rPr>
        <w:t xml:space="preserve"> the Complainant concludes that the Respondent has been overbilling him.  </w:t>
      </w:r>
    </w:p>
    <w:p w:rsidR="00AF70A4" w:rsidRPr="00512ED1" w:rsidRDefault="00AF70A4" w:rsidP="00AB32C9">
      <w:pPr>
        <w:spacing w:line="360" w:lineRule="auto"/>
        <w:ind w:left="-90" w:firstLine="1530"/>
        <w:rPr>
          <w:rFonts w:ascii="Times New Roman" w:hAnsi="Times New Roman" w:cs="Times New Roman"/>
        </w:rPr>
      </w:pPr>
    </w:p>
    <w:p w:rsidR="00F75490" w:rsidRPr="00512ED1" w:rsidRDefault="00AF70A4" w:rsidP="00FD2883">
      <w:pPr>
        <w:spacing w:line="360" w:lineRule="auto"/>
        <w:ind w:firstLine="1440"/>
        <w:rPr>
          <w:rFonts w:ascii="Times New Roman" w:hAnsi="Times New Roman" w:cs="Times New Roman"/>
        </w:rPr>
      </w:pPr>
      <w:r w:rsidRPr="00512ED1">
        <w:rPr>
          <w:rFonts w:ascii="Times New Roman" w:hAnsi="Times New Roman" w:cs="Times New Roman"/>
        </w:rPr>
        <w:t>The Respondent’s witness testified that the dials on a gas meter very rarely malfunction in the manner that the Complainant described.</w:t>
      </w:r>
      <w:r w:rsidR="003C5E56" w:rsidRPr="00512ED1">
        <w:rPr>
          <w:rFonts w:ascii="Times New Roman" w:hAnsi="Times New Roman" w:cs="Times New Roman"/>
        </w:rPr>
        <w:t xml:space="preserve">  (N.T. 36-37, 42-43)</w:t>
      </w:r>
      <w:r w:rsidR="004E575F">
        <w:rPr>
          <w:rFonts w:ascii="Times New Roman" w:hAnsi="Times New Roman" w:cs="Times New Roman"/>
        </w:rPr>
        <w:t xml:space="preserve"> </w:t>
      </w:r>
      <w:r w:rsidRPr="00512ED1">
        <w:rPr>
          <w:rFonts w:ascii="Times New Roman" w:hAnsi="Times New Roman" w:cs="Times New Roman"/>
        </w:rPr>
        <w:t xml:space="preserve"> </w:t>
      </w:r>
      <w:r w:rsidR="003C5E56" w:rsidRPr="00512ED1">
        <w:rPr>
          <w:rFonts w:ascii="Times New Roman" w:hAnsi="Times New Roman" w:cs="Times New Roman"/>
        </w:rPr>
        <w:t xml:space="preserve">Sometimes, the dials </w:t>
      </w:r>
      <w:r w:rsidR="00692882" w:rsidRPr="00512ED1">
        <w:rPr>
          <w:rFonts w:ascii="Times New Roman" w:hAnsi="Times New Roman" w:cs="Times New Roman"/>
        </w:rPr>
        <w:t xml:space="preserve">on a particular meter might </w:t>
      </w:r>
      <w:r w:rsidR="003C5E56" w:rsidRPr="00512ED1">
        <w:rPr>
          <w:rFonts w:ascii="Times New Roman" w:hAnsi="Times New Roman" w:cs="Times New Roman"/>
        </w:rPr>
        <w:t xml:space="preserve">not move smoothly but </w:t>
      </w:r>
      <w:r w:rsidR="00692882" w:rsidRPr="00512ED1">
        <w:rPr>
          <w:rFonts w:ascii="Times New Roman" w:hAnsi="Times New Roman" w:cs="Times New Roman"/>
        </w:rPr>
        <w:t>c</w:t>
      </w:r>
      <w:r w:rsidR="003C5E56" w:rsidRPr="00512ED1">
        <w:rPr>
          <w:rFonts w:ascii="Times New Roman" w:hAnsi="Times New Roman" w:cs="Times New Roman"/>
        </w:rPr>
        <w:t>ould hang up for a second then catch up.  (N.T. 36-37)</w:t>
      </w:r>
      <w:r w:rsidR="003845D4" w:rsidRPr="00512ED1">
        <w:rPr>
          <w:rFonts w:ascii="Times New Roman" w:hAnsi="Times New Roman" w:cs="Times New Roman"/>
        </w:rPr>
        <w:t xml:space="preserve">  </w:t>
      </w:r>
      <w:r w:rsidR="00692882" w:rsidRPr="00512ED1">
        <w:rPr>
          <w:rFonts w:ascii="Times New Roman" w:hAnsi="Times New Roman" w:cs="Times New Roman"/>
        </w:rPr>
        <w:t xml:space="preserve">The witness also testified that sometimes the dials on a particular meter could </w:t>
      </w:r>
      <w:r w:rsidR="00F75490" w:rsidRPr="00512ED1">
        <w:rPr>
          <w:rFonts w:ascii="Times New Roman" w:hAnsi="Times New Roman" w:cs="Times New Roman"/>
        </w:rPr>
        <w:t>jam</w:t>
      </w:r>
      <w:r w:rsidR="00692882" w:rsidRPr="00512ED1">
        <w:rPr>
          <w:rFonts w:ascii="Times New Roman" w:hAnsi="Times New Roman" w:cs="Times New Roman"/>
        </w:rPr>
        <w:t xml:space="preserve"> completely and stop moving.  (N.T. 37)  Neither of these scenarios is present in this case.  </w:t>
      </w:r>
    </w:p>
    <w:p w:rsidR="00F75490" w:rsidRPr="00512ED1" w:rsidRDefault="00F75490" w:rsidP="00AB32C9">
      <w:pPr>
        <w:spacing w:line="360" w:lineRule="auto"/>
        <w:ind w:left="-90" w:firstLine="1530"/>
        <w:rPr>
          <w:rFonts w:ascii="Times New Roman" w:hAnsi="Times New Roman" w:cs="Times New Roman"/>
        </w:rPr>
      </w:pPr>
    </w:p>
    <w:p w:rsidR="00E77A1A" w:rsidRPr="00512ED1" w:rsidRDefault="00E77A1A" w:rsidP="00FD2883">
      <w:pPr>
        <w:spacing w:line="360" w:lineRule="auto"/>
        <w:ind w:firstLine="1440"/>
        <w:rPr>
          <w:rFonts w:ascii="Times New Roman" w:hAnsi="Times New Roman" w:cs="Times New Roman"/>
        </w:rPr>
      </w:pPr>
      <w:r w:rsidRPr="00512ED1">
        <w:rPr>
          <w:rFonts w:ascii="Times New Roman" w:hAnsi="Times New Roman" w:cs="Times New Roman"/>
        </w:rPr>
        <w:lastRenderedPageBreak/>
        <w:t xml:space="preserve">In support of this contention the Respondent’s witness pointed out that the reading on the meter dials and the ERT of the Complainant’s old meter </w:t>
      </w:r>
      <w:r w:rsidR="00F75490" w:rsidRPr="00512ED1">
        <w:rPr>
          <w:rFonts w:ascii="Times New Roman" w:hAnsi="Times New Roman" w:cs="Times New Roman"/>
        </w:rPr>
        <w:t xml:space="preserve">had the </w:t>
      </w:r>
      <w:r w:rsidRPr="00512ED1">
        <w:rPr>
          <w:rFonts w:ascii="Times New Roman" w:hAnsi="Times New Roman" w:cs="Times New Roman"/>
        </w:rPr>
        <w:t>same</w:t>
      </w:r>
      <w:r w:rsidR="00F75490" w:rsidRPr="00512ED1">
        <w:rPr>
          <w:rFonts w:ascii="Times New Roman" w:hAnsi="Times New Roman" w:cs="Times New Roman"/>
        </w:rPr>
        <w:t xml:space="preserve"> reading </w:t>
      </w:r>
      <w:r w:rsidRPr="00512ED1">
        <w:rPr>
          <w:rFonts w:ascii="Times New Roman" w:hAnsi="Times New Roman" w:cs="Times New Roman"/>
        </w:rPr>
        <w:t xml:space="preserve">when </w:t>
      </w:r>
      <w:r w:rsidR="00F75490" w:rsidRPr="00512ED1">
        <w:rPr>
          <w:rFonts w:ascii="Times New Roman" w:hAnsi="Times New Roman" w:cs="Times New Roman"/>
        </w:rPr>
        <w:t xml:space="preserve">the Respondent </w:t>
      </w:r>
      <w:r w:rsidRPr="00512ED1">
        <w:rPr>
          <w:rFonts w:ascii="Times New Roman" w:hAnsi="Times New Roman" w:cs="Times New Roman"/>
        </w:rPr>
        <w:t>removed the old meter</w:t>
      </w:r>
      <w:r w:rsidR="00F75490" w:rsidRPr="00512ED1">
        <w:rPr>
          <w:rFonts w:ascii="Times New Roman" w:hAnsi="Times New Roman" w:cs="Times New Roman"/>
        </w:rPr>
        <w:t xml:space="preserve"> from the Complainant’s home</w:t>
      </w:r>
      <w:r w:rsidRPr="00512ED1">
        <w:rPr>
          <w:rFonts w:ascii="Times New Roman" w:hAnsi="Times New Roman" w:cs="Times New Roman"/>
        </w:rPr>
        <w:t>.</w:t>
      </w:r>
      <w:r w:rsidR="003845D4" w:rsidRPr="00512ED1">
        <w:rPr>
          <w:rFonts w:ascii="Times New Roman" w:hAnsi="Times New Roman" w:cs="Times New Roman"/>
        </w:rPr>
        <w:t xml:space="preserve">  (N.T. 36)  </w:t>
      </w:r>
      <w:r w:rsidR="00F75490" w:rsidRPr="00512ED1">
        <w:rPr>
          <w:rFonts w:ascii="Times New Roman" w:hAnsi="Times New Roman" w:cs="Times New Roman"/>
        </w:rPr>
        <w:t xml:space="preserve">Had the meter dials jammed or stopped functioning, the readings would have been different </w:t>
      </w:r>
      <w:r w:rsidR="008F2F91" w:rsidRPr="00512ED1">
        <w:rPr>
          <w:rFonts w:ascii="Times New Roman" w:hAnsi="Times New Roman" w:cs="Times New Roman"/>
        </w:rPr>
        <w:t xml:space="preserve">since the drive slot of </w:t>
      </w:r>
      <w:r w:rsidR="003F0154">
        <w:rPr>
          <w:rFonts w:ascii="Times New Roman" w:hAnsi="Times New Roman" w:cs="Times New Roman"/>
        </w:rPr>
        <w:t xml:space="preserve">the </w:t>
      </w:r>
      <w:r w:rsidR="008F2F91" w:rsidRPr="00512ED1">
        <w:rPr>
          <w:rFonts w:ascii="Times New Roman" w:hAnsi="Times New Roman" w:cs="Times New Roman"/>
        </w:rPr>
        <w:t>ERT was directly connected to the drive post</w:t>
      </w:r>
      <w:r w:rsidR="00000F5F" w:rsidRPr="00512ED1">
        <w:rPr>
          <w:rFonts w:ascii="Times New Roman" w:hAnsi="Times New Roman" w:cs="Times New Roman"/>
        </w:rPr>
        <w:t xml:space="preserve"> of the meter</w:t>
      </w:r>
      <w:r w:rsidR="008F2F91" w:rsidRPr="00512ED1">
        <w:rPr>
          <w:rFonts w:ascii="Times New Roman" w:hAnsi="Times New Roman" w:cs="Times New Roman"/>
        </w:rPr>
        <w:t xml:space="preserve"> and the ERT in turn drove the meter dials.  </w:t>
      </w:r>
      <w:r w:rsidRPr="00512ED1">
        <w:rPr>
          <w:rFonts w:ascii="Times New Roman" w:hAnsi="Times New Roman" w:cs="Times New Roman"/>
        </w:rPr>
        <w:t xml:space="preserve">Since </w:t>
      </w:r>
      <w:r w:rsidR="008F2F91" w:rsidRPr="00512ED1">
        <w:rPr>
          <w:rFonts w:ascii="Times New Roman" w:hAnsi="Times New Roman" w:cs="Times New Roman"/>
        </w:rPr>
        <w:t xml:space="preserve">the </w:t>
      </w:r>
      <w:r w:rsidRPr="00512ED1">
        <w:rPr>
          <w:rFonts w:ascii="Times New Roman" w:hAnsi="Times New Roman" w:cs="Times New Roman"/>
        </w:rPr>
        <w:t>readings</w:t>
      </w:r>
      <w:r w:rsidR="008F2F91" w:rsidRPr="00512ED1">
        <w:rPr>
          <w:rFonts w:ascii="Times New Roman" w:hAnsi="Times New Roman" w:cs="Times New Roman"/>
        </w:rPr>
        <w:t xml:space="preserve"> for both the ERT and the dials</w:t>
      </w:r>
      <w:r w:rsidRPr="00512ED1">
        <w:rPr>
          <w:rFonts w:ascii="Times New Roman" w:hAnsi="Times New Roman" w:cs="Times New Roman"/>
        </w:rPr>
        <w:t xml:space="preserve"> are </w:t>
      </w:r>
      <w:r w:rsidR="008F2F91" w:rsidRPr="00512ED1">
        <w:rPr>
          <w:rFonts w:ascii="Times New Roman" w:hAnsi="Times New Roman" w:cs="Times New Roman"/>
        </w:rPr>
        <w:t>identical,</w:t>
      </w:r>
      <w:r w:rsidRPr="00512ED1">
        <w:rPr>
          <w:rFonts w:ascii="Times New Roman" w:hAnsi="Times New Roman" w:cs="Times New Roman"/>
        </w:rPr>
        <w:t xml:space="preserve"> the dials </w:t>
      </w:r>
      <w:r w:rsidR="008F2F91" w:rsidRPr="00512ED1">
        <w:rPr>
          <w:rFonts w:ascii="Times New Roman" w:hAnsi="Times New Roman" w:cs="Times New Roman"/>
        </w:rPr>
        <w:t xml:space="preserve">did not provide an inaccurate reading of the Complainant’s use </w:t>
      </w:r>
      <w:r w:rsidR="003C6D9E" w:rsidRPr="00512ED1">
        <w:rPr>
          <w:rFonts w:ascii="Times New Roman" w:hAnsi="Times New Roman" w:cs="Times New Roman"/>
        </w:rPr>
        <w:t xml:space="preserve">and therefore inaccurate bills, </w:t>
      </w:r>
      <w:r w:rsidR="008F2F91" w:rsidRPr="00512ED1">
        <w:rPr>
          <w:rFonts w:ascii="Times New Roman" w:hAnsi="Times New Roman" w:cs="Times New Roman"/>
        </w:rPr>
        <w:t>as the Complainant contends.</w:t>
      </w:r>
      <w:r w:rsidRPr="00512ED1">
        <w:rPr>
          <w:rFonts w:ascii="Times New Roman" w:hAnsi="Times New Roman" w:cs="Times New Roman"/>
        </w:rPr>
        <w:t xml:space="preserve"> </w:t>
      </w:r>
    </w:p>
    <w:p w:rsidR="00E77A1A" w:rsidRPr="00512ED1" w:rsidRDefault="00E77A1A" w:rsidP="00AB32C9">
      <w:pPr>
        <w:spacing w:line="360" w:lineRule="auto"/>
        <w:ind w:left="-90" w:firstLine="1530"/>
        <w:rPr>
          <w:rFonts w:ascii="Times New Roman" w:hAnsi="Times New Roman" w:cs="Times New Roman"/>
        </w:rPr>
      </w:pPr>
    </w:p>
    <w:p w:rsidR="00291BE5" w:rsidRPr="00512ED1" w:rsidRDefault="00E77A1A" w:rsidP="00FD2883">
      <w:pPr>
        <w:spacing w:line="360" w:lineRule="auto"/>
        <w:ind w:firstLine="1440"/>
        <w:rPr>
          <w:rFonts w:ascii="Times New Roman" w:hAnsi="Times New Roman" w:cs="Times New Roman"/>
        </w:rPr>
      </w:pPr>
      <w:r w:rsidRPr="00512ED1">
        <w:rPr>
          <w:rFonts w:ascii="Times New Roman" w:hAnsi="Times New Roman" w:cs="Times New Roman"/>
        </w:rPr>
        <w:t xml:space="preserve">Alternatively, </w:t>
      </w:r>
      <w:r w:rsidR="00AF70A4" w:rsidRPr="00512ED1">
        <w:rPr>
          <w:rFonts w:ascii="Times New Roman" w:hAnsi="Times New Roman" w:cs="Times New Roman"/>
        </w:rPr>
        <w:t xml:space="preserve">the Respondent contends that even if the dials </w:t>
      </w:r>
      <w:r w:rsidR="003C6D9E" w:rsidRPr="00512ED1">
        <w:rPr>
          <w:rFonts w:ascii="Times New Roman" w:hAnsi="Times New Roman" w:cs="Times New Roman"/>
        </w:rPr>
        <w:t>did</w:t>
      </w:r>
      <w:r w:rsidR="008F2F91" w:rsidRPr="00512ED1">
        <w:rPr>
          <w:rFonts w:ascii="Times New Roman" w:hAnsi="Times New Roman" w:cs="Times New Roman"/>
        </w:rPr>
        <w:t xml:space="preserve"> provide an inaccurate reading of the Complainant’s use, </w:t>
      </w:r>
      <w:r w:rsidR="00291BE5" w:rsidRPr="00512ED1">
        <w:rPr>
          <w:rFonts w:ascii="Times New Roman" w:hAnsi="Times New Roman" w:cs="Times New Roman"/>
        </w:rPr>
        <w:t xml:space="preserve">the Respondent accurately billed the Complainant for his gas usage.  According to the Respondent, a malfunction of the dials on the meter does not affect the accuracy of the </w:t>
      </w:r>
      <w:r w:rsidR="003C6D9E" w:rsidRPr="00512ED1">
        <w:rPr>
          <w:rFonts w:ascii="Times New Roman" w:hAnsi="Times New Roman" w:cs="Times New Roman"/>
        </w:rPr>
        <w:t>Complainant’s bills,</w:t>
      </w:r>
      <w:r w:rsidR="00291BE5" w:rsidRPr="00512ED1">
        <w:rPr>
          <w:rFonts w:ascii="Times New Roman" w:hAnsi="Times New Roman" w:cs="Times New Roman"/>
        </w:rPr>
        <w:t xml:space="preserve"> </w:t>
      </w:r>
      <w:r w:rsidR="003C6D9E" w:rsidRPr="00512ED1">
        <w:rPr>
          <w:rFonts w:ascii="Times New Roman" w:hAnsi="Times New Roman" w:cs="Times New Roman"/>
        </w:rPr>
        <w:t xml:space="preserve">because </w:t>
      </w:r>
      <w:r w:rsidR="00291BE5" w:rsidRPr="00512ED1">
        <w:rPr>
          <w:rFonts w:ascii="Times New Roman" w:hAnsi="Times New Roman" w:cs="Times New Roman"/>
        </w:rPr>
        <w:t xml:space="preserve">the Respondent obtains the Complainant’s usage data from the ERT, not the dials.  </w:t>
      </w:r>
      <w:r w:rsidR="00601D59" w:rsidRPr="00512ED1">
        <w:rPr>
          <w:rFonts w:ascii="Times New Roman" w:hAnsi="Times New Roman" w:cs="Times New Roman"/>
        </w:rPr>
        <w:t xml:space="preserve">Since the Respondent obtains usage data only from the ERT, and the ERT on the </w:t>
      </w:r>
      <w:r w:rsidR="003C6D9E" w:rsidRPr="00512ED1">
        <w:rPr>
          <w:rFonts w:ascii="Times New Roman" w:hAnsi="Times New Roman" w:cs="Times New Roman"/>
        </w:rPr>
        <w:t xml:space="preserve">Complainant’s </w:t>
      </w:r>
      <w:r w:rsidR="00601D59" w:rsidRPr="00512ED1">
        <w:rPr>
          <w:rFonts w:ascii="Times New Roman" w:hAnsi="Times New Roman" w:cs="Times New Roman"/>
        </w:rPr>
        <w:t xml:space="preserve">meter continued to function properly, the bills issued to the Complainant were based on actual usage and are accurate.  </w:t>
      </w:r>
      <w:r w:rsidR="00291BE5" w:rsidRPr="00512ED1">
        <w:rPr>
          <w:rFonts w:ascii="Times New Roman" w:hAnsi="Times New Roman" w:cs="Times New Roman"/>
        </w:rPr>
        <w:t>I agree with the Respondent</w:t>
      </w:r>
      <w:r w:rsidR="00A33E93" w:rsidRPr="00512ED1">
        <w:rPr>
          <w:rFonts w:ascii="Times New Roman" w:hAnsi="Times New Roman" w:cs="Times New Roman"/>
        </w:rPr>
        <w:t xml:space="preserve"> for several reasons.</w:t>
      </w:r>
      <w:r w:rsidR="00291BE5" w:rsidRPr="00512ED1">
        <w:rPr>
          <w:rFonts w:ascii="Times New Roman" w:hAnsi="Times New Roman" w:cs="Times New Roman"/>
        </w:rPr>
        <w:t xml:space="preserve">  </w:t>
      </w:r>
    </w:p>
    <w:p w:rsidR="00291BE5" w:rsidRPr="00512ED1" w:rsidRDefault="00291BE5" w:rsidP="00AB32C9">
      <w:pPr>
        <w:spacing w:line="360" w:lineRule="auto"/>
        <w:ind w:left="-90" w:firstLine="1530"/>
        <w:rPr>
          <w:rFonts w:ascii="Times New Roman" w:hAnsi="Times New Roman" w:cs="Times New Roman"/>
        </w:rPr>
      </w:pPr>
    </w:p>
    <w:p w:rsidR="00603584" w:rsidRPr="00512ED1" w:rsidRDefault="00A33E93" w:rsidP="00FD2883">
      <w:pPr>
        <w:spacing w:line="360" w:lineRule="auto"/>
        <w:ind w:firstLine="1440"/>
        <w:rPr>
          <w:rFonts w:ascii="Times New Roman" w:hAnsi="Times New Roman" w:cs="Times New Roman"/>
        </w:rPr>
      </w:pPr>
      <w:r w:rsidRPr="00512ED1">
        <w:rPr>
          <w:rFonts w:ascii="Times New Roman" w:hAnsi="Times New Roman" w:cs="Times New Roman"/>
        </w:rPr>
        <w:t>First, i</w:t>
      </w:r>
      <w:r w:rsidR="00291BE5" w:rsidRPr="00512ED1">
        <w:rPr>
          <w:rFonts w:ascii="Times New Roman" w:hAnsi="Times New Roman" w:cs="Times New Roman"/>
        </w:rPr>
        <w:t>t is clear from the Respondent’s description of how the Complainant’s old meter operate</w:t>
      </w:r>
      <w:r w:rsidR="009E5E30" w:rsidRPr="00512ED1">
        <w:rPr>
          <w:rFonts w:ascii="Times New Roman" w:hAnsi="Times New Roman" w:cs="Times New Roman"/>
        </w:rPr>
        <w:t>d</w:t>
      </w:r>
      <w:r w:rsidR="00603584" w:rsidRPr="00512ED1">
        <w:rPr>
          <w:rFonts w:ascii="Times New Roman" w:hAnsi="Times New Roman" w:cs="Times New Roman"/>
        </w:rPr>
        <w:t xml:space="preserve"> that the ERT directly measure</w:t>
      </w:r>
      <w:r w:rsidR="009E5E30" w:rsidRPr="00512ED1">
        <w:rPr>
          <w:rFonts w:ascii="Times New Roman" w:hAnsi="Times New Roman" w:cs="Times New Roman"/>
        </w:rPr>
        <w:t>d</w:t>
      </w:r>
      <w:r w:rsidR="00603584" w:rsidRPr="00512ED1">
        <w:rPr>
          <w:rFonts w:ascii="Times New Roman" w:hAnsi="Times New Roman" w:cs="Times New Roman"/>
        </w:rPr>
        <w:t xml:space="preserve"> the gas usage and sen</w:t>
      </w:r>
      <w:r w:rsidR="009E5E30" w:rsidRPr="00512ED1">
        <w:rPr>
          <w:rFonts w:ascii="Times New Roman" w:hAnsi="Times New Roman" w:cs="Times New Roman"/>
        </w:rPr>
        <w:t>t</w:t>
      </w:r>
      <w:r w:rsidR="00603584" w:rsidRPr="00512ED1">
        <w:rPr>
          <w:rFonts w:ascii="Times New Roman" w:hAnsi="Times New Roman" w:cs="Times New Roman"/>
        </w:rPr>
        <w:t xml:space="preserve"> that </w:t>
      </w:r>
      <w:r w:rsidR="00291BE5" w:rsidRPr="00512ED1">
        <w:rPr>
          <w:rFonts w:ascii="Times New Roman" w:hAnsi="Times New Roman" w:cs="Times New Roman"/>
        </w:rPr>
        <w:t>information</w:t>
      </w:r>
      <w:r w:rsidR="00603584" w:rsidRPr="00512ED1">
        <w:rPr>
          <w:rFonts w:ascii="Times New Roman" w:hAnsi="Times New Roman" w:cs="Times New Roman"/>
        </w:rPr>
        <w:t xml:space="preserve"> to the Respondent.  The ERT </w:t>
      </w:r>
      <w:r w:rsidR="009E5E30" w:rsidRPr="00512ED1">
        <w:rPr>
          <w:rFonts w:ascii="Times New Roman" w:hAnsi="Times New Roman" w:cs="Times New Roman"/>
        </w:rPr>
        <w:t>was</w:t>
      </w:r>
      <w:r w:rsidR="00603584" w:rsidRPr="00512ED1">
        <w:rPr>
          <w:rFonts w:ascii="Times New Roman" w:hAnsi="Times New Roman" w:cs="Times New Roman"/>
        </w:rPr>
        <w:t xml:space="preserve"> in turn connected to the mechanism that operate</w:t>
      </w:r>
      <w:r w:rsidR="009E5E30" w:rsidRPr="00512ED1">
        <w:rPr>
          <w:rFonts w:ascii="Times New Roman" w:hAnsi="Times New Roman" w:cs="Times New Roman"/>
        </w:rPr>
        <w:t>d</w:t>
      </w:r>
      <w:r w:rsidR="00603584" w:rsidRPr="00512ED1">
        <w:rPr>
          <w:rFonts w:ascii="Times New Roman" w:hAnsi="Times New Roman" w:cs="Times New Roman"/>
        </w:rPr>
        <w:t xml:space="preserve"> the meter dials.  Therefore the meter dials c</w:t>
      </w:r>
      <w:r w:rsidR="009E5E30" w:rsidRPr="00512ED1">
        <w:rPr>
          <w:rFonts w:ascii="Times New Roman" w:hAnsi="Times New Roman" w:cs="Times New Roman"/>
        </w:rPr>
        <w:t>ould</w:t>
      </w:r>
      <w:r w:rsidR="00603584" w:rsidRPr="00512ED1">
        <w:rPr>
          <w:rFonts w:ascii="Times New Roman" w:hAnsi="Times New Roman" w:cs="Times New Roman"/>
        </w:rPr>
        <w:t xml:space="preserve"> malfunction and not affect the accuracy of the ERT.  </w:t>
      </w:r>
    </w:p>
    <w:p w:rsidR="00603584" w:rsidRPr="00512ED1" w:rsidRDefault="00603584" w:rsidP="00AB32C9">
      <w:pPr>
        <w:spacing w:line="360" w:lineRule="auto"/>
        <w:ind w:left="-90" w:firstLine="1530"/>
        <w:rPr>
          <w:rFonts w:ascii="Times New Roman" w:hAnsi="Times New Roman" w:cs="Times New Roman"/>
        </w:rPr>
      </w:pPr>
    </w:p>
    <w:p w:rsidR="00601D59" w:rsidRPr="00512ED1" w:rsidRDefault="00603584" w:rsidP="00157643">
      <w:pPr>
        <w:spacing w:line="360" w:lineRule="auto"/>
        <w:ind w:firstLine="1440"/>
        <w:rPr>
          <w:rFonts w:ascii="Times New Roman" w:hAnsi="Times New Roman" w:cs="Times New Roman"/>
        </w:rPr>
      </w:pPr>
      <w:r w:rsidRPr="00512ED1">
        <w:rPr>
          <w:rFonts w:ascii="Times New Roman" w:hAnsi="Times New Roman" w:cs="Times New Roman"/>
        </w:rPr>
        <w:t xml:space="preserve">The Complainant contends that </w:t>
      </w:r>
      <w:r w:rsidR="009B6C34" w:rsidRPr="00512ED1">
        <w:rPr>
          <w:rFonts w:ascii="Times New Roman" w:hAnsi="Times New Roman" w:cs="Times New Roman"/>
        </w:rPr>
        <w:t xml:space="preserve">the dials malfunctioning would have to affect the accuracy of the ERT.  This contention indicates that the Complainant does not understand how </w:t>
      </w:r>
      <w:r w:rsidR="0066087A" w:rsidRPr="00512ED1">
        <w:rPr>
          <w:rFonts w:ascii="Times New Roman" w:hAnsi="Times New Roman" w:cs="Times New Roman"/>
        </w:rPr>
        <w:t xml:space="preserve">his old </w:t>
      </w:r>
      <w:r w:rsidR="009B6C34" w:rsidRPr="00512ED1">
        <w:rPr>
          <w:rFonts w:ascii="Times New Roman" w:hAnsi="Times New Roman" w:cs="Times New Roman"/>
        </w:rPr>
        <w:t>meter work</w:t>
      </w:r>
      <w:r w:rsidR="0066087A" w:rsidRPr="00512ED1">
        <w:rPr>
          <w:rFonts w:ascii="Times New Roman" w:hAnsi="Times New Roman" w:cs="Times New Roman"/>
        </w:rPr>
        <w:t>ed</w:t>
      </w:r>
      <w:r w:rsidR="009B6C34" w:rsidRPr="00512ED1">
        <w:rPr>
          <w:rFonts w:ascii="Times New Roman" w:hAnsi="Times New Roman" w:cs="Times New Roman"/>
        </w:rPr>
        <w:t>.  The mechanism that operate</w:t>
      </w:r>
      <w:r w:rsidR="0066087A" w:rsidRPr="00512ED1">
        <w:rPr>
          <w:rFonts w:ascii="Times New Roman" w:hAnsi="Times New Roman" w:cs="Times New Roman"/>
        </w:rPr>
        <w:t>d</w:t>
      </w:r>
      <w:r w:rsidR="009B6C34" w:rsidRPr="00512ED1">
        <w:rPr>
          <w:rFonts w:ascii="Times New Roman" w:hAnsi="Times New Roman" w:cs="Times New Roman"/>
        </w:rPr>
        <w:t xml:space="preserve"> the dials d</w:t>
      </w:r>
      <w:r w:rsidR="0066087A" w:rsidRPr="00512ED1">
        <w:rPr>
          <w:rFonts w:ascii="Times New Roman" w:hAnsi="Times New Roman" w:cs="Times New Roman"/>
        </w:rPr>
        <w:t>id</w:t>
      </w:r>
      <w:r w:rsidR="009B6C34" w:rsidRPr="00512ED1">
        <w:rPr>
          <w:rFonts w:ascii="Times New Roman" w:hAnsi="Times New Roman" w:cs="Times New Roman"/>
        </w:rPr>
        <w:t xml:space="preserve"> not directly measure the amount of gas used, the ERT d</w:t>
      </w:r>
      <w:r w:rsidR="0066087A" w:rsidRPr="00512ED1">
        <w:rPr>
          <w:rFonts w:ascii="Times New Roman" w:hAnsi="Times New Roman" w:cs="Times New Roman"/>
        </w:rPr>
        <w:t>id</w:t>
      </w:r>
      <w:r w:rsidR="009B6C34" w:rsidRPr="00512ED1">
        <w:rPr>
          <w:rFonts w:ascii="Times New Roman" w:hAnsi="Times New Roman" w:cs="Times New Roman"/>
        </w:rPr>
        <w:t>.  If the mechanis</w:t>
      </w:r>
      <w:r w:rsidR="00A33E93" w:rsidRPr="00512ED1">
        <w:rPr>
          <w:rFonts w:ascii="Times New Roman" w:hAnsi="Times New Roman" w:cs="Times New Roman"/>
        </w:rPr>
        <w:t>m that operates the dials directly measured the amount of gas used and in turn was connected to the ERT, the Complainant’s contention might have some merit.  However the meter operate</w:t>
      </w:r>
      <w:r w:rsidR="0066087A" w:rsidRPr="00512ED1">
        <w:rPr>
          <w:rFonts w:ascii="Times New Roman" w:hAnsi="Times New Roman" w:cs="Times New Roman"/>
        </w:rPr>
        <w:t>d</w:t>
      </w:r>
      <w:r w:rsidR="00A33E93" w:rsidRPr="00512ED1">
        <w:rPr>
          <w:rFonts w:ascii="Times New Roman" w:hAnsi="Times New Roman" w:cs="Times New Roman"/>
        </w:rPr>
        <w:t xml:space="preserve"> in the exact opposite fashion.  The dials could stop operating completely and </w:t>
      </w:r>
      <w:r w:rsidR="00601D59" w:rsidRPr="00512ED1">
        <w:rPr>
          <w:rFonts w:ascii="Times New Roman" w:hAnsi="Times New Roman" w:cs="Times New Roman"/>
        </w:rPr>
        <w:t>it would not have an impact on the operation of the ERT</w:t>
      </w:r>
      <w:r w:rsidR="0066087A" w:rsidRPr="00512ED1">
        <w:rPr>
          <w:rFonts w:ascii="Times New Roman" w:hAnsi="Times New Roman" w:cs="Times New Roman"/>
        </w:rPr>
        <w:t xml:space="preserve"> or the </w:t>
      </w:r>
      <w:r w:rsidR="0066087A" w:rsidRPr="00512ED1">
        <w:rPr>
          <w:rFonts w:ascii="Times New Roman" w:hAnsi="Times New Roman" w:cs="Times New Roman"/>
        </w:rPr>
        <w:lastRenderedPageBreak/>
        <w:t>accuracy of the Respondent’s bills.  Only if the ERT malfunctioned would the Complainant’s bills be inaccurate</w:t>
      </w:r>
      <w:r w:rsidR="00A33E93" w:rsidRPr="00512ED1">
        <w:rPr>
          <w:rFonts w:ascii="Times New Roman" w:hAnsi="Times New Roman" w:cs="Times New Roman"/>
        </w:rPr>
        <w:t>.</w:t>
      </w:r>
      <w:r w:rsidR="0066087A" w:rsidRPr="00512ED1">
        <w:rPr>
          <w:rFonts w:ascii="Times New Roman" w:hAnsi="Times New Roman" w:cs="Times New Roman"/>
        </w:rPr>
        <w:t xml:space="preserve">  Such is not the case.</w:t>
      </w:r>
      <w:r w:rsidR="00157643">
        <w:rPr>
          <w:rFonts w:ascii="Times New Roman" w:hAnsi="Times New Roman" w:cs="Times New Roman"/>
        </w:rPr>
        <w:t xml:space="preserve">  </w:t>
      </w:r>
    </w:p>
    <w:p w:rsidR="00601D59" w:rsidRPr="00512ED1" w:rsidRDefault="00601D59" w:rsidP="00AB32C9">
      <w:pPr>
        <w:spacing w:line="360" w:lineRule="auto"/>
        <w:ind w:left="-90" w:firstLine="1530"/>
        <w:rPr>
          <w:rFonts w:ascii="Times New Roman" w:hAnsi="Times New Roman" w:cs="Times New Roman"/>
        </w:rPr>
      </w:pPr>
    </w:p>
    <w:p w:rsidR="00F040AC" w:rsidRDefault="00601D59" w:rsidP="00FD2883">
      <w:pPr>
        <w:spacing w:line="360" w:lineRule="auto"/>
        <w:ind w:firstLine="1440"/>
        <w:rPr>
          <w:rFonts w:ascii="Times New Roman" w:hAnsi="Times New Roman" w:cs="Times New Roman"/>
        </w:rPr>
      </w:pPr>
      <w:r w:rsidRPr="00512ED1">
        <w:rPr>
          <w:rFonts w:ascii="Times New Roman" w:hAnsi="Times New Roman" w:cs="Times New Roman"/>
        </w:rPr>
        <w:t>Second,</w:t>
      </w:r>
      <w:r w:rsidR="00FD44AE" w:rsidRPr="00512ED1">
        <w:rPr>
          <w:rFonts w:ascii="Times New Roman" w:hAnsi="Times New Roman" w:cs="Times New Roman"/>
        </w:rPr>
        <w:t xml:space="preserve"> the Respondent’s test of the Complainant’s meter indicates that it was operating properly and accurately measuring the amount of gas the Complainant used.  The Respondent</w:t>
      </w:r>
      <w:r w:rsidR="00A37BC9" w:rsidRPr="00512ED1">
        <w:rPr>
          <w:rFonts w:ascii="Times New Roman" w:hAnsi="Times New Roman" w:cs="Times New Roman"/>
        </w:rPr>
        <w:t xml:space="preserve"> performed two tests on the meter.  The first test indicated that the meter had an error of -</w:t>
      </w:r>
      <w:r w:rsidR="001A4C9A" w:rsidRPr="00512ED1">
        <w:rPr>
          <w:rFonts w:ascii="Times New Roman" w:hAnsi="Times New Roman" w:cs="Times New Roman"/>
        </w:rPr>
        <w:t>0</w:t>
      </w:r>
      <w:r w:rsidR="00A37BC9" w:rsidRPr="00512ED1">
        <w:rPr>
          <w:rFonts w:ascii="Times New Roman" w:hAnsi="Times New Roman" w:cs="Times New Roman"/>
        </w:rPr>
        <w:t>.9%.  The second test indicated that the meter had an error of -</w:t>
      </w:r>
      <w:r w:rsidR="001A4C9A" w:rsidRPr="00512ED1">
        <w:rPr>
          <w:rFonts w:ascii="Times New Roman" w:hAnsi="Times New Roman" w:cs="Times New Roman"/>
        </w:rPr>
        <w:t>0</w:t>
      </w:r>
      <w:r w:rsidR="00A37BC9" w:rsidRPr="00512ED1">
        <w:rPr>
          <w:rFonts w:ascii="Times New Roman" w:hAnsi="Times New Roman" w:cs="Times New Roman"/>
        </w:rPr>
        <w:t xml:space="preserve">.2%.  </w:t>
      </w:r>
      <w:r w:rsidR="001A4C9A" w:rsidRPr="00512ED1">
        <w:rPr>
          <w:rFonts w:ascii="Times New Roman" w:hAnsi="Times New Roman" w:cs="Times New Roman"/>
        </w:rPr>
        <w:t xml:space="preserve">The Commission’s regulations provide that a gas meter may not exceed an error of plus or minus 2.0%.  </w:t>
      </w:r>
    </w:p>
    <w:p w:rsidR="00FD44AE" w:rsidRPr="00512ED1" w:rsidRDefault="001A4C9A" w:rsidP="00F040AC">
      <w:pPr>
        <w:spacing w:line="360" w:lineRule="auto"/>
        <w:rPr>
          <w:rFonts w:ascii="Times New Roman" w:hAnsi="Times New Roman" w:cs="Times New Roman"/>
        </w:rPr>
      </w:pPr>
      <w:r w:rsidRPr="00512ED1">
        <w:rPr>
          <w:rFonts w:ascii="Times New Roman" w:hAnsi="Times New Roman" w:cs="Times New Roman"/>
        </w:rPr>
        <w:t xml:space="preserve">52 Pa. Code §59.21  The Respondent’s test of the Complainant’s old meter indicates that the meter </w:t>
      </w:r>
      <w:r w:rsidR="008D0914" w:rsidRPr="00512ED1">
        <w:rPr>
          <w:rFonts w:ascii="Times New Roman" w:hAnsi="Times New Roman" w:cs="Times New Roman"/>
        </w:rPr>
        <w:t>did not exceed this rate and therefore complied with Commission regulations.</w:t>
      </w:r>
      <w:r w:rsidRPr="00512ED1">
        <w:rPr>
          <w:rFonts w:ascii="Times New Roman" w:hAnsi="Times New Roman" w:cs="Times New Roman"/>
        </w:rPr>
        <w:t xml:space="preserve"> </w:t>
      </w:r>
      <w:r w:rsidR="00601D59" w:rsidRPr="00512ED1">
        <w:rPr>
          <w:rFonts w:ascii="Times New Roman" w:hAnsi="Times New Roman" w:cs="Times New Roman"/>
        </w:rPr>
        <w:t xml:space="preserve"> </w:t>
      </w:r>
    </w:p>
    <w:p w:rsidR="00FD44AE" w:rsidRPr="00512ED1" w:rsidRDefault="00FD44AE" w:rsidP="00AB32C9">
      <w:pPr>
        <w:spacing w:line="360" w:lineRule="auto"/>
        <w:ind w:left="-90" w:firstLine="1530"/>
        <w:rPr>
          <w:rFonts w:ascii="Times New Roman" w:hAnsi="Times New Roman" w:cs="Times New Roman"/>
        </w:rPr>
      </w:pPr>
    </w:p>
    <w:p w:rsidR="008D0914" w:rsidRPr="00512ED1" w:rsidRDefault="008D0914" w:rsidP="00157643">
      <w:pPr>
        <w:spacing w:line="360" w:lineRule="auto"/>
        <w:ind w:firstLine="1440"/>
        <w:rPr>
          <w:rFonts w:ascii="Times New Roman" w:hAnsi="Times New Roman" w:cs="Times New Roman"/>
        </w:rPr>
      </w:pPr>
      <w:r w:rsidRPr="00512ED1">
        <w:rPr>
          <w:rFonts w:ascii="Times New Roman" w:hAnsi="Times New Roman" w:cs="Times New Roman"/>
        </w:rPr>
        <w:t xml:space="preserve">Third, </w:t>
      </w:r>
      <w:r w:rsidR="00601D59" w:rsidRPr="00512ED1">
        <w:rPr>
          <w:rFonts w:ascii="Times New Roman" w:hAnsi="Times New Roman" w:cs="Times New Roman"/>
        </w:rPr>
        <w:t xml:space="preserve">there is no indication that the </w:t>
      </w:r>
      <w:r w:rsidR="00C11D80" w:rsidRPr="00512ED1">
        <w:rPr>
          <w:rFonts w:ascii="Times New Roman" w:hAnsi="Times New Roman" w:cs="Times New Roman"/>
        </w:rPr>
        <w:t xml:space="preserve">Complainant’s measured usage increased in the months preceding January 2010 when the Complainant </w:t>
      </w:r>
      <w:r w:rsidR="00C305F2" w:rsidRPr="00512ED1">
        <w:rPr>
          <w:rFonts w:ascii="Times New Roman" w:hAnsi="Times New Roman" w:cs="Times New Roman"/>
        </w:rPr>
        <w:t xml:space="preserve">contends he observed the meter dial jump forward while rotating.  Had the meter been malfunctioning </w:t>
      </w:r>
      <w:r w:rsidR="00E912FA" w:rsidRPr="00512ED1">
        <w:rPr>
          <w:rFonts w:ascii="Times New Roman" w:hAnsi="Times New Roman" w:cs="Times New Roman"/>
        </w:rPr>
        <w:t xml:space="preserve">and providing inaccurate usage information </w:t>
      </w:r>
      <w:r w:rsidR="00C305F2" w:rsidRPr="00512ED1">
        <w:rPr>
          <w:rFonts w:ascii="Times New Roman" w:hAnsi="Times New Roman" w:cs="Times New Roman"/>
        </w:rPr>
        <w:t>in the manner described by the Complainant, one would expect that the Complainant’s usage would have show</w:t>
      </w:r>
      <w:r w:rsidRPr="00512ED1">
        <w:rPr>
          <w:rFonts w:ascii="Times New Roman" w:hAnsi="Times New Roman" w:cs="Times New Roman"/>
        </w:rPr>
        <w:t>n</w:t>
      </w:r>
      <w:r w:rsidR="00C305F2" w:rsidRPr="00512ED1">
        <w:rPr>
          <w:rFonts w:ascii="Times New Roman" w:hAnsi="Times New Roman" w:cs="Times New Roman"/>
        </w:rPr>
        <w:t xml:space="preserve"> some </w:t>
      </w:r>
      <w:r w:rsidRPr="00512ED1">
        <w:rPr>
          <w:rFonts w:ascii="Times New Roman" w:hAnsi="Times New Roman" w:cs="Times New Roman"/>
        </w:rPr>
        <w:t xml:space="preserve">marked </w:t>
      </w:r>
      <w:r w:rsidR="00C305F2" w:rsidRPr="00512ED1">
        <w:rPr>
          <w:rFonts w:ascii="Times New Roman" w:hAnsi="Times New Roman" w:cs="Times New Roman"/>
        </w:rPr>
        <w:t>increase</w:t>
      </w:r>
      <w:r w:rsidRPr="00512ED1">
        <w:rPr>
          <w:rFonts w:ascii="Times New Roman" w:hAnsi="Times New Roman" w:cs="Times New Roman"/>
        </w:rPr>
        <w:t xml:space="preserve"> in the months </w:t>
      </w:r>
      <w:r w:rsidR="00FD44AE" w:rsidRPr="00512ED1">
        <w:rPr>
          <w:rFonts w:ascii="Times New Roman" w:hAnsi="Times New Roman" w:cs="Times New Roman"/>
        </w:rPr>
        <w:t>prior to the Complainant discovering the alleged malfunction.</w:t>
      </w:r>
      <w:r w:rsidRPr="00512ED1">
        <w:rPr>
          <w:rFonts w:ascii="Times New Roman" w:hAnsi="Times New Roman" w:cs="Times New Roman"/>
        </w:rPr>
        <w:t xml:space="preserve">  Such is not the case.</w:t>
      </w:r>
      <w:r w:rsidR="00157643">
        <w:rPr>
          <w:rFonts w:ascii="Times New Roman" w:hAnsi="Times New Roman" w:cs="Times New Roman"/>
        </w:rPr>
        <w:t xml:space="preserve">  </w:t>
      </w:r>
    </w:p>
    <w:p w:rsidR="00827405" w:rsidRPr="00512ED1" w:rsidRDefault="00827405" w:rsidP="00AB32C9">
      <w:pPr>
        <w:spacing w:line="360" w:lineRule="auto"/>
        <w:ind w:left="-90" w:firstLine="1530"/>
        <w:rPr>
          <w:rFonts w:ascii="Times New Roman" w:hAnsi="Times New Roman" w:cs="Times New Roman"/>
        </w:rPr>
      </w:pPr>
    </w:p>
    <w:p w:rsidR="00C121D2" w:rsidRPr="00512ED1" w:rsidRDefault="000A5319" w:rsidP="00157643">
      <w:pPr>
        <w:spacing w:line="360" w:lineRule="auto"/>
        <w:ind w:firstLine="1440"/>
        <w:rPr>
          <w:rFonts w:ascii="Times New Roman" w:hAnsi="Times New Roman" w:cs="Times New Roman"/>
        </w:rPr>
      </w:pPr>
      <w:r w:rsidRPr="00512ED1">
        <w:rPr>
          <w:rFonts w:ascii="Times New Roman" w:hAnsi="Times New Roman" w:cs="Times New Roman"/>
        </w:rPr>
        <w:t xml:space="preserve">Fourth, the Complainant’s usage has been consistent over a number of years.  The Complainant’s average usage per degree day was consistently between .24 and .21 for the years from 1998 to 2007.  From 2007 to 2010 the Complainant’s average usage per degree day </w:t>
      </w:r>
      <w:r w:rsidR="00EC1F75" w:rsidRPr="00512ED1">
        <w:rPr>
          <w:rFonts w:ascii="Times New Roman" w:hAnsi="Times New Roman" w:cs="Times New Roman"/>
        </w:rPr>
        <w:t xml:space="preserve">was between .18 and .17.  </w:t>
      </w:r>
      <w:r w:rsidR="00000F5F" w:rsidRPr="00512ED1">
        <w:rPr>
          <w:rFonts w:ascii="Times New Roman" w:hAnsi="Times New Roman" w:cs="Times New Roman"/>
        </w:rPr>
        <w:t xml:space="preserve">(N.T. 49-50, Ex. R-2)  </w:t>
      </w:r>
      <w:r w:rsidR="00E42ED2" w:rsidRPr="00512ED1">
        <w:rPr>
          <w:rFonts w:ascii="Times New Roman" w:hAnsi="Times New Roman" w:cs="Times New Roman"/>
        </w:rPr>
        <w:t xml:space="preserve">The Complainant’s gas usage increases and declines as the number of degree days increases or decreases. </w:t>
      </w:r>
      <w:r w:rsidR="00EC1F75" w:rsidRPr="00512ED1">
        <w:rPr>
          <w:rFonts w:ascii="Times New Roman" w:hAnsi="Times New Roman" w:cs="Times New Roman"/>
        </w:rPr>
        <w:t>One would expect that if the Complainant’s gas meter had malfunc</w:t>
      </w:r>
      <w:r w:rsidR="00827405" w:rsidRPr="00512ED1">
        <w:rPr>
          <w:rFonts w:ascii="Times New Roman" w:hAnsi="Times New Roman" w:cs="Times New Roman"/>
        </w:rPr>
        <w:t>tioned</w:t>
      </w:r>
      <w:r w:rsidR="00EC1F75" w:rsidRPr="00512ED1">
        <w:rPr>
          <w:rFonts w:ascii="Times New Roman" w:hAnsi="Times New Roman" w:cs="Times New Roman"/>
        </w:rPr>
        <w:t xml:space="preserve"> </w:t>
      </w:r>
      <w:r w:rsidR="001D7B8D" w:rsidRPr="00512ED1">
        <w:rPr>
          <w:rFonts w:ascii="Times New Roman" w:hAnsi="Times New Roman" w:cs="Times New Roman"/>
        </w:rPr>
        <w:t xml:space="preserve">and indicated that he was using more gas than he actually </w:t>
      </w:r>
      <w:r w:rsidR="00827405" w:rsidRPr="00512ED1">
        <w:rPr>
          <w:rFonts w:ascii="Times New Roman" w:hAnsi="Times New Roman" w:cs="Times New Roman"/>
        </w:rPr>
        <w:t>was</w:t>
      </w:r>
      <w:r w:rsidR="001D7B8D" w:rsidRPr="00512ED1">
        <w:rPr>
          <w:rFonts w:ascii="Times New Roman" w:hAnsi="Times New Roman" w:cs="Times New Roman"/>
        </w:rPr>
        <w:t>, his average usage would have increased at some point</w:t>
      </w:r>
      <w:r w:rsidR="00E42ED2" w:rsidRPr="00512ED1">
        <w:rPr>
          <w:rFonts w:ascii="Times New Roman" w:hAnsi="Times New Roman" w:cs="Times New Roman"/>
        </w:rPr>
        <w:t xml:space="preserve"> and stayed at that higher level</w:t>
      </w:r>
      <w:r w:rsidR="001D7B8D" w:rsidRPr="00512ED1">
        <w:rPr>
          <w:rFonts w:ascii="Times New Roman" w:hAnsi="Times New Roman" w:cs="Times New Roman"/>
        </w:rPr>
        <w:t>.  That has simply not occurred.</w:t>
      </w:r>
      <w:r w:rsidR="00EC1F75" w:rsidRPr="00512ED1">
        <w:rPr>
          <w:rFonts w:ascii="Times New Roman" w:hAnsi="Times New Roman" w:cs="Times New Roman"/>
        </w:rPr>
        <w:t xml:space="preserve"> </w:t>
      </w:r>
      <w:r w:rsidR="00157643">
        <w:rPr>
          <w:rFonts w:ascii="Times New Roman" w:hAnsi="Times New Roman" w:cs="Times New Roman"/>
        </w:rPr>
        <w:t xml:space="preserve"> </w:t>
      </w:r>
    </w:p>
    <w:p w:rsidR="002B142F" w:rsidRPr="00512ED1" w:rsidRDefault="002B142F" w:rsidP="00AC775A">
      <w:pPr>
        <w:spacing w:line="360" w:lineRule="auto"/>
        <w:ind w:firstLine="1440"/>
        <w:rPr>
          <w:rFonts w:ascii="Times New Roman" w:hAnsi="Times New Roman" w:cs="Times New Roman"/>
        </w:rPr>
      </w:pPr>
    </w:p>
    <w:p w:rsidR="00FC23DE" w:rsidRPr="00512ED1" w:rsidRDefault="00FC23DE" w:rsidP="00AC775A">
      <w:pPr>
        <w:spacing w:line="360" w:lineRule="auto"/>
        <w:ind w:firstLine="1440"/>
        <w:rPr>
          <w:rFonts w:ascii="Times New Roman" w:hAnsi="Times New Roman" w:cs="Times New Roman"/>
        </w:rPr>
      </w:pPr>
      <w:r w:rsidRPr="00512ED1">
        <w:rPr>
          <w:rFonts w:ascii="Times New Roman" w:hAnsi="Times New Roman" w:cs="Times New Roman"/>
        </w:rPr>
        <w:t xml:space="preserve">The </w:t>
      </w:r>
      <w:r w:rsidR="003F2FC9" w:rsidRPr="00512ED1">
        <w:rPr>
          <w:rFonts w:ascii="Times New Roman" w:hAnsi="Times New Roman" w:cs="Times New Roman"/>
        </w:rPr>
        <w:t>Complainant</w:t>
      </w:r>
      <w:r w:rsidR="002B142F" w:rsidRPr="00512ED1">
        <w:rPr>
          <w:rFonts w:ascii="Times New Roman" w:hAnsi="Times New Roman" w:cs="Times New Roman"/>
        </w:rPr>
        <w:t>’</w:t>
      </w:r>
      <w:r w:rsidRPr="00512ED1">
        <w:rPr>
          <w:rFonts w:ascii="Times New Roman" w:hAnsi="Times New Roman" w:cs="Times New Roman"/>
        </w:rPr>
        <w:t xml:space="preserve"> evidence on th</w:t>
      </w:r>
      <w:r w:rsidR="009B5789" w:rsidRPr="00512ED1">
        <w:rPr>
          <w:rFonts w:ascii="Times New Roman" w:hAnsi="Times New Roman" w:cs="Times New Roman"/>
        </w:rPr>
        <w:t>e</w:t>
      </w:r>
      <w:r w:rsidRPr="00512ED1">
        <w:rPr>
          <w:rFonts w:ascii="Times New Roman" w:hAnsi="Times New Roman" w:cs="Times New Roman"/>
        </w:rPr>
        <w:t xml:space="preserve"> issue </w:t>
      </w:r>
      <w:r w:rsidR="000878AF" w:rsidRPr="00512ED1">
        <w:rPr>
          <w:rFonts w:ascii="Times New Roman" w:hAnsi="Times New Roman" w:cs="Times New Roman"/>
        </w:rPr>
        <w:t xml:space="preserve">of </w:t>
      </w:r>
      <w:r w:rsidR="00C104A2" w:rsidRPr="00512ED1">
        <w:rPr>
          <w:rFonts w:ascii="Times New Roman" w:hAnsi="Times New Roman" w:cs="Times New Roman"/>
        </w:rPr>
        <w:t>his</w:t>
      </w:r>
      <w:r w:rsidR="000878AF" w:rsidRPr="00512ED1">
        <w:rPr>
          <w:rFonts w:ascii="Times New Roman" w:hAnsi="Times New Roman" w:cs="Times New Roman"/>
        </w:rPr>
        <w:t xml:space="preserve"> meter malfunctioning </w:t>
      </w:r>
      <w:r w:rsidRPr="00512ED1">
        <w:rPr>
          <w:rFonts w:ascii="Times New Roman" w:hAnsi="Times New Roman" w:cs="Times New Roman"/>
        </w:rPr>
        <w:t xml:space="preserve">consisted </w:t>
      </w:r>
      <w:r w:rsidR="00E42ED2" w:rsidRPr="00512ED1">
        <w:rPr>
          <w:rFonts w:ascii="Times New Roman" w:hAnsi="Times New Roman" w:cs="Times New Roman"/>
        </w:rPr>
        <w:t xml:space="preserve">mostly </w:t>
      </w:r>
      <w:r w:rsidRPr="00512ED1">
        <w:rPr>
          <w:rFonts w:ascii="Times New Roman" w:hAnsi="Times New Roman" w:cs="Times New Roman"/>
        </w:rPr>
        <w:t xml:space="preserve">of unsupported assertions. </w:t>
      </w:r>
      <w:r w:rsidR="00A431D5" w:rsidRPr="00512ED1">
        <w:rPr>
          <w:rFonts w:ascii="Times New Roman" w:hAnsi="Times New Roman" w:cs="Times New Roman"/>
        </w:rPr>
        <w:t xml:space="preserve"> </w:t>
      </w:r>
      <w:r w:rsidRPr="00512ED1">
        <w:rPr>
          <w:rFonts w:ascii="Times New Roman" w:hAnsi="Times New Roman" w:cs="Times New Roman"/>
        </w:rPr>
        <w:t>These assertions, no matter now honest or strong</w:t>
      </w:r>
      <w:r w:rsidR="00827405" w:rsidRPr="00512ED1">
        <w:rPr>
          <w:rFonts w:ascii="Times New Roman" w:hAnsi="Times New Roman" w:cs="Times New Roman"/>
        </w:rPr>
        <w:t>,</w:t>
      </w:r>
      <w:r w:rsidRPr="00512ED1">
        <w:rPr>
          <w:rFonts w:ascii="Times New Roman" w:hAnsi="Times New Roman" w:cs="Times New Roman"/>
        </w:rPr>
        <w:t xml:space="preserve"> cannot form the basis of a finding in </w:t>
      </w:r>
      <w:r w:rsidR="00E42ED2" w:rsidRPr="00512ED1">
        <w:rPr>
          <w:rFonts w:ascii="Times New Roman" w:hAnsi="Times New Roman" w:cs="Times New Roman"/>
        </w:rPr>
        <w:t xml:space="preserve">his </w:t>
      </w:r>
      <w:r w:rsidRPr="00512ED1">
        <w:rPr>
          <w:rFonts w:ascii="Times New Roman" w:hAnsi="Times New Roman" w:cs="Times New Roman"/>
        </w:rPr>
        <w:t xml:space="preserve">favor.  Assertions, personal opinions or perceptions do not constitute evidence.  </w:t>
      </w:r>
      <w:r w:rsidRPr="00512ED1">
        <w:rPr>
          <w:rFonts w:ascii="Times New Roman" w:hAnsi="Times New Roman" w:cs="Times New Roman"/>
          <w:u w:val="single"/>
        </w:rPr>
        <w:t>Pennsylvania Bureau of Corrections v. City of Pittsburgh</w:t>
      </w:r>
      <w:r w:rsidRPr="00512ED1">
        <w:rPr>
          <w:rFonts w:ascii="Times New Roman" w:hAnsi="Times New Roman" w:cs="Times New Roman"/>
        </w:rPr>
        <w:t xml:space="preserve">, 532 A.2d 12 (Pa. 1987)  </w:t>
      </w:r>
      <w:r w:rsidRPr="00512ED1">
        <w:rPr>
          <w:rFonts w:ascii="Times New Roman" w:hAnsi="Times New Roman" w:cs="Times New Roman"/>
        </w:rPr>
        <w:lastRenderedPageBreak/>
        <w:t>Even</w:t>
      </w:r>
      <w:r w:rsidR="00E42ED2" w:rsidRPr="00512ED1">
        <w:rPr>
          <w:rFonts w:ascii="Times New Roman" w:hAnsi="Times New Roman" w:cs="Times New Roman"/>
        </w:rPr>
        <w:t xml:space="preserve"> a </w:t>
      </w:r>
      <w:r w:rsidRPr="00512ED1">
        <w:rPr>
          <w:rFonts w:ascii="Times New Roman" w:hAnsi="Times New Roman" w:cs="Times New Roman"/>
        </w:rPr>
        <w:t xml:space="preserve"> </w:t>
      </w:r>
      <w:r w:rsidRPr="00512ED1">
        <w:rPr>
          <w:rFonts w:ascii="Times New Roman" w:hAnsi="Times New Roman" w:cs="Times New Roman"/>
          <w:i/>
        </w:rPr>
        <w:t>pro se</w:t>
      </w:r>
      <w:r w:rsidRPr="00512ED1">
        <w:rPr>
          <w:rFonts w:ascii="Times New Roman" w:hAnsi="Times New Roman" w:cs="Times New Roman"/>
        </w:rPr>
        <w:t xml:space="preserve"> </w:t>
      </w:r>
      <w:r w:rsidR="003F2FC9" w:rsidRPr="00512ED1">
        <w:rPr>
          <w:rFonts w:ascii="Times New Roman" w:hAnsi="Times New Roman" w:cs="Times New Roman"/>
        </w:rPr>
        <w:t>Complainant</w:t>
      </w:r>
      <w:r w:rsidRPr="00512ED1">
        <w:rPr>
          <w:rFonts w:ascii="Times New Roman" w:hAnsi="Times New Roman" w:cs="Times New Roman"/>
        </w:rPr>
        <w:t xml:space="preserve"> must provide relevant and necessary information.  The </w:t>
      </w:r>
      <w:r w:rsidR="003F2FC9" w:rsidRPr="00512ED1">
        <w:rPr>
          <w:rFonts w:ascii="Times New Roman" w:hAnsi="Times New Roman" w:cs="Times New Roman"/>
        </w:rPr>
        <w:t>Complainant</w:t>
      </w:r>
      <w:r w:rsidRPr="00512ED1">
        <w:rPr>
          <w:rFonts w:ascii="Times New Roman" w:hAnsi="Times New Roman" w:cs="Times New Roman"/>
        </w:rPr>
        <w:t xml:space="preserve"> in this case proceeded </w:t>
      </w:r>
      <w:r w:rsidRPr="00512ED1">
        <w:rPr>
          <w:rFonts w:ascii="Times New Roman" w:hAnsi="Times New Roman" w:cs="Times New Roman"/>
          <w:i/>
        </w:rPr>
        <w:t>pro se</w:t>
      </w:r>
      <w:r w:rsidRPr="00512ED1">
        <w:rPr>
          <w:rFonts w:ascii="Times New Roman" w:hAnsi="Times New Roman" w:cs="Times New Roman"/>
        </w:rPr>
        <w:t xml:space="preserve"> by choice and bore the risk of doing so.  </w:t>
      </w:r>
      <w:r w:rsidRPr="00512ED1">
        <w:rPr>
          <w:rFonts w:ascii="Times New Roman" w:hAnsi="Times New Roman" w:cs="Times New Roman"/>
          <w:u w:val="single"/>
        </w:rPr>
        <w:t>Groch v. Unemployment Comp. Bd. of  Review</w:t>
      </w:r>
      <w:r w:rsidRPr="00512ED1">
        <w:rPr>
          <w:rFonts w:ascii="Times New Roman" w:hAnsi="Times New Roman" w:cs="Times New Roman"/>
        </w:rPr>
        <w:t xml:space="preserve">, 472 A.2d 286 (Pa. Cmwlth 1984); </w:t>
      </w:r>
      <w:r w:rsidRPr="00512ED1">
        <w:rPr>
          <w:rFonts w:ascii="Times New Roman" w:hAnsi="Times New Roman" w:cs="Times New Roman"/>
          <w:u w:val="single"/>
        </w:rPr>
        <w:t>Vann v. Unemployment Comp. Bd. of  Review</w:t>
      </w:r>
      <w:r w:rsidRPr="00512ED1">
        <w:rPr>
          <w:rFonts w:ascii="Times New Roman" w:hAnsi="Times New Roman" w:cs="Times New Roman"/>
        </w:rPr>
        <w:t xml:space="preserve">, 494 A.2d 1081 (Pa. 1985) </w:t>
      </w:r>
    </w:p>
    <w:p w:rsidR="003163BB" w:rsidRPr="00512ED1" w:rsidRDefault="003163BB" w:rsidP="00AC775A">
      <w:pPr>
        <w:spacing w:line="360" w:lineRule="auto"/>
        <w:ind w:firstLine="1440"/>
        <w:rPr>
          <w:rFonts w:ascii="Times New Roman" w:hAnsi="Times New Roman" w:cs="Times New Roman"/>
        </w:rPr>
      </w:pPr>
    </w:p>
    <w:p w:rsidR="00E43B9C" w:rsidRPr="00512ED1" w:rsidRDefault="007B49D6" w:rsidP="00DD235E">
      <w:pPr>
        <w:spacing w:line="360" w:lineRule="auto"/>
        <w:ind w:firstLine="1440"/>
        <w:rPr>
          <w:rFonts w:ascii="Times New Roman" w:hAnsi="Times New Roman" w:cs="Times New Roman"/>
        </w:rPr>
      </w:pPr>
      <w:r w:rsidRPr="00512ED1">
        <w:rPr>
          <w:rFonts w:ascii="Times New Roman" w:hAnsi="Times New Roman" w:cs="Times New Roman"/>
        </w:rPr>
        <w:t>Based on the evidence presented,</w:t>
      </w:r>
      <w:r w:rsidR="00DD235E" w:rsidRPr="00512ED1">
        <w:rPr>
          <w:rFonts w:ascii="Times New Roman" w:hAnsi="Times New Roman" w:cs="Times New Roman"/>
        </w:rPr>
        <w:t xml:space="preserve"> </w:t>
      </w:r>
      <w:r w:rsidR="00E43B9C" w:rsidRPr="00512ED1">
        <w:rPr>
          <w:rFonts w:ascii="Times New Roman" w:hAnsi="Times New Roman" w:cs="Times New Roman"/>
        </w:rPr>
        <w:t xml:space="preserve">I conclude that </w:t>
      </w:r>
      <w:r w:rsidR="009B5789" w:rsidRPr="00512ED1">
        <w:rPr>
          <w:rFonts w:ascii="Times New Roman" w:hAnsi="Times New Roman" w:cs="Times New Roman"/>
        </w:rPr>
        <w:t xml:space="preserve">the </w:t>
      </w:r>
      <w:r w:rsidR="003F2FC9" w:rsidRPr="00512ED1">
        <w:rPr>
          <w:rFonts w:ascii="Times New Roman" w:hAnsi="Times New Roman" w:cs="Times New Roman"/>
        </w:rPr>
        <w:t>Complainant</w:t>
      </w:r>
      <w:r w:rsidR="00E43B9C" w:rsidRPr="00512ED1">
        <w:rPr>
          <w:rFonts w:ascii="Times New Roman" w:hAnsi="Times New Roman" w:cs="Times New Roman"/>
        </w:rPr>
        <w:t xml:space="preserve"> ha</w:t>
      </w:r>
      <w:r w:rsidR="00DD235E" w:rsidRPr="00512ED1">
        <w:rPr>
          <w:rFonts w:ascii="Times New Roman" w:hAnsi="Times New Roman" w:cs="Times New Roman"/>
        </w:rPr>
        <w:t>s</w:t>
      </w:r>
      <w:r w:rsidR="00E43B9C" w:rsidRPr="00512ED1">
        <w:rPr>
          <w:rFonts w:ascii="Times New Roman" w:hAnsi="Times New Roman" w:cs="Times New Roman"/>
        </w:rPr>
        <w:t xml:space="preserve"> failed to establish by a preponderance of the evidence that </w:t>
      </w:r>
      <w:r w:rsidR="0001437F" w:rsidRPr="00512ED1">
        <w:rPr>
          <w:rFonts w:ascii="Times New Roman" w:hAnsi="Times New Roman" w:cs="Times New Roman"/>
        </w:rPr>
        <w:t xml:space="preserve">the </w:t>
      </w:r>
      <w:r w:rsidR="00E43B9C" w:rsidRPr="00512ED1">
        <w:rPr>
          <w:rFonts w:ascii="Times New Roman" w:hAnsi="Times New Roman" w:cs="Times New Roman"/>
        </w:rPr>
        <w:t xml:space="preserve">Respondent has incorrectly billed </w:t>
      </w:r>
      <w:r w:rsidR="00DD235E" w:rsidRPr="00512ED1">
        <w:rPr>
          <w:rFonts w:ascii="Times New Roman" w:hAnsi="Times New Roman" w:cs="Times New Roman"/>
        </w:rPr>
        <w:t>him</w:t>
      </w:r>
      <w:r w:rsidR="00E43B9C" w:rsidRPr="00512ED1">
        <w:rPr>
          <w:rFonts w:ascii="Times New Roman" w:hAnsi="Times New Roman" w:cs="Times New Roman"/>
        </w:rPr>
        <w:t>.</w:t>
      </w:r>
      <w:r w:rsidR="00D867C0" w:rsidRPr="00512ED1">
        <w:rPr>
          <w:rFonts w:ascii="Times New Roman" w:hAnsi="Times New Roman" w:cs="Times New Roman"/>
        </w:rPr>
        <w:t xml:space="preserve">  </w:t>
      </w:r>
      <w:r w:rsidR="00E43B9C" w:rsidRPr="00512ED1">
        <w:rPr>
          <w:rFonts w:ascii="Times New Roman" w:hAnsi="Times New Roman" w:cs="Times New Roman"/>
        </w:rPr>
        <w:t xml:space="preserve">For the foregoing reasons, I will deny the complaint and enter the following order.  </w:t>
      </w:r>
    </w:p>
    <w:p w:rsidR="00D867C0" w:rsidRPr="00512ED1" w:rsidRDefault="00D867C0" w:rsidP="00AC775A">
      <w:pPr>
        <w:pStyle w:val="ParaTab1"/>
        <w:spacing w:line="360" w:lineRule="auto"/>
        <w:ind w:left="90" w:firstLine="1350"/>
        <w:rPr>
          <w:rFonts w:ascii="Times New Roman" w:hAnsi="Times New Roman" w:cs="Times New Roman"/>
        </w:rPr>
      </w:pPr>
    </w:p>
    <w:p w:rsidR="00E43B9C" w:rsidRPr="00512ED1" w:rsidRDefault="00E43B9C" w:rsidP="00AC775A">
      <w:pPr>
        <w:spacing w:line="360" w:lineRule="auto"/>
        <w:jc w:val="center"/>
        <w:rPr>
          <w:rFonts w:ascii="Times New Roman" w:hAnsi="Times New Roman" w:cs="Times New Roman"/>
          <w:u w:val="single"/>
        </w:rPr>
      </w:pPr>
      <w:r w:rsidRPr="00512ED1">
        <w:rPr>
          <w:rFonts w:ascii="Times New Roman" w:hAnsi="Times New Roman" w:cs="Times New Roman"/>
          <w:u w:val="single"/>
        </w:rPr>
        <w:t>CONCLUSIONS OF LAW</w:t>
      </w:r>
    </w:p>
    <w:p w:rsidR="00E43B9C" w:rsidRPr="00512ED1" w:rsidRDefault="00E43B9C" w:rsidP="00AC775A">
      <w:pPr>
        <w:spacing w:line="360" w:lineRule="auto"/>
        <w:rPr>
          <w:rFonts w:ascii="Times New Roman" w:hAnsi="Times New Roman" w:cs="Times New Roman"/>
        </w:rPr>
      </w:pPr>
    </w:p>
    <w:p w:rsidR="00E43B9C" w:rsidRPr="00512ED1" w:rsidRDefault="00E43B9C" w:rsidP="00AC775A">
      <w:pPr>
        <w:spacing w:line="360" w:lineRule="auto"/>
        <w:rPr>
          <w:rFonts w:ascii="Times New Roman" w:hAnsi="Times New Roman" w:cs="Times New Roman"/>
        </w:rPr>
      </w:pPr>
      <w:r w:rsidRPr="00512ED1">
        <w:rPr>
          <w:rFonts w:ascii="Times New Roman" w:hAnsi="Times New Roman" w:cs="Times New Roman"/>
        </w:rPr>
        <w:tab/>
      </w:r>
      <w:r w:rsidRPr="00512ED1">
        <w:rPr>
          <w:rFonts w:ascii="Times New Roman" w:hAnsi="Times New Roman" w:cs="Times New Roman"/>
        </w:rPr>
        <w:tab/>
        <w:t>1.</w:t>
      </w:r>
      <w:r w:rsidRPr="00512ED1">
        <w:rPr>
          <w:rFonts w:ascii="Times New Roman" w:hAnsi="Times New Roman" w:cs="Times New Roman"/>
        </w:rPr>
        <w:tab/>
        <w:t>The Commission has jurisdiction over the subject matter and parties to this proceeding.  66 Pa. C.S. §701</w:t>
      </w:r>
    </w:p>
    <w:p w:rsidR="00E43B9C" w:rsidRPr="00512ED1" w:rsidRDefault="00E43B9C" w:rsidP="00AC775A">
      <w:pPr>
        <w:spacing w:line="360" w:lineRule="auto"/>
        <w:rPr>
          <w:rFonts w:ascii="Times New Roman" w:hAnsi="Times New Roman" w:cs="Times New Roman"/>
        </w:rPr>
      </w:pPr>
    </w:p>
    <w:p w:rsidR="00E43B9C" w:rsidRPr="00512ED1" w:rsidRDefault="00E43B9C" w:rsidP="00AC775A">
      <w:pPr>
        <w:spacing w:line="360" w:lineRule="auto"/>
        <w:rPr>
          <w:rFonts w:ascii="Times New Roman" w:hAnsi="Times New Roman" w:cs="Times New Roman"/>
        </w:rPr>
      </w:pPr>
      <w:r w:rsidRPr="00512ED1">
        <w:rPr>
          <w:rFonts w:ascii="Times New Roman" w:hAnsi="Times New Roman" w:cs="Times New Roman"/>
        </w:rPr>
        <w:tab/>
      </w:r>
      <w:r w:rsidRPr="00512ED1">
        <w:rPr>
          <w:rFonts w:ascii="Times New Roman" w:hAnsi="Times New Roman" w:cs="Times New Roman"/>
        </w:rPr>
        <w:tab/>
        <w:t>2.</w:t>
      </w:r>
      <w:r w:rsidRPr="00512ED1">
        <w:rPr>
          <w:rFonts w:ascii="Times New Roman" w:hAnsi="Times New Roman" w:cs="Times New Roman"/>
        </w:rPr>
        <w:tab/>
        <w:t xml:space="preserve">Pursuant to 66 Pa. C.S. §332(a), the burden of proof in this proceeding is on the </w:t>
      </w:r>
      <w:r w:rsidR="003F2FC9" w:rsidRPr="00512ED1">
        <w:rPr>
          <w:rFonts w:ascii="Times New Roman" w:hAnsi="Times New Roman" w:cs="Times New Roman"/>
        </w:rPr>
        <w:t>Complainant</w:t>
      </w:r>
      <w:r w:rsidRPr="00512ED1">
        <w:rPr>
          <w:rFonts w:ascii="Times New Roman" w:hAnsi="Times New Roman" w:cs="Times New Roman"/>
        </w:rPr>
        <w:t>.</w:t>
      </w:r>
    </w:p>
    <w:p w:rsidR="00E43B9C" w:rsidRPr="00512ED1" w:rsidRDefault="00E43B9C" w:rsidP="00AC775A">
      <w:pPr>
        <w:spacing w:line="360" w:lineRule="auto"/>
        <w:rPr>
          <w:rFonts w:ascii="Times New Roman" w:hAnsi="Times New Roman" w:cs="Times New Roman"/>
        </w:rPr>
      </w:pPr>
    </w:p>
    <w:p w:rsidR="00E43B9C" w:rsidRPr="00512ED1" w:rsidRDefault="00E43B9C" w:rsidP="00AC775A">
      <w:pPr>
        <w:pStyle w:val="BodyText"/>
        <w:tabs>
          <w:tab w:val="clear" w:pos="-1440"/>
          <w:tab w:val="clear" w:pos="-720"/>
          <w:tab w:val="clear" w:pos="0"/>
          <w:tab w:val="clear" w:pos="720"/>
          <w:tab w:val="clear" w:pos="1440"/>
        </w:tabs>
        <w:spacing w:line="360" w:lineRule="auto"/>
        <w:jc w:val="left"/>
        <w:rPr>
          <w:szCs w:val="24"/>
        </w:rPr>
      </w:pPr>
      <w:r w:rsidRPr="00512ED1">
        <w:rPr>
          <w:szCs w:val="24"/>
        </w:rPr>
        <w:tab/>
      </w:r>
      <w:r w:rsidRPr="00512ED1">
        <w:rPr>
          <w:szCs w:val="24"/>
        </w:rPr>
        <w:tab/>
        <w:t>3.</w:t>
      </w:r>
      <w:r w:rsidRPr="00512ED1">
        <w:rPr>
          <w:szCs w:val="24"/>
        </w:rPr>
        <w:tab/>
        <w:t xml:space="preserve">The </w:t>
      </w:r>
      <w:r w:rsidR="003F2FC9" w:rsidRPr="00512ED1">
        <w:rPr>
          <w:szCs w:val="24"/>
        </w:rPr>
        <w:t>Complainant</w:t>
      </w:r>
      <w:r w:rsidRPr="00512ED1">
        <w:rPr>
          <w:szCs w:val="24"/>
        </w:rPr>
        <w:t xml:space="preserve"> ha</w:t>
      </w:r>
      <w:r w:rsidR="00DD235E" w:rsidRPr="00512ED1">
        <w:rPr>
          <w:szCs w:val="24"/>
        </w:rPr>
        <w:t>s</w:t>
      </w:r>
      <w:r w:rsidRPr="00512ED1">
        <w:rPr>
          <w:szCs w:val="24"/>
        </w:rPr>
        <w:t xml:space="preserve"> not met </w:t>
      </w:r>
      <w:r w:rsidR="00DD235E" w:rsidRPr="00512ED1">
        <w:rPr>
          <w:szCs w:val="24"/>
        </w:rPr>
        <w:t xml:space="preserve">his </w:t>
      </w:r>
      <w:r w:rsidRPr="00512ED1">
        <w:rPr>
          <w:szCs w:val="24"/>
        </w:rPr>
        <w:t xml:space="preserve">burden of proving that </w:t>
      </w:r>
      <w:r w:rsidR="00DD235E" w:rsidRPr="00512ED1">
        <w:rPr>
          <w:szCs w:val="24"/>
        </w:rPr>
        <w:t>he</w:t>
      </w:r>
      <w:r w:rsidR="00D867C0" w:rsidRPr="00512ED1">
        <w:rPr>
          <w:szCs w:val="24"/>
        </w:rPr>
        <w:t xml:space="preserve"> </w:t>
      </w:r>
      <w:r w:rsidR="00DD235E" w:rsidRPr="00512ED1">
        <w:rPr>
          <w:szCs w:val="24"/>
        </w:rPr>
        <w:t>is</w:t>
      </w:r>
      <w:r w:rsidRPr="00512ED1">
        <w:rPr>
          <w:szCs w:val="24"/>
        </w:rPr>
        <w:t xml:space="preserve"> entitled to relief.  66 Pa. C.S. §332(a)</w:t>
      </w:r>
    </w:p>
    <w:p w:rsidR="00E43B9C" w:rsidRPr="00512ED1" w:rsidRDefault="00E43B9C" w:rsidP="00AC775A">
      <w:pPr>
        <w:pStyle w:val="BodyText"/>
        <w:tabs>
          <w:tab w:val="clear" w:pos="-1440"/>
          <w:tab w:val="clear" w:pos="-720"/>
          <w:tab w:val="clear" w:pos="0"/>
          <w:tab w:val="clear" w:pos="720"/>
          <w:tab w:val="clear" w:pos="1440"/>
        </w:tabs>
        <w:spacing w:line="360" w:lineRule="auto"/>
        <w:jc w:val="left"/>
        <w:rPr>
          <w:szCs w:val="24"/>
        </w:rPr>
      </w:pPr>
    </w:p>
    <w:p w:rsidR="00E43B9C" w:rsidRPr="00512ED1" w:rsidRDefault="00E43B9C" w:rsidP="00AC775A">
      <w:pPr>
        <w:pStyle w:val="BodyText"/>
        <w:tabs>
          <w:tab w:val="clear" w:pos="-1440"/>
          <w:tab w:val="clear" w:pos="-720"/>
          <w:tab w:val="clear" w:pos="0"/>
          <w:tab w:val="clear" w:pos="720"/>
          <w:tab w:val="clear" w:pos="1440"/>
        </w:tabs>
        <w:spacing w:line="360" w:lineRule="auto"/>
        <w:jc w:val="left"/>
        <w:rPr>
          <w:szCs w:val="24"/>
        </w:rPr>
      </w:pPr>
      <w:r w:rsidRPr="00512ED1">
        <w:rPr>
          <w:szCs w:val="24"/>
        </w:rPr>
        <w:tab/>
      </w:r>
      <w:r w:rsidRPr="00512ED1">
        <w:rPr>
          <w:szCs w:val="24"/>
        </w:rPr>
        <w:tab/>
        <w:t>4.</w:t>
      </w:r>
      <w:r w:rsidRPr="00512ED1">
        <w:rPr>
          <w:szCs w:val="24"/>
        </w:rPr>
        <w:tab/>
        <w:t xml:space="preserve">The </w:t>
      </w:r>
      <w:r w:rsidR="003F2FC9" w:rsidRPr="00512ED1">
        <w:rPr>
          <w:szCs w:val="24"/>
        </w:rPr>
        <w:t>Complainant</w:t>
      </w:r>
      <w:r w:rsidR="00DD235E" w:rsidRPr="00512ED1">
        <w:rPr>
          <w:szCs w:val="24"/>
        </w:rPr>
        <w:t>’s</w:t>
      </w:r>
      <w:r w:rsidRPr="00512ED1">
        <w:rPr>
          <w:szCs w:val="24"/>
        </w:rPr>
        <w:t xml:space="preserve"> burden of proof in this proceeding is governed by </w:t>
      </w:r>
      <w:r w:rsidRPr="00512ED1">
        <w:rPr>
          <w:szCs w:val="24"/>
          <w:u w:val="single"/>
        </w:rPr>
        <w:t>Waldron v. Philadelphia Electric Co.</w:t>
      </w:r>
      <w:r w:rsidRPr="00512ED1">
        <w:rPr>
          <w:szCs w:val="24"/>
        </w:rPr>
        <w:t>, 54 Pa. P</w:t>
      </w:r>
      <w:r w:rsidR="00AA0404" w:rsidRPr="00512ED1">
        <w:rPr>
          <w:szCs w:val="24"/>
        </w:rPr>
        <w:t>.</w:t>
      </w:r>
      <w:r w:rsidRPr="00512ED1">
        <w:rPr>
          <w:szCs w:val="24"/>
        </w:rPr>
        <w:t>U</w:t>
      </w:r>
      <w:r w:rsidR="00AA0404" w:rsidRPr="00512ED1">
        <w:rPr>
          <w:szCs w:val="24"/>
        </w:rPr>
        <w:t>.</w:t>
      </w:r>
      <w:r w:rsidRPr="00512ED1">
        <w:rPr>
          <w:szCs w:val="24"/>
        </w:rPr>
        <w:t>C</w:t>
      </w:r>
      <w:r w:rsidR="00AA0404" w:rsidRPr="00512ED1">
        <w:rPr>
          <w:szCs w:val="24"/>
        </w:rPr>
        <w:t>.</w:t>
      </w:r>
      <w:r w:rsidRPr="00512ED1">
        <w:rPr>
          <w:szCs w:val="24"/>
        </w:rPr>
        <w:t xml:space="preserve"> 98 (1980).</w:t>
      </w:r>
    </w:p>
    <w:p w:rsidR="00E43B9C" w:rsidRPr="00512ED1" w:rsidRDefault="00E43B9C" w:rsidP="00AC775A">
      <w:pPr>
        <w:pStyle w:val="BodyText"/>
        <w:tabs>
          <w:tab w:val="clear" w:pos="-1440"/>
          <w:tab w:val="clear" w:pos="-720"/>
          <w:tab w:val="clear" w:pos="0"/>
          <w:tab w:val="clear" w:pos="720"/>
          <w:tab w:val="clear" w:pos="1440"/>
        </w:tabs>
        <w:spacing w:line="360" w:lineRule="auto"/>
        <w:jc w:val="left"/>
        <w:rPr>
          <w:szCs w:val="24"/>
        </w:rPr>
      </w:pPr>
    </w:p>
    <w:p w:rsidR="00A431D5" w:rsidRPr="00512ED1" w:rsidRDefault="00E43B9C" w:rsidP="00AC775A">
      <w:pPr>
        <w:pStyle w:val="BodyText"/>
        <w:tabs>
          <w:tab w:val="clear" w:pos="-1440"/>
          <w:tab w:val="clear" w:pos="-720"/>
          <w:tab w:val="clear" w:pos="0"/>
          <w:tab w:val="clear" w:pos="720"/>
          <w:tab w:val="clear" w:pos="1440"/>
        </w:tabs>
        <w:spacing w:line="360" w:lineRule="auto"/>
        <w:jc w:val="left"/>
        <w:rPr>
          <w:szCs w:val="24"/>
        </w:rPr>
      </w:pPr>
      <w:r w:rsidRPr="00512ED1">
        <w:rPr>
          <w:szCs w:val="24"/>
        </w:rPr>
        <w:tab/>
      </w:r>
      <w:r w:rsidRPr="00512ED1">
        <w:rPr>
          <w:szCs w:val="24"/>
        </w:rPr>
        <w:tab/>
      </w:r>
      <w:r w:rsidR="00C83D2F" w:rsidRPr="00512ED1">
        <w:rPr>
          <w:szCs w:val="24"/>
        </w:rPr>
        <w:t>5</w:t>
      </w:r>
      <w:r w:rsidRPr="00512ED1">
        <w:rPr>
          <w:szCs w:val="24"/>
        </w:rPr>
        <w:t>.</w:t>
      </w:r>
      <w:r w:rsidRPr="00512ED1">
        <w:rPr>
          <w:szCs w:val="24"/>
        </w:rPr>
        <w:tab/>
        <w:t xml:space="preserve">The bills rendered by </w:t>
      </w:r>
      <w:r w:rsidR="00D867C0" w:rsidRPr="00512ED1">
        <w:rPr>
          <w:szCs w:val="24"/>
        </w:rPr>
        <w:t xml:space="preserve">the </w:t>
      </w:r>
      <w:r w:rsidRPr="00512ED1">
        <w:rPr>
          <w:szCs w:val="24"/>
        </w:rPr>
        <w:t xml:space="preserve">Respondent to </w:t>
      </w:r>
      <w:r w:rsidR="00D867C0" w:rsidRPr="00512ED1">
        <w:rPr>
          <w:szCs w:val="24"/>
        </w:rPr>
        <w:t xml:space="preserve">the </w:t>
      </w:r>
      <w:r w:rsidR="003F2FC9" w:rsidRPr="00512ED1">
        <w:rPr>
          <w:szCs w:val="24"/>
        </w:rPr>
        <w:t>Complainant</w:t>
      </w:r>
      <w:r w:rsidRPr="00512ED1">
        <w:rPr>
          <w:szCs w:val="24"/>
        </w:rPr>
        <w:t xml:space="preserve"> </w:t>
      </w:r>
      <w:r w:rsidR="0001437F" w:rsidRPr="00512ED1">
        <w:rPr>
          <w:szCs w:val="24"/>
        </w:rPr>
        <w:t>are</w:t>
      </w:r>
      <w:r w:rsidRPr="00512ED1">
        <w:rPr>
          <w:szCs w:val="24"/>
        </w:rPr>
        <w:t xml:space="preserve"> true and correct.</w:t>
      </w:r>
    </w:p>
    <w:p w:rsidR="00F4516C" w:rsidRPr="00512ED1" w:rsidRDefault="00F4516C" w:rsidP="00AC775A">
      <w:pPr>
        <w:spacing w:line="360" w:lineRule="auto"/>
        <w:jc w:val="center"/>
        <w:rPr>
          <w:rFonts w:ascii="Times New Roman" w:hAnsi="Times New Roman" w:cs="Times New Roman"/>
          <w:u w:val="single"/>
        </w:rPr>
      </w:pPr>
    </w:p>
    <w:p w:rsidR="00C104A2" w:rsidRPr="00512ED1" w:rsidRDefault="00C104A2" w:rsidP="00AC775A">
      <w:pPr>
        <w:spacing w:line="360" w:lineRule="auto"/>
        <w:jc w:val="center"/>
        <w:rPr>
          <w:rFonts w:ascii="Times New Roman" w:hAnsi="Times New Roman" w:cs="Times New Roman"/>
          <w:u w:val="single"/>
        </w:rPr>
      </w:pPr>
    </w:p>
    <w:p w:rsidR="00C104A2" w:rsidRPr="00512ED1" w:rsidRDefault="00C104A2" w:rsidP="00AC775A">
      <w:pPr>
        <w:spacing w:line="360" w:lineRule="auto"/>
        <w:jc w:val="center"/>
        <w:rPr>
          <w:rFonts w:ascii="Times New Roman" w:hAnsi="Times New Roman" w:cs="Times New Roman"/>
          <w:u w:val="single"/>
        </w:rPr>
      </w:pPr>
    </w:p>
    <w:p w:rsidR="00C104A2" w:rsidRPr="00512ED1" w:rsidRDefault="00C104A2" w:rsidP="00AC775A">
      <w:pPr>
        <w:spacing w:line="360" w:lineRule="auto"/>
        <w:jc w:val="center"/>
        <w:rPr>
          <w:rFonts w:ascii="Times New Roman" w:hAnsi="Times New Roman" w:cs="Times New Roman"/>
          <w:u w:val="single"/>
        </w:rPr>
      </w:pPr>
    </w:p>
    <w:p w:rsidR="00C104A2" w:rsidRPr="00512ED1" w:rsidRDefault="00C104A2" w:rsidP="00AC775A">
      <w:pPr>
        <w:spacing w:line="360" w:lineRule="auto"/>
        <w:jc w:val="center"/>
        <w:rPr>
          <w:rFonts w:ascii="Times New Roman" w:hAnsi="Times New Roman" w:cs="Times New Roman"/>
          <w:u w:val="single"/>
        </w:rPr>
      </w:pPr>
    </w:p>
    <w:p w:rsidR="00C104A2" w:rsidRPr="00512ED1" w:rsidRDefault="00C104A2" w:rsidP="00AC775A">
      <w:pPr>
        <w:spacing w:line="360" w:lineRule="auto"/>
        <w:jc w:val="center"/>
        <w:rPr>
          <w:rFonts w:ascii="Times New Roman" w:hAnsi="Times New Roman" w:cs="Times New Roman"/>
          <w:u w:val="single"/>
        </w:rPr>
      </w:pPr>
    </w:p>
    <w:p w:rsidR="00E43B9C" w:rsidRDefault="00E43B9C" w:rsidP="00AC775A">
      <w:pPr>
        <w:spacing w:line="360" w:lineRule="auto"/>
        <w:jc w:val="center"/>
        <w:rPr>
          <w:rFonts w:ascii="Times New Roman" w:hAnsi="Times New Roman" w:cs="Times New Roman"/>
          <w:u w:val="single"/>
        </w:rPr>
      </w:pPr>
      <w:r w:rsidRPr="00512ED1">
        <w:rPr>
          <w:rFonts w:ascii="Times New Roman" w:hAnsi="Times New Roman" w:cs="Times New Roman"/>
          <w:u w:val="single"/>
        </w:rPr>
        <w:lastRenderedPageBreak/>
        <w:t>ORDER</w:t>
      </w:r>
    </w:p>
    <w:p w:rsidR="00EC6FDC" w:rsidRPr="00512ED1" w:rsidRDefault="00EC6FDC" w:rsidP="00AC775A">
      <w:pPr>
        <w:spacing w:line="360" w:lineRule="auto"/>
        <w:jc w:val="center"/>
        <w:rPr>
          <w:rFonts w:ascii="Times New Roman" w:hAnsi="Times New Roman" w:cs="Times New Roman"/>
          <w:u w:val="single"/>
        </w:rPr>
      </w:pPr>
    </w:p>
    <w:p w:rsidR="00E43B9C" w:rsidRPr="00512ED1" w:rsidRDefault="00E43B9C" w:rsidP="00AC775A">
      <w:pPr>
        <w:spacing w:line="360" w:lineRule="auto"/>
        <w:rPr>
          <w:rFonts w:ascii="Times New Roman" w:hAnsi="Times New Roman" w:cs="Times New Roman"/>
        </w:rPr>
      </w:pPr>
    </w:p>
    <w:p w:rsidR="00E43B9C" w:rsidRPr="00512ED1" w:rsidRDefault="00E43B9C" w:rsidP="00AC775A">
      <w:pPr>
        <w:spacing w:line="360" w:lineRule="auto"/>
        <w:rPr>
          <w:rFonts w:ascii="Times New Roman" w:hAnsi="Times New Roman" w:cs="Times New Roman"/>
        </w:rPr>
      </w:pPr>
      <w:r w:rsidRPr="00512ED1">
        <w:rPr>
          <w:rFonts w:ascii="Times New Roman" w:hAnsi="Times New Roman" w:cs="Times New Roman"/>
        </w:rPr>
        <w:tab/>
      </w:r>
      <w:r w:rsidRPr="00512ED1">
        <w:rPr>
          <w:rFonts w:ascii="Times New Roman" w:hAnsi="Times New Roman" w:cs="Times New Roman"/>
        </w:rPr>
        <w:tab/>
        <w:t>THEREFORE,</w:t>
      </w:r>
    </w:p>
    <w:p w:rsidR="00E43B9C" w:rsidRPr="00512ED1" w:rsidRDefault="00E43B9C" w:rsidP="00AC775A">
      <w:pPr>
        <w:rPr>
          <w:rFonts w:ascii="Times New Roman" w:hAnsi="Times New Roman" w:cs="Times New Roman"/>
        </w:rPr>
      </w:pPr>
    </w:p>
    <w:p w:rsidR="00E43B9C" w:rsidRPr="00512ED1" w:rsidRDefault="00E43B9C" w:rsidP="00AC775A">
      <w:pPr>
        <w:spacing w:line="360" w:lineRule="auto"/>
        <w:rPr>
          <w:rFonts w:ascii="Times New Roman" w:hAnsi="Times New Roman" w:cs="Times New Roman"/>
        </w:rPr>
      </w:pPr>
      <w:r w:rsidRPr="00512ED1">
        <w:rPr>
          <w:rFonts w:ascii="Times New Roman" w:hAnsi="Times New Roman" w:cs="Times New Roman"/>
        </w:rPr>
        <w:tab/>
      </w:r>
      <w:r w:rsidRPr="00512ED1">
        <w:rPr>
          <w:rFonts w:ascii="Times New Roman" w:hAnsi="Times New Roman" w:cs="Times New Roman"/>
        </w:rPr>
        <w:tab/>
        <w:t>IT IS ORDERED:</w:t>
      </w:r>
    </w:p>
    <w:p w:rsidR="00E43B9C" w:rsidRPr="00512ED1" w:rsidRDefault="00E43B9C" w:rsidP="00AC775A">
      <w:pPr>
        <w:spacing w:line="360" w:lineRule="auto"/>
        <w:rPr>
          <w:rFonts w:ascii="Times New Roman" w:hAnsi="Times New Roman" w:cs="Times New Roman"/>
        </w:rPr>
      </w:pPr>
    </w:p>
    <w:p w:rsidR="00E43B9C" w:rsidRPr="00512ED1" w:rsidRDefault="00E43B9C" w:rsidP="00AC775A">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512ED1">
        <w:rPr>
          <w:szCs w:val="24"/>
        </w:rPr>
        <w:t xml:space="preserve">That the complaint of </w:t>
      </w:r>
      <w:r w:rsidR="00DD235E" w:rsidRPr="00512ED1">
        <w:rPr>
          <w:spacing w:val="-3"/>
          <w:szCs w:val="24"/>
        </w:rPr>
        <w:t>Abdollah Owzar</w:t>
      </w:r>
      <w:r w:rsidRPr="00512ED1">
        <w:rPr>
          <w:szCs w:val="24"/>
        </w:rPr>
        <w:t xml:space="preserve"> against </w:t>
      </w:r>
      <w:r w:rsidR="00C83D2F" w:rsidRPr="00512ED1">
        <w:rPr>
          <w:szCs w:val="24"/>
        </w:rPr>
        <w:t xml:space="preserve">the </w:t>
      </w:r>
      <w:r w:rsidR="00DD235E" w:rsidRPr="00512ED1">
        <w:rPr>
          <w:szCs w:val="24"/>
        </w:rPr>
        <w:t>UGI Utilities, Inc.</w:t>
      </w:r>
      <w:r w:rsidR="00D867C0" w:rsidRPr="00512ED1">
        <w:rPr>
          <w:szCs w:val="24"/>
        </w:rPr>
        <w:t xml:space="preserve"> </w:t>
      </w:r>
      <w:r w:rsidRPr="00512ED1">
        <w:rPr>
          <w:szCs w:val="24"/>
        </w:rPr>
        <w:t xml:space="preserve">at Docket No. </w:t>
      </w:r>
      <w:r w:rsidR="00F258CC" w:rsidRPr="00512ED1">
        <w:rPr>
          <w:spacing w:val="-3"/>
          <w:szCs w:val="24"/>
        </w:rPr>
        <w:t>C-2010-2156070</w:t>
      </w:r>
      <w:r w:rsidRPr="00512ED1">
        <w:rPr>
          <w:szCs w:val="24"/>
        </w:rPr>
        <w:t xml:space="preserve"> is hereby denied.</w:t>
      </w:r>
    </w:p>
    <w:p w:rsidR="00E43B9C" w:rsidRPr="00512ED1" w:rsidRDefault="00E43B9C" w:rsidP="00AC775A">
      <w:pPr>
        <w:pStyle w:val="BodyText"/>
        <w:tabs>
          <w:tab w:val="clear" w:pos="-1440"/>
          <w:tab w:val="clear" w:pos="-720"/>
          <w:tab w:val="clear" w:pos="0"/>
          <w:tab w:val="clear" w:pos="720"/>
          <w:tab w:val="clear" w:pos="1440"/>
        </w:tabs>
        <w:spacing w:line="360" w:lineRule="auto"/>
        <w:jc w:val="left"/>
        <w:rPr>
          <w:szCs w:val="24"/>
        </w:rPr>
      </w:pPr>
    </w:p>
    <w:p w:rsidR="00E43B9C" w:rsidRPr="00512ED1" w:rsidRDefault="00E43B9C" w:rsidP="00AC775A">
      <w:pPr>
        <w:pStyle w:val="BodyText"/>
        <w:tabs>
          <w:tab w:val="clear" w:pos="-1440"/>
          <w:tab w:val="clear" w:pos="-720"/>
          <w:tab w:val="clear" w:pos="0"/>
          <w:tab w:val="clear" w:pos="720"/>
          <w:tab w:val="clear" w:pos="1440"/>
        </w:tabs>
        <w:spacing w:line="360" w:lineRule="auto"/>
        <w:jc w:val="left"/>
        <w:rPr>
          <w:szCs w:val="24"/>
        </w:rPr>
      </w:pPr>
      <w:r w:rsidRPr="00512ED1">
        <w:rPr>
          <w:szCs w:val="24"/>
        </w:rPr>
        <w:tab/>
      </w:r>
      <w:r w:rsidRPr="00512ED1">
        <w:rPr>
          <w:szCs w:val="24"/>
        </w:rPr>
        <w:tab/>
        <w:t>2.</w:t>
      </w:r>
      <w:r w:rsidRPr="00512ED1">
        <w:rPr>
          <w:szCs w:val="24"/>
        </w:rPr>
        <w:tab/>
        <w:t xml:space="preserve">That the record at Docket No. </w:t>
      </w:r>
      <w:r w:rsidR="00F258CC" w:rsidRPr="00512ED1">
        <w:rPr>
          <w:spacing w:val="-3"/>
          <w:szCs w:val="24"/>
        </w:rPr>
        <w:t xml:space="preserve">C-2010-2156070 </w:t>
      </w:r>
      <w:r w:rsidRPr="00512ED1">
        <w:rPr>
          <w:szCs w:val="24"/>
        </w:rPr>
        <w:t>is marked closed.</w:t>
      </w:r>
    </w:p>
    <w:p w:rsidR="00E43B9C" w:rsidRPr="00512ED1" w:rsidRDefault="00E43B9C" w:rsidP="00AC775A">
      <w:pPr>
        <w:pStyle w:val="ParaTab1"/>
        <w:spacing w:line="360" w:lineRule="auto"/>
        <w:rPr>
          <w:rFonts w:ascii="Times New Roman" w:hAnsi="Times New Roman" w:cs="Times New Roman"/>
          <w:spacing w:val="-3"/>
        </w:rPr>
      </w:pPr>
    </w:p>
    <w:p w:rsidR="00C104A2" w:rsidRPr="00512ED1" w:rsidRDefault="00C104A2" w:rsidP="00AC775A">
      <w:pPr>
        <w:pStyle w:val="ParaTab1"/>
        <w:spacing w:line="360" w:lineRule="auto"/>
        <w:rPr>
          <w:rFonts w:ascii="Times New Roman" w:hAnsi="Times New Roman" w:cs="Times New Roman"/>
          <w:spacing w:val="-3"/>
        </w:rPr>
      </w:pPr>
    </w:p>
    <w:p w:rsidR="00C104A2" w:rsidRPr="00512ED1" w:rsidRDefault="00C104A2" w:rsidP="00AC775A">
      <w:pPr>
        <w:pStyle w:val="ParaTab1"/>
        <w:spacing w:line="360" w:lineRule="auto"/>
        <w:rPr>
          <w:rFonts w:ascii="Times New Roman" w:hAnsi="Times New Roman" w:cs="Times New Roman"/>
          <w:spacing w:val="-3"/>
        </w:rPr>
      </w:pPr>
    </w:p>
    <w:p w:rsidR="00E43B9C" w:rsidRPr="00512ED1" w:rsidRDefault="00E43B9C" w:rsidP="00AC775A">
      <w:pPr>
        <w:pStyle w:val="ParaTab1"/>
        <w:tabs>
          <w:tab w:val="clear" w:pos="-720"/>
        </w:tabs>
        <w:ind w:firstLine="0"/>
        <w:rPr>
          <w:rFonts w:ascii="Times New Roman" w:hAnsi="Times New Roman" w:cs="Times New Roman"/>
          <w:spacing w:val="-3"/>
        </w:rPr>
      </w:pPr>
      <w:r w:rsidRPr="00512ED1">
        <w:rPr>
          <w:rFonts w:ascii="Times New Roman" w:hAnsi="Times New Roman" w:cs="Times New Roman"/>
          <w:spacing w:val="-3"/>
        </w:rPr>
        <w:t>Date:</w:t>
      </w:r>
      <w:r w:rsidRPr="00512ED1">
        <w:rPr>
          <w:rFonts w:ascii="Times New Roman" w:hAnsi="Times New Roman" w:cs="Times New Roman"/>
          <w:spacing w:val="-3"/>
        </w:rPr>
        <w:tab/>
      </w:r>
      <w:r w:rsidR="00F258CC" w:rsidRPr="00512ED1">
        <w:rPr>
          <w:rFonts w:ascii="Times New Roman" w:hAnsi="Times New Roman" w:cs="Times New Roman"/>
          <w:spacing w:val="-3"/>
          <w:u w:val="single"/>
        </w:rPr>
        <w:t xml:space="preserve">July </w:t>
      </w:r>
      <w:r w:rsidR="00827405" w:rsidRPr="00512ED1">
        <w:rPr>
          <w:rFonts w:ascii="Times New Roman" w:hAnsi="Times New Roman" w:cs="Times New Roman"/>
          <w:spacing w:val="-3"/>
          <w:u w:val="single"/>
        </w:rPr>
        <w:t>1</w:t>
      </w:r>
      <w:r w:rsidR="00F258CC" w:rsidRPr="00512ED1">
        <w:rPr>
          <w:rFonts w:ascii="Times New Roman" w:hAnsi="Times New Roman" w:cs="Times New Roman"/>
          <w:spacing w:val="-3"/>
          <w:u w:val="single"/>
        </w:rPr>
        <w:t>3, 2010</w:t>
      </w:r>
      <w:r w:rsidRPr="00512ED1">
        <w:rPr>
          <w:rFonts w:ascii="Times New Roman" w:hAnsi="Times New Roman" w:cs="Times New Roman"/>
          <w:spacing w:val="-3"/>
        </w:rPr>
        <w:tab/>
      </w:r>
      <w:r w:rsidRPr="00512ED1">
        <w:rPr>
          <w:rFonts w:ascii="Times New Roman" w:hAnsi="Times New Roman" w:cs="Times New Roman"/>
          <w:spacing w:val="-3"/>
        </w:rPr>
        <w:tab/>
      </w:r>
      <w:r w:rsidR="00F258CC" w:rsidRPr="00512ED1">
        <w:rPr>
          <w:rFonts w:ascii="Times New Roman" w:hAnsi="Times New Roman" w:cs="Times New Roman"/>
          <w:spacing w:val="-3"/>
        </w:rPr>
        <w:tab/>
      </w:r>
      <w:r w:rsidRPr="00512ED1">
        <w:rPr>
          <w:rFonts w:ascii="Times New Roman" w:hAnsi="Times New Roman" w:cs="Times New Roman"/>
          <w:spacing w:val="-3"/>
        </w:rPr>
        <w:tab/>
      </w:r>
      <w:r w:rsidRPr="00512ED1">
        <w:rPr>
          <w:rFonts w:ascii="Times New Roman" w:hAnsi="Times New Roman" w:cs="Times New Roman"/>
          <w:spacing w:val="-3"/>
        </w:rPr>
        <w:tab/>
        <w:t>_______________________</w:t>
      </w:r>
      <w:r w:rsidR="00C46713" w:rsidRPr="00512ED1">
        <w:rPr>
          <w:rFonts w:ascii="Times New Roman" w:hAnsi="Times New Roman" w:cs="Times New Roman"/>
          <w:spacing w:val="-3"/>
        </w:rPr>
        <w:t>__</w:t>
      </w:r>
      <w:r w:rsidR="00EC6FDC">
        <w:rPr>
          <w:rFonts w:ascii="Times New Roman" w:hAnsi="Times New Roman" w:cs="Times New Roman"/>
          <w:spacing w:val="-3"/>
        </w:rPr>
        <w:t>______</w:t>
      </w:r>
      <w:r w:rsidR="00C46713" w:rsidRPr="00512ED1">
        <w:rPr>
          <w:rFonts w:ascii="Times New Roman" w:hAnsi="Times New Roman" w:cs="Times New Roman"/>
          <w:spacing w:val="-3"/>
        </w:rPr>
        <w:t>_____</w:t>
      </w:r>
    </w:p>
    <w:p w:rsidR="00E43B9C" w:rsidRPr="00512ED1" w:rsidRDefault="00E43B9C" w:rsidP="00AC775A">
      <w:pPr>
        <w:pStyle w:val="ParaTab1"/>
        <w:tabs>
          <w:tab w:val="clear" w:pos="-720"/>
          <w:tab w:val="left" w:pos="720"/>
          <w:tab w:val="left" w:pos="5040"/>
        </w:tabs>
        <w:ind w:firstLine="0"/>
        <w:rPr>
          <w:rFonts w:ascii="Times New Roman" w:hAnsi="Times New Roman" w:cs="Times New Roman"/>
          <w:spacing w:val="-3"/>
        </w:rPr>
      </w:pPr>
      <w:r w:rsidRPr="00512ED1">
        <w:rPr>
          <w:rFonts w:ascii="Times New Roman" w:hAnsi="Times New Roman" w:cs="Times New Roman"/>
          <w:spacing w:val="-3"/>
        </w:rPr>
        <w:tab/>
      </w:r>
      <w:r w:rsidRPr="00512ED1">
        <w:rPr>
          <w:rFonts w:ascii="Times New Roman" w:hAnsi="Times New Roman" w:cs="Times New Roman"/>
          <w:spacing w:val="-3"/>
        </w:rPr>
        <w:tab/>
        <w:t>David A. Salapa</w:t>
      </w:r>
    </w:p>
    <w:p w:rsidR="00066AF1" w:rsidRPr="00512ED1" w:rsidRDefault="00E43B9C" w:rsidP="002A5392">
      <w:pPr>
        <w:pStyle w:val="ParaTab1"/>
        <w:tabs>
          <w:tab w:val="clear" w:pos="-720"/>
          <w:tab w:val="left" w:pos="720"/>
          <w:tab w:val="left" w:pos="5040"/>
        </w:tabs>
        <w:ind w:firstLine="0"/>
        <w:rPr>
          <w:rFonts w:ascii="Times New Roman" w:hAnsi="Times New Roman" w:cs="Times New Roman"/>
          <w:spacing w:val="-3"/>
        </w:rPr>
      </w:pPr>
      <w:r w:rsidRPr="00512ED1">
        <w:rPr>
          <w:rFonts w:ascii="Times New Roman" w:hAnsi="Times New Roman" w:cs="Times New Roman"/>
          <w:spacing w:val="-3"/>
        </w:rPr>
        <w:tab/>
      </w:r>
      <w:r w:rsidRPr="00512ED1">
        <w:rPr>
          <w:rFonts w:ascii="Times New Roman" w:hAnsi="Times New Roman" w:cs="Times New Roman"/>
          <w:spacing w:val="-3"/>
        </w:rPr>
        <w:tab/>
        <w:t>Administrative Law Judge</w:t>
      </w:r>
    </w:p>
    <w:sectPr w:rsidR="00066AF1" w:rsidRPr="00512ED1" w:rsidSect="00F040AC">
      <w:footerReference w:type="even" r:id="rId8"/>
      <w:footerReference w:type="default" r:id="rId9"/>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F7F" w:rsidRDefault="00230F7F">
      <w:pPr>
        <w:spacing w:line="20" w:lineRule="exact"/>
        <w:rPr>
          <w:sz w:val="20"/>
          <w:szCs w:val="20"/>
        </w:rPr>
      </w:pPr>
    </w:p>
  </w:endnote>
  <w:endnote w:type="continuationSeparator" w:id="0">
    <w:p w:rsidR="00230F7F" w:rsidRDefault="00230F7F">
      <w:pPr>
        <w:pStyle w:val="ParaTab1"/>
        <w:rPr>
          <w:sz w:val="20"/>
          <w:szCs w:val="20"/>
        </w:rPr>
      </w:pPr>
      <w:r>
        <w:rPr>
          <w:sz w:val="20"/>
          <w:szCs w:val="20"/>
        </w:rPr>
        <w:t xml:space="preserve"> </w:t>
      </w:r>
    </w:p>
  </w:endnote>
  <w:endnote w:type="continuationNotice" w:id="1">
    <w:p w:rsidR="00230F7F" w:rsidRDefault="00230F7F">
      <w:pPr>
        <w:pStyle w:val="ParaTab1"/>
        <w:rPr>
          <w:sz w:val="20"/>
          <w:szCs w:val="20"/>
        </w:rPr>
      </w:pPr>
      <w:r>
        <w:rPr>
          <w:sz w:val="20"/>
          <w:szCs w:val="2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C7" w:rsidRDefault="00F11502" w:rsidP="004B0990">
    <w:pPr>
      <w:pStyle w:val="Footer"/>
      <w:framePr w:wrap="around" w:vAnchor="text" w:hAnchor="margin" w:xAlign="center" w:y="1"/>
      <w:rPr>
        <w:rStyle w:val="PageNumber"/>
      </w:rPr>
    </w:pPr>
    <w:r>
      <w:rPr>
        <w:rStyle w:val="PageNumber"/>
      </w:rPr>
      <w:fldChar w:fldCharType="begin"/>
    </w:r>
    <w:r w:rsidR="00B57BC7">
      <w:rPr>
        <w:rStyle w:val="PageNumber"/>
      </w:rPr>
      <w:instrText xml:space="preserve">PAGE  </w:instrText>
    </w:r>
    <w:r>
      <w:rPr>
        <w:rStyle w:val="PageNumber"/>
      </w:rPr>
      <w:fldChar w:fldCharType="end"/>
    </w:r>
  </w:p>
  <w:p w:rsidR="00B57BC7" w:rsidRDefault="00B57B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C7" w:rsidRPr="0031156A" w:rsidRDefault="00F11502" w:rsidP="004B0990">
    <w:pPr>
      <w:pStyle w:val="Footer"/>
      <w:framePr w:wrap="around" w:vAnchor="text" w:hAnchor="margin" w:xAlign="center" w:y="1"/>
      <w:rPr>
        <w:rStyle w:val="PageNumber"/>
        <w:rFonts w:ascii="Times New Roman" w:hAnsi="Times New Roman" w:cs="Times New Roman"/>
        <w:sz w:val="20"/>
        <w:szCs w:val="20"/>
      </w:rPr>
    </w:pPr>
    <w:r w:rsidRPr="0031156A">
      <w:rPr>
        <w:rStyle w:val="PageNumber"/>
        <w:rFonts w:ascii="Times New Roman" w:hAnsi="Times New Roman" w:cs="Times New Roman"/>
        <w:sz w:val="20"/>
        <w:szCs w:val="20"/>
      </w:rPr>
      <w:fldChar w:fldCharType="begin"/>
    </w:r>
    <w:r w:rsidR="00B57BC7" w:rsidRPr="0031156A">
      <w:rPr>
        <w:rStyle w:val="PageNumber"/>
        <w:rFonts w:ascii="Times New Roman" w:hAnsi="Times New Roman" w:cs="Times New Roman"/>
        <w:sz w:val="20"/>
        <w:szCs w:val="20"/>
      </w:rPr>
      <w:instrText xml:space="preserve">PAGE  </w:instrText>
    </w:r>
    <w:r w:rsidRPr="0031156A">
      <w:rPr>
        <w:rStyle w:val="PageNumber"/>
        <w:rFonts w:ascii="Times New Roman" w:hAnsi="Times New Roman" w:cs="Times New Roman"/>
        <w:sz w:val="20"/>
        <w:szCs w:val="20"/>
      </w:rPr>
      <w:fldChar w:fldCharType="separate"/>
    </w:r>
    <w:r w:rsidR="004837B4">
      <w:rPr>
        <w:rStyle w:val="PageNumber"/>
        <w:rFonts w:ascii="Times New Roman" w:hAnsi="Times New Roman" w:cs="Times New Roman"/>
        <w:noProof/>
        <w:sz w:val="20"/>
        <w:szCs w:val="20"/>
      </w:rPr>
      <w:t>2</w:t>
    </w:r>
    <w:r w:rsidRPr="0031156A">
      <w:rPr>
        <w:rStyle w:val="PageNumber"/>
        <w:rFonts w:ascii="Times New Roman" w:hAnsi="Times New Roman" w:cs="Times New Roman"/>
        <w:sz w:val="20"/>
        <w:szCs w:val="20"/>
      </w:rPr>
      <w:fldChar w:fldCharType="end"/>
    </w:r>
  </w:p>
  <w:p w:rsidR="00B57BC7" w:rsidRDefault="00B57BC7">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F7F" w:rsidRDefault="00230F7F">
      <w:pPr>
        <w:pStyle w:val="ParaTab1"/>
        <w:rPr>
          <w:sz w:val="20"/>
          <w:szCs w:val="20"/>
        </w:rPr>
      </w:pPr>
      <w:r>
        <w:rPr>
          <w:sz w:val="20"/>
          <w:szCs w:val="20"/>
        </w:rPr>
        <w:separator/>
      </w:r>
    </w:p>
  </w:footnote>
  <w:footnote w:type="continuationSeparator" w:id="0">
    <w:p w:rsidR="00230F7F" w:rsidRDefault="00230F7F">
      <w:pPr>
        <w:pStyle w:val="ParaTab1"/>
        <w:rPr>
          <w:sz w:val="20"/>
          <w:szCs w:val="20"/>
        </w:rPr>
      </w:pPr>
      <w:r>
        <w:rPr>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stylePaneFormatFilter w:val="3F01"/>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rsids>
    <w:rsidRoot w:val="00833FB8"/>
    <w:rsid w:val="0000084F"/>
    <w:rsid w:val="00000F5F"/>
    <w:rsid w:val="00001424"/>
    <w:rsid w:val="00007BD3"/>
    <w:rsid w:val="0001076A"/>
    <w:rsid w:val="0001437F"/>
    <w:rsid w:val="0001672D"/>
    <w:rsid w:val="0002273A"/>
    <w:rsid w:val="0002580A"/>
    <w:rsid w:val="00033775"/>
    <w:rsid w:val="000357A5"/>
    <w:rsid w:val="0003733C"/>
    <w:rsid w:val="00044EB2"/>
    <w:rsid w:val="0004672F"/>
    <w:rsid w:val="0005019C"/>
    <w:rsid w:val="00057ACC"/>
    <w:rsid w:val="00060B5C"/>
    <w:rsid w:val="0006648B"/>
    <w:rsid w:val="00066AF1"/>
    <w:rsid w:val="00071C51"/>
    <w:rsid w:val="0007411C"/>
    <w:rsid w:val="00074FDA"/>
    <w:rsid w:val="00080E30"/>
    <w:rsid w:val="00082455"/>
    <w:rsid w:val="00082B0F"/>
    <w:rsid w:val="000872E1"/>
    <w:rsid w:val="000878AF"/>
    <w:rsid w:val="00092F70"/>
    <w:rsid w:val="000A421D"/>
    <w:rsid w:val="000A5319"/>
    <w:rsid w:val="000A6966"/>
    <w:rsid w:val="000A6D13"/>
    <w:rsid w:val="000A7D36"/>
    <w:rsid w:val="000B1A3A"/>
    <w:rsid w:val="000B357A"/>
    <w:rsid w:val="000B3C86"/>
    <w:rsid w:val="000C1849"/>
    <w:rsid w:val="000C696A"/>
    <w:rsid w:val="000C6A1D"/>
    <w:rsid w:val="000C76DF"/>
    <w:rsid w:val="000C779C"/>
    <w:rsid w:val="000D088E"/>
    <w:rsid w:val="000D2A74"/>
    <w:rsid w:val="000D7334"/>
    <w:rsid w:val="000E1C79"/>
    <w:rsid w:val="000E3CD2"/>
    <w:rsid w:val="000E4193"/>
    <w:rsid w:val="000E4757"/>
    <w:rsid w:val="000E7B8F"/>
    <w:rsid w:val="000F5153"/>
    <w:rsid w:val="000F697B"/>
    <w:rsid w:val="00115113"/>
    <w:rsid w:val="00117FE0"/>
    <w:rsid w:val="0012372B"/>
    <w:rsid w:val="001239A7"/>
    <w:rsid w:val="00137C44"/>
    <w:rsid w:val="001440B3"/>
    <w:rsid w:val="00145617"/>
    <w:rsid w:val="001521AA"/>
    <w:rsid w:val="0015369D"/>
    <w:rsid w:val="001545A6"/>
    <w:rsid w:val="00157643"/>
    <w:rsid w:val="00161BAD"/>
    <w:rsid w:val="001856E3"/>
    <w:rsid w:val="001905F1"/>
    <w:rsid w:val="00190CE1"/>
    <w:rsid w:val="001913E2"/>
    <w:rsid w:val="00193F05"/>
    <w:rsid w:val="00196175"/>
    <w:rsid w:val="001A230B"/>
    <w:rsid w:val="001A4C9A"/>
    <w:rsid w:val="001A526C"/>
    <w:rsid w:val="001A57B6"/>
    <w:rsid w:val="001B2325"/>
    <w:rsid w:val="001B496C"/>
    <w:rsid w:val="001C01AF"/>
    <w:rsid w:val="001D1AD1"/>
    <w:rsid w:val="001D3C95"/>
    <w:rsid w:val="001D7B3E"/>
    <w:rsid w:val="001D7B8D"/>
    <w:rsid w:val="001E0D40"/>
    <w:rsid w:val="001E56A5"/>
    <w:rsid w:val="001E778B"/>
    <w:rsid w:val="001F170C"/>
    <w:rsid w:val="001F37E1"/>
    <w:rsid w:val="00201F22"/>
    <w:rsid w:val="00213880"/>
    <w:rsid w:val="00213B7B"/>
    <w:rsid w:val="0022061E"/>
    <w:rsid w:val="00220BB0"/>
    <w:rsid w:val="00223DC2"/>
    <w:rsid w:val="00225DB9"/>
    <w:rsid w:val="00230F7F"/>
    <w:rsid w:val="00232DAC"/>
    <w:rsid w:val="00234024"/>
    <w:rsid w:val="0023722B"/>
    <w:rsid w:val="00244D8B"/>
    <w:rsid w:val="00253EBB"/>
    <w:rsid w:val="00254513"/>
    <w:rsid w:val="00255B1F"/>
    <w:rsid w:val="00255E38"/>
    <w:rsid w:val="0026178D"/>
    <w:rsid w:val="002624B6"/>
    <w:rsid w:val="00272AA7"/>
    <w:rsid w:val="00272C05"/>
    <w:rsid w:val="0027423F"/>
    <w:rsid w:val="00274791"/>
    <w:rsid w:val="00276EA1"/>
    <w:rsid w:val="00281054"/>
    <w:rsid w:val="00281D25"/>
    <w:rsid w:val="0028258E"/>
    <w:rsid w:val="002838AA"/>
    <w:rsid w:val="002842AC"/>
    <w:rsid w:val="00285650"/>
    <w:rsid w:val="0028579C"/>
    <w:rsid w:val="00291BE5"/>
    <w:rsid w:val="00292C8C"/>
    <w:rsid w:val="002931C8"/>
    <w:rsid w:val="00293EF8"/>
    <w:rsid w:val="002958C4"/>
    <w:rsid w:val="00296137"/>
    <w:rsid w:val="00297751"/>
    <w:rsid w:val="002A07C8"/>
    <w:rsid w:val="002A4333"/>
    <w:rsid w:val="002A5392"/>
    <w:rsid w:val="002B0AC5"/>
    <w:rsid w:val="002B142F"/>
    <w:rsid w:val="002B2008"/>
    <w:rsid w:val="002B5E52"/>
    <w:rsid w:val="002B757C"/>
    <w:rsid w:val="002B78D7"/>
    <w:rsid w:val="002C0C04"/>
    <w:rsid w:val="002D0730"/>
    <w:rsid w:val="002D4B8D"/>
    <w:rsid w:val="002D6203"/>
    <w:rsid w:val="002E149C"/>
    <w:rsid w:val="002E35A1"/>
    <w:rsid w:val="002E3909"/>
    <w:rsid w:val="002E40C6"/>
    <w:rsid w:val="002E5C7F"/>
    <w:rsid w:val="002E7FA3"/>
    <w:rsid w:val="002F056C"/>
    <w:rsid w:val="002F3CC8"/>
    <w:rsid w:val="002F48D3"/>
    <w:rsid w:val="002F5CD5"/>
    <w:rsid w:val="002F77C7"/>
    <w:rsid w:val="00304B12"/>
    <w:rsid w:val="00304C50"/>
    <w:rsid w:val="00305550"/>
    <w:rsid w:val="0031156A"/>
    <w:rsid w:val="00313480"/>
    <w:rsid w:val="0031518E"/>
    <w:rsid w:val="003163BB"/>
    <w:rsid w:val="00317FA2"/>
    <w:rsid w:val="003200B5"/>
    <w:rsid w:val="003246E4"/>
    <w:rsid w:val="003255A1"/>
    <w:rsid w:val="00331350"/>
    <w:rsid w:val="003365A2"/>
    <w:rsid w:val="00337CDB"/>
    <w:rsid w:val="00337CF1"/>
    <w:rsid w:val="00344BB9"/>
    <w:rsid w:val="0034744D"/>
    <w:rsid w:val="00352570"/>
    <w:rsid w:val="00362634"/>
    <w:rsid w:val="00362B96"/>
    <w:rsid w:val="00362FFE"/>
    <w:rsid w:val="00363273"/>
    <w:rsid w:val="0036516C"/>
    <w:rsid w:val="00371787"/>
    <w:rsid w:val="00372D01"/>
    <w:rsid w:val="00373D26"/>
    <w:rsid w:val="00376195"/>
    <w:rsid w:val="00376D13"/>
    <w:rsid w:val="0037750F"/>
    <w:rsid w:val="00377F32"/>
    <w:rsid w:val="0038029E"/>
    <w:rsid w:val="003845D4"/>
    <w:rsid w:val="003921FB"/>
    <w:rsid w:val="00396AE4"/>
    <w:rsid w:val="00397008"/>
    <w:rsid w:val="003A1A9D"/>
    <w:rsid w:val="003A28F8"/>
    <w:rsid w:val="003A3BD7"/>
    <w:rsid w:val="003A4F24"/>
    <w:rsid w:val="003A65C4"/>
    <w:rsid w:val="003B429E"/>
    <w:rsid w:val="003B4D2C"/>
    <w:rsid w:val="003C18AE"/>
    <w:rsid w:val="003C5005"/>
    <w:rsid w:val="003C5897"/>
    <w:rsid w:val="003C5E56"/>
    <w:rsid w:val="003C6D9E"/>
    <w:rsid w:val="003C6EF3"/>
    <w:rsid w:val="003D0EB4"/>
    <w:rsid w:val="003D4029"/>
    <w:rsid w:val="003D408B"/>
    <w:rsid w:val="003D6062"/>
    <w:rsid w:val="003E01A1"/>
    <w:rsid w:val="003F0154"/>
    <w:rsid w:val="003F2FC9"/>
    <w:rsid w:val="003F35CF"/>
    <w:rsid w:val="003F5E4D"/>
    <w:rsid w:val="0040168B"/>
    <w:rsid w:val="00403EE1"/>
    <w:rsid w:val="00405CE9"/>
    <w:rsid w:val="00406E92"/>
    <w:rsid w:val="0041397D"/>
    <w:rsid w:val="00420ED9"/>
    <w:rsid w:val="00421B2E"/>
    <w:rsid w:val="00424437"/>
    <w:rsid w:val="004245ED"/>
    <w:rsid w:val="00436AD3"/>
    <w:rsid w:val="00440B31"/>
    <w:rsid w:val="00440B5A"/>
    <w:rsid w:val="0045506F"/>
    <w:rsid w:val="00461B36"/>
    <w:rsid w:val="00466A8F"/>
    <w:rsid w:val="00471358"/>
    <w:rsid w:val="00471371"/>
    <w:rsid w:val="00474069"/>
    <w:rsid w:val="004837B4"/>
    <w:rsid w:val="00483815"/>
    <w:rsid w:val="00483CDF"/>
    <w:rsid w:val="00486F8B"/>
    <w:rsid w:val="004946F6"/>
    <w:rsid w:val="004955E6"/>
    <w:rsid w:val="00497F8C"/>
    <w:rsid w:val="004A0721"/>
    <w:rsid w:val="004A1185"/>
    <w:rsid w:val="004A6EC8"/>
    <w:rsid w:val="004A77F9"/>
    <w:rsid w:val="004B0990"/>
    <w:rsid w:val="004B2117"/>
    <w:rsid w:val="004B3362"/>
    <w:rsid w:val="004B6940"/>
    <w:rsid w:val="004C0C95"/>
    <w:rsid w:val="004C26DF"/>
    <w:rsid w:val="004D38BE"/>
    <w:rsid w:val="004E2DD6"/>
    <w:rsid w:val="004E575F"/>
    <w:rsid w:val="004E7587"/>
    <w:rsid w:val="004E7962"/>
    <w:rsid w:val="004F4257"/>
    <w:rsid w:val="00503931"/>
    <w:rsid w:val="00511F84"/>
    <w:rsid w:val="00512ED1"/>
    <w:rsid w:val="00513E70"/>
    <w:rsid w:val="005142E6"/>
    <w:rsid w:val="00515BEF"/>
    <w:rsid w:val="005211C3"/>
    <w:rsid w:val="00522445"/>
    <w:rsid w:val="005231A4"/>
    <w:rsid w:val="00525333"/>
    <w:rsid w:val="00531329"/>
    <w:rsid w:val="00532BF8"/>
    <w:rsid w:val="00534201"/>
    <w:rsid w:val="0053453C"/>
    <w:rsid w:val="00544C76"/>
    <w:rsid w:val="00546D04"/>
    <w:rsid w:val="0054748C"/>
    <w:rsid w:val="0055022D"/>
    <w:rsid w:val="00551376"/>
    <w:rsid w:val="00552343"/>
    <w:rsid w:val="00553E5E"/>
    <w:rsid w:val="00554503"/>
    <w:rsid w:val="005554F3"/>
    <w:rsid w:val="0056615E"/>
    <w:rsid w:val="005670AC"/>
    <w:rsid w:val="00567106"/>
    <w:rsid w:val="005716E6"/>
    <w:rsid w:val="00573692"/>
    <w:rsid w:val="00573B26"/>
    <w:rsid w:val="0058419B"/>
    <w:rsid w:val="005861B4"/>
    <w:rsid w:val="00586C74"/>
    <w:rsid w:val="00595BDD"/>
    <w:rsid w:val="005A2302"/>
    <w:rsid w:val="005A27D0"/>
    <w:rsid w:val="005A6C09"/>
    <w:rsid w:val="005B29B8"/>
    <w:rsid w:val="005B4F80"/>
    <w:rsid w:val="005C25A4"/>
    <w:rsid w:val="005C4537"/>
    <w:rsid w:val="005C4709"/>
    <w:rsid w:val="005D64BF"/>
    <w:rsid w:val="005D6811"/>
    <w:rsid w:val="005E25E3"/>
    <w:rsid w:val="005E2ED7"/>
    <w:rsid w:val="005E4B0B"/>
    <w:rsid w:val="005E5B8A"/>
    <w:rsid w:val="005F2897"/>
    <w:rsid w:val="005F706C"/>
    <w:rsid w:val="00600BCC"/>
    <w:rsid w:val="00601D59"/>
    <w:rsid w:val="00603584"/>
    <w:rsid w:val="00604212"/>
    <w:rsid w:val="006078DF"/>
    <w:rsid w:val="00611DAB"/>
    <w:rsid w:val="006147A4"/>
    <w:rsid w:val="00615461"/>
    <w:rsid w:val="00615586"/>
    <w:rsid w:val="00615756"/>
    <w:rsid w:val="006171F9"/>
    <w:rsid w:val="00617F4A"/>
    <w:rsid w:val="0062042D"/>
    <w:rsid w:val="00622209"/>
    <w:rsid w:val="006256AA"/>
    <w:rsid w:val="00630848"/>
    <w:rsid w:val="0063148D"/>
    <w:rsid w:val="006349C0"/>
    <w:rsid w:val="006418C3"/>
    <w:rsid w:val="00643048"/>
    <w:rsid w:val="00646FCC"/>
    <w:rsid w:val="006479D7"/>
    <w:rsid w:val="006542F0"/>
    <w:rsid w:val="006557AC"/>
    <w:rsid w:val="006559B7"/>
    <w:rsid w:val="006573C5"/>
    <w:rsid w:val="0066087A"/>
    <w:rsid w:val="006608FD"/>
    <w:rsid w:val="0066241C"/>
    <w:rsid w:val="00662491"/>
    <w:rsid w:val="00664278"/>
    <w:rsid w:val="00670AE4"/>
    <w:rsid w:val="006731F6"/>
    <w:rsid w:val="0067658B"/>
    <w:rsid w:val="00676B1B"/>
    <w:rsid w:val="006807F4"/>
    <w:rsid w:val="006817DF"/>
    <w:rsid w:val="0068420E"/>
    <w:rsid w:val="006842ED"/>
    <w:rsid w:val="00686575"/>
    <w:rsid w:val="00692882"/>
    <w:rsid w:val="00693D05"/>
    <w:rsid w:val="006A4FFB"/>
    <w:rsid w:val="006A6645"/>
    <w:rsid w:val="006B097B"/>
    <w:rsid w:val="006B161B"/>
    <w:rsid w:val="006B4E52"/>
    <w:rsid w:val="006C0FF0"/>
    <w:rsid w:val="006C3A45"/>
    <w:rsid w:val="006C5054"/>
    <w:rsid w:val="006D05A2"/>
    <w:rsid w:val="006D2C47"/>
    <w:rsid w:val="006D6C0B"/>
    <w:rsid w:val="006E0A31"/>
    <w:rsid w:val="006E0E53"/>
    <w:rsid w:val="006E721C"/>
    <w:rsid w:val="006F1C9F"/>
    <w:rsid w:val="006F244B"/>
    <w:rsid w:val="006F2E0F"/>
    <w:rsid w:val="00702E1B"/>
    <w:rsid w:val="0070391C"/>
    <w:rsid w:val="00704BA8"/>
    <w:rsid w:val="00711F3E"/>
    <w:rsid w:val="0071211F"/>
    <w:rsid w:val="007137A7"/>
    <w:rsid w:val="0071467B"/>
    <w:rsid w:val="00716A7B"/>
    <w:rsid w:val="00717DD4"/>
    <w:rsid w:val="00720E8E"/>
    <w:rsid w:val="00722965"/>
    <w:rsid w:val="00723808"/>
    <w:rsid w:val="00725BA8"/>
    <w:rsid w:val="007264CB"/>
    <w:rsid w:val="00730595"/>
    <w:rsid w:val="00732B4C"/>
    <w:rsid w:val="007346D1"/>
    <w:rsid w:val="00737111"/>
    <w:rsid w:val="00742E76"/>
    <w:rsid w:val="00743362"/>
    <w:rsid w:val="00746E0D"/>
    <w:rsid w:val="00746F17"/>
    <w:rsid w:val="0074710E"/>
    <w:rsid w:val="007515E8"/>
    <w:rsid w:val="00751EB2"/>
    <w:rsid w:val="00751F0F"/>
    <w:rsid w:val="007546FC"/>
    <w:rsid w:val="007549F5"/>
    <w:rsid w:val="0075658E"/>
    <w:rsid w:val="0075670E"/>
    <w:rsid w:val="00756BB4"/>
    <w:rsid w:val="00756D04"/>
    <w:rsid w:val="0076746D"/>
    <w:rsid w:val="007722DA"/>
    <w:rsid w:val="007810D0"/>
    <w:rsid w:val="00783B43"/>
    <w:rsid w:val="0078482F"/>
    <w:rsid w:val="0079257C"/>
    <w:rsid w:val="00792F0E"/>
    <w:rsid w:val="00793886"/>
    <w:rsid w:val="007966B2"/>
    <w:rsid w:val="007A2B0A"/>
    <w:rsid w:val="007B13A2"/>
    <w:rsid w:val="007B2ACE"/>
    <w:rsid w:val="007B49D6"/>
    <w:rsid w:val="007B5973"/>
    <w:rsid w:val="007C166F"/>
    <w:rsid w:val="007C2A8F"/>
    <w:rsid w:val="007C6B7B"/>
    <w:rsid w:val="007D0C0D"/>
    <w:rsid w:val="007D47BE"/>
    <w:rsid w:val="007E06A2"/>
    <w:rsid w:val="007E5599"/>
    <w:rsid w:val="007E7052"/>
    <w:rsid w:val="007F576B"/>
    <w:rsid w:val="007F5B4F"/>
    <w:rsid w:val="007F6B89"/>
    <w:rsid w:val="0080198C"/>
    <w:rsid w:val="00812A29"/>
    <w:rsid w:val="00815E6C"/>
    <w:rsid w:val="00816732"/>
    <w:rsid w:val="00821A6B"/>
    <w:rsid w:val="0082300F"/>
    <w:rsid w:val="008249D3"/>
    <w:rsid w:val="00826284"/>
    <w:rsid w:val="00827405"/>
    <w:rsid w:val="00830B06"/>
    <w:rsid w:val="00832CEF"/>
    <w:rsid w:val="00833FB8"/>
    <w:rsid w:val="008421C9"/>
    <w:rsid w:val="0084333D"/>
    <w:rsid w:val="00843C2B"/>
    <w:rsid w:val="00844412"/>
    <w:rsid w:val="00850B96"/>
    <w:rsid w:val="0085111B"/>
    <w:rsid w:val="00853C51"/>
    <w:rsid w:val="008551A6"/>
    <w:rsid w:val="00855BE7"/>
    <w:rsid w:val="00862B5F"/>
    <w:rsid w:val="00862B6A"/>
    <w:rsid w:val="008650B0"/>
    <w:rsid w:val="00866578"/>
    <w:rsid w:val="008706BE"/>
    <w:rsid w:val="0087150B"/>
    <w:rsid w:val="0087369B"/>
    <w:rsid w:val="00874979"/>
    <w:rsid w:val="00885185"/>
    <w:rsid w:val="008878B6"/>
    <w:rsid w:val="008905E7"/>
    <w:rsid w:val="008939B1"/>
    <w:rsid w:val="00895853"/>
    <w:rsid w:val="00897B60"/>
    <w:rsid w:val="00897C02"/>
    <w:rsid w:val="00897D6A"/>
    <w:rsid w:val="008A02A1"/>
    <w:rsid w:val="008A0E9A"/>
    <w:rsid w:val="008A141C"/>
    <w:rsid w:val="008A2E24"/>
    <w:rsid w:val="008A4221"/>
    <w:rsid w:val="008B2D08"/>
    <w:rsid w:val="008C0419"/>
    <w:rsid w:val="008C1048"/>
    <w:rsid w:val="008C48C2"/>
    <w:rsid w:val="008C5902"/>
    <w:rsid w:val="008C5FC9"/>
    <w:rsid w:val="008D0914"/>
    <w:rsid w:val="008D1001"/>
    <w:rsid w:val="008D157E"/>
    <w:rsid w:val="008D1D23"/>
    <w:rsid w:val="008D3243"/>
    <w:rsid w:val="008D34C3"/>
    <w:rsid w:val="008D3827"/>
    <w:rsid w:val="008D4D99"/>
    <w:rsid w:val="008D645C"/>
    <w:rsid w:val="008E20A6"/>
    <w:rsid w:val="008E2FB6"/>
    <w:rsid w:val="008E6EDB"/>
    <w:rsid w:val="008F1052"/>
    <w:rsid w:val="008F18D2"/>
    <w:rsid w:val="008F1DE7"/>
    <w:rsid w:val="008F2F91"/>
    <w:rsid w:val="0091200C"/>
    <w:rsid w:val="009243A7"/>
    <w:rsid w:val="00926D97"/>
    <w:rsid w:val="0093032B"/>
    <w:rsid w:val="009336CE"/>
    <w:rsid w:val="00935843"/>
    <w:rsid w:val="00935864"/>
    <w:rsid w:val="00940725"/>
    <w:rsid w:val="00946AA5"/>
    <w:rsid w:val="009473BF"/>
    <w:rsid w:val="00954445"/>
    <w:rsid w:val="009568BE"/>
    <w:rsid w:val="00957417"/>
    <w:rsid w:val="00960F3C"/>
    <w:rsid w:val="00963354"/>
    <w:rsid w:val="0096422B"/>
    <w:rsid w:val="00966E87"/>
    <w:rsid w:val="009728A5"/>
    <w:rsid w:val="00974D94"/>
    <w:rsid w:val="009763F4"/>
    <w:rsid w:val="0098095E"/>
    <w:rsid w:val="0098215A"/>
    <w:rsid w:val="00984405"/>
    <w:rsid w:val="009860B5"/>
    <w:rsid w:val="0098732E"/>
    <w:rsid w:val="00990854"/>
    <w:rsid w:val="009959E2"/>
    <w:rsid w:val="009968A8"/>
    <w:rsid w:val="009A22E8"/>
    <w:rsid w:val="009A271D"/>
    <w:rsid w:val="009A3E19"/>
    <w:rsid w:val="009A4689"/>
    <w:rsid w:val="009B1EDC"/>
    <w:rsid w:val="009B1EE7"/>
    <w:rsid w:val="009B4366"/>
    <w:rsid w:val="009B5789"/>
    <w:rsid w:val="009B6C34"/>
    <w:rsid w:val="009B7615"/>
    <w:rsid w:val="009C1574"/>
    <w:rsid w:val="009C1A0C"/>
    <w:rsid w:val="009C1E4E"/>
    <w:rsid w:val="009C2BEA"/>
    <w:rsid w:val="009C4045"/>
    <w:rsid w:val="009D655D"/>
    <w:rsid w:val="009D7B04"/>
    <w:rsid w:val="009E01CA"/>
    <w:rsid w:val="009E067C"/>
    <w:rsid w:val="009E5E30"/>
    <w:rsid w:val="009F05D7"/>
    <w:rsid w:val="009F332B"/>
    <w:rsid w:val="00A03545"/>
    <w:rsid w:val="00A078F1"/>
    <w:rsid w:val="00A118DA"/>
    <w:rsid w:val="00A20FA0"/>
    <w:rsid w:val="00A247B9"/>
    <w:rsid w:val="00A249E8"/>
    <w:rsid w:val="00A25402"/>
    <w:rsid w:val="00A259E4"/>
    <w:rsid w:val="00A2796F"/>
    <w:rsid w:val="00A32897"/>
    <w:rsid w:val="00A33A66"/>
    <w:rsid w:val="00A33E93"/>
    <w:rsid w:val="00A3571A"/>
    <w:rsid w:val="00A37BC9"/>
    <w:rsid w:val="00A431D5"/>
    <w:rsid w:val="00A50ED3"/>
    <w:rsid w:val="00A54324"/>
    <w:rsid w:val="00A56F0E"/>
    <w:rsid w:val="00A61BB4"/>
    <w:rsid w:val="00A64966"/>
    <w:rsid w:val="00A6621F"/>
    <w:rsid w:val="00A70891"/>
    <w:rsid w:val="00A74BA0"/>
    <w:rsid w:val="00A839FD"/>
    <w:rsid w:val="00A862CE"/>
    <w:rsid w:val="00A9452C"/>
    <w:rsid w:val="00AA0404"/>
    <w:rsid w:val="00AA1C7A"/>
    <w:rsid w:val="00AB17F8"/>
    <w:rsid w:val="00AB2673"/>
    <w:rsid w:val="00AB32C9"/>
    <w:rsid w:val="00AC0CAA"/>
    <w:rsid w:val="00AC36E7"/>
    <w:rsid w:val="00AC734A"/>
    <w:rsid w:val="00AC7429"/>
    <w:rsid w:val="00AC775A"/>
    <w:rsid w:val="00AC7992"/>
    <w:rsid w:val="00AD64AA"/>
    <w:rsid w:val="00AE0497"/>
    <w:rsid w:val="00AE3021"/>
    <w:rsid w:val="00AE4308"/>
    <w:rsid w:val="00AF3C62"/>
    <w:rsid w:val="00AF3E72"/>
    <w:rsid w:val="00AF5E78"/>
    <w:rsid w:val="00AF70A4"/>
    <w:rsid w:val="00AF77D8"/>
    <w:rsid w:val="00B00B57"/>
    <w:rsid w:val="00B033A3"/>
    <w:rsid w:val="00B053BE"/>
    <w:rsid w:val="00B07ECF"/>
    <w:rsid w:val="00B101D2"/>
    <w:rsid w:val="00B10725"/>
    <w:rsid w:val="00B10A04"/>
    <w:rsid w:val="00B10E83"/>
    <w:rsid w:val="00B20E42"/>
    <w:rsid w:val="00B270F1"/>
    <w:rsid w:val="00B33991"/>
    <w:rsid w:val="00B33BA2"/>
    <w:rsid w:val="00B3758D"/>
    <w:rsid w:val="00B37763"/>
    <w:rsid w:val="00B4250A"/>
    <w:rsid w:val="00B42737"/>
    <w:rsid w:val="00B4433D"/>
    <w:rsid w:val="00B5790A"/>
    <w:rsid w:val="00B57BC7"/>
    <w:rsid w:val="00B61D9E"/>
    <w:rsid w:val="00B62415"/>
    <w:rsid w:val="00B70DED"/>
    <w:rsid w:val="00B715CE"/>
    <w:rsid w:val="00B72D65"/>
    <w:rsid w:val="00B73B79"/>
    <w:rsid w:val="00B838A8"/>
    <w:rsid w:val="00B860D6"/>
    <w:rsid w:val="00B97556"/>
    <w:rsid w:val="00BA1635"/>
    <w:rsid w:val="00BA2E94"/>
    <w:rsid w:val="00BA4173"/>
    <w:rsid w:val="00BA56A4"/>
    <w:rsid w:val="00BA596D"/>
    <w:rsid w:val="00BA5DBD"/>
    <w:rsid w:val="00BB587E"/>
    <w:rsid w:val="00BB6A38"/>
    <w:rsid w:val="00BC3BC3"/>
    <w:rsid w:val="00BC3FE5"/>
    <w:rsid w:val="00BC7344"/>
    <w:rsid w:val="00BD308B"/>
    <w:rsid w:val="00BD44D3"/>
    <w:rsid w:val="00BD4BDF"/>
    <w:rsid w:val="00BD510A"/>
    <w:rsid w:val="00BD56B5"/>
    <w:rsid w:val="00BE2ACA"/>
    <w:rsid w:val="00BE5BEE"/>
    <w:rsid w:val="00BE5E17"/>
    <w:rsid w:val="00BF075A"/>
    <w:rsid w:val="00BF1A27"/>
    <w:rsid w:val="00BF1CFB"/>
    <w:rsid w:val="00C0443F"/>
    <w:rsid w:val="00C045AA"/>
    <w:rsid w:val="00C06FB5"/>
    <w:rsid w:val="00C07E84"/>
    <w:rsid w:val="00C104A2"/>
    <w:rsid w:val="00C11D80"/>
    <w:rsid w:val="00C121D2"/>
    <w:rsid w:val="00C17974"/>
    <w:rsid w:val="00C26E94"/>
    <w:rsid w:val="00C305F2"/>
    <w:rsid w:val="00C3078F"/>
    <w:rsid w:val="00C324B4"/>
    <w:rsid w:val="00C42508"/>
    <w:rsid w:val="00C43B6A"/>
    <w:rsid w:val="00C46713"/>
    <w:rsid w:val="00C516FB"/>
    <w:rsid w:val="00C52F1D"/>
    <w:rsid w:val="00C52F27"/>
    <w:rsid w:val="00C562AF"/>
    <w:rsid w:val="00C6484A"/>
    <w:rsid w:val="00C66A93"/>
    <w:rsid w:val="00C6794F"/>
    <w:rsid w:val="00C710A5"/>
    <w:rsid w:val="00C74B7E"/>
    <w:rsid w:val="00C771FF"/>
    <w:rsid w:val="00C81BD0"/>
    <w:rsid w:val="00C8247E"/>
    <w:rsid w:val="00C83D2F"/>
    <w:rsid w:val="00C85749"/>
    <w:rsid w:val="00C868F8"/>
    <w:rsid w:val="00C86A11"/>
    <w:rsid w:val="00C86B5C"/>
    <w:rsid w:val="00C870AF"/>
    <w:rsid w:val="00C879E5"/>
    <w:rsid w:val="00C87F4F"/>
    <w:rsid w:val="00C97578"/>
    <w:rsid w:val="00CA2AE7"/>
    <w:rsid w:val="00CA2FE0"/>
    <w:rsid w:val="00CA53D9"/>
    <w:rsid w:val="00CB34A2"/>
    <w:rsid w:val="00CB7ACD"/>
    <w:rsid w:val="00CB7F09"/>
    <w:rsid w:val="00CC2DDD"/>
    <w:rsid w:val="00CC34B2"/>
    <w:rsid w:val="00CC76E2"/>
    <w:rsid w:val="00CD285B"/>
    <w:rsid w:val="00CF1073"/>
    <w:rsid w:val="00D02DA3"/>
    <w:rsid w:val="00D0662C"/>
    <w:rsid w:val="00D11602"/>
    <w:rsid w:val="00D158B6"/>
    <w:rsid w:val="00D17FBA"/>
    <w:rsid w:val="00D25F44"/>
    <w:rsid w:val="00D269D2"/>
    <w:rsid w:val="00D26FF3"/>
    <w:rsid w:val="00D3029D"/>
    <w:rsid w:val="00D30D30"/>
    <w:rsid w:val="00D31DD0"/>
    <w:rsid w:val="00D31FD1"/>
    <w:rsid w:val="00D3322D"/>
    <w:rsid w:val="00D408F3"/>
    <w:rsid w:val="00D4375D"/>
    <w:rsid w:val="00D470F5"/>
    <w:rsid w:val="00D47FCA"/>
    <w:rsid w:val="00D51D27"/>
    <w:rsid w:val="00D63669"/>
    <w:rsid w:val="00D64007"/>
    <w:rsid w:val="00D66467"/>
    <w:rsid w:val="00D678B4"/>
    <w:rsid w:val="00D70C6E"/>
    <w:rsid w:val="00D71D77"/>
    <w:rsid w:val="00D71EAF"/>
    <w:rsid w:val="00D754D1"/>
    <w:rsid w:val="00D77792"/>
    <w:rsid w:val="00D77954"/>
    <w:rsid w:val="00D8243B"/>
    <w:rsid w:val="00D83169"/>
    <w:rsid w:val="00D858D8"/>
    <w:rsid w:val="00D867C0"/>
    <w:rsid w:val="00D97C37"/>
    <w:rsid w:val="00DA397B"/>
    <w:rsid w:val="00DA50DF"/>
    <w:rsid w:val="00DA5A29"/>
    <w:rsid w:val="00DA798E"/>
    <w:rsid w:val="00DB4C86"/>
    <w:rsid w:val="00DB5107"/>
    <w:rsid w:val="00DB5586"/>
    <w:rsid w:val="00DC3283"/>
    <w:rsid w:val="00DD235E"/>
    <w:rsid w:val="00DD685A"/>
    <w:rsid w:val="00DE0129"/>
    <w:rsid w:val="00DE3E7D"/>
    <w:rsid w:val="00DE5ACE"/>
    <w:rsid w:val="00DF22BC"/>
    <w:rsid w:val="00E0190C"/>
    <w:rsid w:val="00E01DD8"/>
    <w:rsid w:val="00E12835"/>
    <w:rsid w:val="00E13FCA"/>
    <w:rsid w:val="00E14C30"/>
    <w:rsid w:val="00E1535E"/>
    <w:rsid w:val="00E16D45"/>
    <w:rsid w:val="00E16DAD"/>
    <w:rsid w:val="00E17CAD"/>
    <w:rsid w:val="00E214D9"/>
    <w:rsid w:val="00E21CC3"/>
    <w:rsid w:val="00E26BBB"/>
    <w:rsid w:val="00E369DB"/>
    <w:rsid w:val="00E400BE"/>
    <w:rsid w:val="00E42ED2"/>
    <w:rsid w:val="00E43B23"/>
    <w:rsid w:val="00E43B9C"/>
    <w:rsid w:val="00E44E8B"/>
    <w:rsid w:val="00E467A9"/>
    <w:rsid w:val="00E47B6B"/>
    <w:rsid w:val="00E507BA"/>
    <w:rsid w:val="00E507BC"/>
    <w:rsid w:val="00E50E67"/>
    <w:rsid w:val="00E56518"/>
    <w:rsid w:val="00E61522"/>
    <w:rsid w:val="00E6379C"/>
    <w:rsid w:val="00E70D50"/>
    <w:rsid w:val="00E7161D"/>
    <w:rsid w:val="00E739A7"/>
    <w:rsid w:val="00E7480E"/>
    <w:rsid w:val="00E77A1A"/>
    <w:rsid w:val="00E83947"/>
    <w:rsid w:val="00E849D5"/>
    <w:rsid w:val="00E912FA"/>
    <w:rsid w:val="00E92F24"/>
    <w:rsid w:val="00E93266"/>
    <w:rsid w:val="00E93505"/>
    <w:rsid w:val="00E94046"/>
    <w:rsid w:val="00E95B19"/>
    <w:rsid w:val="00E96EB4"/>
    <w:rsid w:val="00EA3C79"/>
    <w:rsid w:val="00EC1F75"/>
    <w:rsid w:val="00EC343A"/>
    <w:rsid w:val="00EC4681"/>
    <w:rsid w:val="00EC6FDC"/>
    <w:rsid w:val="00EC7184"/>
    <w:rsid w:val="00ED080F"/>
    <w:rsid w:val="00ED4F75"/>
    <w:rsid w:val="00EE1F1B"/>
    <w:rsid w:val="00EE42D0"/>
    <w:rsid w:val="00EE49DB"/>
    <w:rsid w:val="00EE4F9F"/>
    <w:rsid w:val="00EE5A0F"/>
    <w:rsid w:val="00EF0353"/>
    <w:rsid w:val="00F0391C"/>
    <w:rsid w:val="00F040AC"/>
    <w:rsid w:val="00F06708"/>
    <w:rsid w:val="00F11502"/>
    <w:rsid w:val="00F11698"/>
    <w:rsid w:val="00F1278A"/>
    <w:rsid w:val="00F14268"/>
    <w:rsid w:val="00F1656B"/>
    <w:rsid w:val="00F1760D"/>
    <w:rsid w:val="00F20F26"/>
    <w:rsid w:val="00F232FB"/>
    <w:rsid w:val="00F2498B"/>
    <w:rsid w:val="00F258CC"/>
    <w:rsid w:val="00F30A4A"/>
    <w:rsid w:val="00F35BA9"/>
    <w:rsid w:val="00F4516C"/>
    <w:rsid w:val="00F46CF4"/>
    <w:rsid w:val="00F51F67"/>
    <w:rsid w:val="00F55E97"/>
    <w:rsid w:val="00F625B5"/>
    <w:rsid w:val="00F651AE"/>
    <w:rsid w:val="00F66D5C"/>
    <w:rsid w:val="00F71724"/>
    <w:rsid w:val="00F7325B"/>
    <w:rsid w:val="00F75490"/>
    <w:rsid w:val="00F76E37"/>
    <w:rsid w:val="00F77131"/>
    <w:rsid w:val="00F80488"/>
    <w:rsid w:val="00F81B4C"/>
    <w:rsid w:val="00F820C3"/>
    <w:rsid w:val="00F82CFD"/>
    <w:rsid w:val="00F85A6E"/>
    <w:rsid w:val="00F90381"/>
    <w:rsid w:val="00F90C0F"/>
    <w:rsid w:val="00F91D7D"/>
    <w:rsid w:val="00F960F5"/>
    <w:rsid w:val="00FB095A"/>
    <w:rsid w:val="00FB13C0"/>
    <w:rsid w:val="00FB170C"/>
    <w:rsid w:val="00FB20C7"/>
    <w:rsid w:val="00FB49CE"/>
    <w:rsid w:val="00FB7A4F"/>
    <w:rsid w:val="00FC0540"/>
    <w:rsid w:val="00FC1F33"/>
    <w:rsid w:val="00FC23DE"/>
    <w:rsid w:val="00FC3954"/>
    <w:rsid w:val="00FC6624"/>
    <w:rsid w:val="00FD04E2"/>
    <w:rsid w:val="00FD1E6A"/>
    <w:rsid w:val="00FD2883"/>
    <w:rsid w:val="00FD2F17"/>
    <w:rsid w:val="00FD44AE"/>
    <w:rsid w:val="00FD52EB"/>
    <w:rsid w:val="00FD5797"/>
    <w:rsid w:val="00FE2711"/>
    <w:rsid w:val="00FE63B9"/>
    <w:rsid w:val="00FE6A4D"/>
    <w:rsid w:val="00FF079E"/>
    <w:rsid w:val="00FF1631"/>
    <w:rsid w:val="00FF3C84"/>
    <w:rsid w:val="00FF572A"/>
    <w:rsid w:val="00FF6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171DE-0BA0-45CD-81F0-090EBC59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Pages>
  <Words>3369</Words>
  <Characters>19208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SALAPA</dc:creator>
  <cp:keywords/>
  <dc:description/>
  <cp:lastModifiedBy>ashiflett</cp:lastModifiedBy>
  <cp:revision>10</cp:revision>
  <cp:lastPrinted>2010-07-13T12:04:00Z</cp:lastPrinted>
  <dcterms:created xsi:type="dcterms:W3CDTF">2010-07-12T19:59:00Z</dcterms:created>
  <dcterms:modified xsi:type="dcterms:W3CDTF">2010-07-23T17:15:00Z</dcterms:modified>
</cp:coreProperties>
</file>