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F11"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PENNSYLVANIA</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PUBLIC UTILTY COMMISSION</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Harrisburg, PA  17105-3265</w:t>
      </w:r>
    </w:p>
    <w:p w:rsidR="00627D7D" w:rsidRDefault="00627D7D"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Public Meeting held </w:t>
      </w:r>
      <w:r w:rsidR="007B7BC8">
        <w:rPr>
          <w:rFonts w:ascii="Times New Roman" w:hAnsi="Times New Roman" w:cs="Times New Roman"/>
          <w:sz w:val="24"/>
          <w:szCs w:val="24"/>
        </w:rPr>
        <w:t>July 29</w:t>
      </w:r>
      <w:r w:rsidR="00D87167">
        <w:rPr>
          <w:rFonts w:ascii="Times New Roman" w:hAnsi="Times New Roman" w:cs="Times New Roman"/>
          <w:sz w:val="24"/>
          <w:szCs w:val="24"/>
        </w:rPr>
        <w:t>, 2010</w:t>
      </w:r>
    </w:p>
    <w:p w:rsidR="004550E4" w:rsidRDefault="004550E4" w:rsidP="00627D7D">
      <w:pPr>
        <w:rPr>
          <w:rFonts w:ascii="Times New Roman" w:hAnsi="Times New Roman" w:cs="Times New Roman"/>
          <w:sz w:val="24"/>
          <w:szCs w:val="24"/>
        </w:rPr>
      </w:pPr>
    </w:p>
    <w:p w:rsidR="00627D7D" w:rsidRDefault="00387DDF" w:rsidP="00627D7D">
      <w:pPr>
        <w:rPr>
          <w:rFonts w:ascii="Times New Roman" w:hAnsi="Times New Roman" w:cs="Times New Roman"/>
          <w:sz w:val="24"/>
          <w:szCs w:val="24"/>
        </w:rPr>
      </w:pPr>
      <w:r>
        <w:rPr>
          <w:rFonts w:ascii="Times New Roman" w:hAnsi="Times New Roman" w:cs="Times New Roman"/>
          <w:sz w:val="24"/>
          <w:szCs w:val="24"/>
        </w:rPr>
        <w:t>Commissioners Present</w:t>
      </w:r>
      <w:r w:rsidR="00511D9E">
        <w:rPr>
          <w:rFonts w:ascii="Times New Roman" w:hAnsi="Times New Roman" w:cs="Times New Roman"/>
          <w:sz w:val="24"/>
          <w:szCs w:val="24"/>
        </w:rPr>
        <w:t>:</w:t>
      </w:r>
    </w:p>
    <w:p w:rsidR="00627D7D" w:rsidRPr="00B14864" w:rsidRDefault="00627D7D" w:rsidP="00627D7D">
      <w:pPr>
        <w:rPr>
          <w:rFonts w:ascii="Times New Roman" w:hAnsi="Times New Roman" w:cs="Times New Roman"/>
          <w:sz w:val="24"/>
          <w:szCs w:val="24"/>
        </w:rPr>
      </w:pP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James H. Cawley, Chairman</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Tyrone J. Christy, Vice Chairman</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John F. Coleman, Jr.</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Wayne E. Gardner</w:t>
      </w:r>
    </w:p>
    <w:p w:rsidR="00B14864" w:rsidRPr="00B14864" w:rsidRDefault="00B14864" w:rsidP="00B14864">
      <w:pPr>
        <w:ind w:left="720"/>
        <w:rPr>
          <w:rFonts w:ascii="Times New Roman" w:hAnsi="Times New Roman" w:cs="Times New Roman"/>
          <w:sz w:val="24"/>
          <w:szCs w:val="24"/>
        </w:rPr>
      </w:pPr>
      <w:r w:rsidRPr="00B14864">
        <w:rPr>
          <w:rFonts w:ascii="Times New Roman" w:hAnsi="Times New Roman" w:cs="Times New Roman"/>
          <w:sz w:val="24"/>
          <w:szCs w:val="24"/>
        </w:rPr>
        <w:t>Robert F. Powelson</w:t>
      </w:r>
    </w:p>
    <w:p w:rsidR="0019595A" w:rsidRDefault="0019595A" w:rsidP="00627D7D">
      <w:pPr>
        <w:rPr>
          <w:rFonts w:ascii="Times New Roman" w:hAnsi="Times New Roman" w:cs="Times New Roman"/>
          <w:sz w:val="24"/>
          <w:szCs w:val="24"/>
        </w:rPr>
      </w:pPr>
    </w:p>
    <w:p w:rsidR="004550E4" w:rsidRDefault="004550E4" w:rsidP="00627D7D">
      <w:pPr>
        <w:rPr>
          <w:rFonts w:ascii="Times New Roman" w:hAnsi="Times New Roman" w:cs="Times New Roman"/>
          <w:sz w:val="24"/>
          <w:szCs w:val="24"/>
        </w:rPr>
      </w:pPr>
    </w:p>
    <w:p w:rsidR="004550E4" w:rsidRPr="004550E4" w:rsidRDefault="004550E4" w:rsidP="004550E4">
      <w:pPr>
        <w:rPr>
          <w:rFonts w:ascii="Times New Roman" w:eastAsia="Calibri" w:hAnsi="Times New Roman" w:cs="Times New Roman"/>
          <w:sz w:val="24"/>
          <w:szCs w:val="24"/>
        </w:rPr>
      </w:pPr>
      <w:r w:rsidRPr="004550E4">
        <w:rPr>
          <w:rFonts w:ascii="Times New Roman" w:eastAsia="Calibri" w:hAnsi="Times New Roman" w:cs="Times New Roman"/>
          <w:sz w:val="24"/>
          <w:szCs w:val="24"/>
        </w:rPr>
        <w:t>Pennsylvania Public Utility Commission</w:t>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t>:</w:t>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t>R-2010-2157062</w:t>
      </w:r>
    </w:p>
    <w:p w:rsidR="004550E4" w:rsidRPr="004550E4" w:rsidRDefault="004550E4" w:rsidP="004550E4">
      <w:pPr>
        <w:rPr>
          <w:rFonts w:ascii="Times New Roman" w:eastAsia="Calibri" w:hAnsi="Times New Roman" w:cs="Times New Roman"/>
          <w:sz w:val="24"/>
          <w:szCs w:val="24"/>
        </w:rPr>
      </w:pPr>
      <w:r w:rsidRPr="004550E4">
        <w:rPr>
          <w:rFonts w:ascii="Times New Roman" w:eastAsia="Calibri" w:hAnsi="Times New Roman" w:cs="Times New Roman"/>
          <w:sz w:val="24"/>
          <w:szCs w:val="24"/>
        </w:rPr>
        <w:t>Office of Consumer Advocate</w:t>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t>:</w:t>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t>C-2010-2164086</w:t>
      </w:r>
    </w:p>
    <w:p w:rsidR="004550E4" w:rsidRPr="004550E4" w:rsidRDefault="004550E4" w:rsidP="004550E4">
      <w:pPr>
        <w:rPr>
          <w:rFonts w:ascii="Times New Roman" w:eastAsia="Calibri" w:hAnsi="Times New Roman" w:cs="Times New Roman"/>
          <w:sz w:val="24"/>
          <w:szCs w:val="24"/>
        </w:rPr>
      </w:pPr>
      <w:r w:rsidRPr="004550E4">
        <w:rPr>
          <w:rFonts w:ascii="Times New Roman" w:eastAsia="Calibri" w:hAnsi="Times New Roman" w:cs="Times New Roman"/>
          <w:sz w:val="24"/>
          <w:szCs w:val="24"/>
        </w:rPr>
        <w:t>Office of Small Business Advocate</w:t>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t>:</w:t>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t>C-2010-2163437</w:t>
      </w:r>
    </w:p>
    <w:p w:rsidR="004550E4" w:rsidRPr="004550E4" w:rsidRDefault="004550E4" w:rsidP="004550E4">
      <w:pPr>
        <w:rPr>
          <w:rFonts w:ascii="Times New Roman" w:eastAsia="Calibri" w:hAnsi="Times New Roman" w:cs="Times New Roman"/>
          <w:sz w:val="24"/>
          <w:szCs w:val="24"/>
        </w:rPr>
      </w:pPr>
      <w:r w:rsidRPr="004550E4">
        <w:rPr>
          <w:rFonts w:ascii="Times New Roman" w:eastAsia="Calibri" w:hAnsi="Times New Roman" w:cs="Times New Roman"/>
          <w:sz w:val="24"/>
          <w:szCs w:val="24"/>
        </w:rPr>
        <w:t xml:space="preserve">Astrid K. </w:t>
      </w:r>
      <w:proofErr w:type="spellStart"/>
      <w:r w:rsidRPr="004550E4">
        <w:rPr>
          <w:rFonts w:ascii="Times New Roman" w:eastAsia="Calibri" w:hAnsi="Times New Roman" w:cs="Times New Roman"/>
          <w:sz w:val="24"/>
          <w:szCs w:val="24"/>
        </w:rPr>
        <w:t>Nedela</w:t>
      </w:r>
      <w:proofErr w:type="spellEnd"/>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t>:</w:t>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t>C-2010-2163486</w:t>
      </w:r>
    </w:p>
    <w:p w:rsidR="004550E4" w:rsidRPr="004550E4" w:rsidRDefault="004550E4" w:rsidP="004550E4">
      <w:pPr>
        <w:rPr>
          <w:rFonts w:ascii="Times New Roman" w:eastAsia="Calibri" w:hAnsi="Times New Roman" w:cs="Times New Roman"/>
          <w:sz w:val="24"/>
          <w:szCs w:val="24"/>
        </w:rPr>
      </w:pPr>
      <w:r w:rsidRPr="004550E4">
        <w:rPr>
          <w:rFonts w:ascii="Times New Roman" w:eastAsia="Calibri" w:hAnsi="Times New Roman" w:cs="Times New Roman"/>
          <w:sz w:val="24"/>
          <w:szCs w:val="24"/>
        </w:rPr>
        <w:t xml:space="preserve">Vincent </w:t>
      </w:r>
      <w:proofErr w:type="spellStart"/>
      <w:r w:rsidRPr="004550E4">
        <w:rPr>
          <w:rFonts w:ascii="Times New Roman" w:eastAsia="Calibri" w:hAnsi="Times New Roman" w:cs="Times New Roman"/>
          <w:sz w:val="24"/>
          <w:szCs w:val="24"/>
        </w:rPr>
        <w:t>Gariano</w:t>
      </w:r>
      <w:proofErr w:type="spellEnd"/>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t>:</w:t>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t>C-2010-2164475</w:t>
      </w:r>
    </w:p>
    <w:p w:rsidR="004550E4" w:rsidRPr="004550E4" w:rsidRDefault="004550E4" w:rsidP="004550E4">
      <w:pPr>
        <w:rPr>
          <w:rFonts w:ascii="Times New Roman" w:eastAsia="Calibri" w:hAnsi="Times New Roman" w:cs="Times New Roman"/>
          <w:sz w:val="24"/>
          <w:szCs w:val="24"/>
        </w:rPr>
      </w:pPr>
      <w:r w:rsidRPr="004550E4">
        <w:rPr>
          <w:rFonts w:ascii="Times New Roman" w:eastAsia="Calibri" w:hAnsi="Times New Roman" w:cs="Times New Roman"/>
          <w:sz w:val="24"/>
          <w:szCs w:val="24"/>
        </w:rPr>
        <w:t>George J. Gorman III</w:t>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t>:</w:t>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t>C-2010-2164661</w:t>
      </w:r>
    </w:p>
    <w:p w:rsidR="004550E4" w:rsidRPr="004550E4" w:rsidRDefault="004550E4" w:rsidP="004550E4">
      <w:pPr>
        <w:rPr>
          <w:rFonts w:ascii="Times New Roman" w:eastAsia="Calibri" w:hAnsi="Times New Roman" w:cs="Times New Roman"/>
          <w:sz w:val="24"/>
          <w:szCs w:val="24"/>
        </w:rPr>
      </w:pPr>
      <w:r w:rsidRPr="004550E4">
        <w:rPr>
          <w:rFonts w:ascii="Times New Roman" w:eastAsia="Calibri" w:hAnsi="Times New Roman" w:cs="Times New Roman"/>
          <w:sz w:val="24"/>
          <w:szCs w:val="24"/>
        </w:rPr>
        <w:t>Paul J. Hoyer</w:t>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t>:</w:t>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t>C-2010-2167224</w:t>
      </w:r>
    </w:p>
    <w:p w:rsidR="004550E4" w:rsidRPr="004550E4" w:rsidRDefault="004550E4" w:rsidP="004550E4">
      <w:pPr>
        <w:rPr>
          <w:rFonts w:ascii="Times New Roman" w:eastAsia="Calibri" w:hAnsi="Times New Roman" w:cs="Times New Roman"/>
          <w:sz w:val="24"/>
          <w:szCs w:val="24"/>
        </w:rPr>
      </w:pPr>
      <w:r w:rsidRPr="004550E4">
        <w:rPr>
          <w:rFonts w:ascii="Times New Roman" w:eastAsia="Calibri" w:hAnsi="Times New Roman" w:cs="Times New Roman"/>
          <w:sz w:val="24"/>
          <w:szCs w:val="24"/>
        </w:rPr>
        <w:t>Ryan Miller</w:t>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t>:</w:t>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t>C-2010-2167569</w:t>
      </w:r>
    </w:p>
    <w:p w:rsidR="004550E4" w:rsidRPr="004550E4" w:rsidRDefault="004550E4" w:rsidP="004550E4">
      <w:pPr>
        <w:rPr>
          <w:rFonts w:ascii="Times New Roman" w:eastAsia="Calibri" w:hAnsi="Times New Roman" w:cs="Times New Roman"/>
          <w:sz w:val="24"/>
          <w:szCs w:val="24"/>
        </w:rPr>
      </w:pPr>
      <w:r w:rsidRPr="004550E4">
        <w:rPr>
          <w:rFonts w:ascii="Times New Roman" w:eastAsia="Calibri" w:hAnsi="Times New Roman" w:cs="Times New Roman"/>
          <w:sz w:val="24"/>
          <w:szCs w:val="24"/>
        </w:rPr>
        <w:t>Dolores Burns</w:t>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t>:</w:t>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t>C-2010-2167585</w:t>
      </w:r>
    </w:p>
    <w:p w:rsidR="004550E4" w:rsidRPr="004550E4" w:rsidRDefault="004550E4" w:rsidP="004550E4">
      <w:pPr>
        <w:rPr>
          <w:rFonts w:ascii="Times New Roman" w:eastAsia="Calibri" w:hAnsi="Times New Roman" w:cs="Times New Roman"/>
          <w:sz w:val="24"/>
          <w:szCs w:val="24"/>
        </w:rPr>
      </w:pPr>
      <w:r w:rsidRPr="004550E4">
        <w:rPr>
          <w:rFonts w:ascii="Times New Roman" w:eastAsia="Calibri" w:hAnsi="Times New Roman" w:cs="Times New Roman"/>
          <w:sz w:val="24"/>
          <w:szCs w:val="24"/>
        </w:rPr>
        <w:t>Dorothy Shaffer</w:t>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t>:</w:t>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t>C-2010-2167631</w:t>
      </w:r>
    </w:p>
    <w:p w:rsidR="004550E4" w:rsidRPr="004550E4" w:rsidRDefault="004550E4" w:rsidP="004550E4">
      <w:pPr>
        <w:rPr>
          <w:rFonts w:ascii="Times New Roman" w:eastAsia="Calibri" w:hAnsi="Times New Roman" w:cs="Times New Roman"/>
          <w:sz w:val="24"/>
          <w:szCs w:val="24"/>
        </w:rPr>
      </w:pP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t>:</w:t>
      </w:r>
    </w:p>
    <w:p w:rsidR="004550E4" w:rsidRPr="004550E4" w:rsidRDefault="004550E4" w:rsidP="004550E4">
      <w:pPr>
        <w:rPr>
          <w:rFonts w:ascii="Times New Roman" w:eastAsia="Calibri" w:hAnsi="Times New Roman" w:cs="Times New Roman"/>
          <w:sz w:val="24"/>
          <w:szCs w:val="24"/>
        </w:rPr>
      </w:pPr>
      <w:r w:rsidRPr="004550E4">
        <w:rPr>
          <w:rFonts w:ascii="Times New Roman" w:eastAsia="Calibri" w:hAnsi="Times New Roman" w:cs="Times New Roman"/>
          <w:sz w:val="24"/>
          <w:szCs w:val="24"/>
        </w:rPr>
        <w:tab/>
        <w:t>v.</w:t>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t>:</w:t>
      </w:r>
    </w:p>
    <w:p w:rsidR="004550E4" w:rsidRPr="004550E4" w:rsidRDefault="004550E4" w:rsidP="004550E4">
      <w:pPr>
        <w:rPr>
          <w:rFonts w:ascii="Times New Roman" w:eastAsia="Calibri" w:hAnsi="Times New Roman" w:cs="Times New Roman"/>
          <w:sz w:val="24"/>
          <w:szCs w:val="24"/>
        </w:rPr>
      </w:pP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t>:</w:t>
      </w:r>
    </w:p>
    <w:p w:rsidR="004550E4" w:rsidRPr="004550E4" w:rsidRDefault="004550E4" w:rsidP="004550E4">
      <w:pPr>
        <w:rPr>
          <w:rFonts w:ascii="Times New Roman" w:eastAsia="Calibri" w:hAnsi="Times New Roman" w:cs="Times New Roman"/>
          <w:sz w:val="24"/>
          <w:szCs w:val="24"/>
        </w:rPr>
      </w:pPr>
      <w:r w:rsidRPr="004550E4">
        <w:rPr>
          <w:rFonts w:ascii="Times New Roman" w:eastAsia="Calibri" w:hAnsi="Times New Roman" w:cs="Times New Roman"/>
          <w:sz w:val="24"/>
          <w:szCs w:val="24"/>
        </w:rPr>
        <w:t>Philadelphia Gas Works</w:t>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r>
      <w:r w:rsidRPr="004550E4">
        <w:rPr>
          <w:rFonts w:ascii="Times New Roman" w:eastAsia="Calibri" w:hAnsi="Times New Roman" w:cs="Times New Roman"/>
          <w:sz w:val="24"/>
          <w:szCs w:val="24"/>
        </w:rPr>
        <w:tab/>
        <w:t>:</w:t>
      </w:r>
    </w:p>
    <w:p w:rsidR="00627D7D" w:rsidRDefault="00627D7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627D7D" w:rsidRPr="00387DDF" w:rsidRDefault="00627D7D" w:rsidP="00627D7D">
      <w:pPr>
        <w:jc w:val="center"/>
        <w:rPr>
          <w:rFonts w:ascii="Times New Roman" w:hAnsi="Times New Roman" w:cs="Times New Roman"/>
          <w:b/>
          <w:sz w:val="24"/>
          <w:szCs w:val="24"/>
          <w:u w:val="single"/>
        </w:rPr>
      </w:pPr>
      <w:r w:rsidRPr="00387DDF">
        <w:rPr>
          <w:rFonts w:ascii="Times New Roman" w:hAnsi="Times New Roman" w:cs="Times New Roman"/>
          <w:b/>
          <w:sz w:val="24"/>
          <w:szCs w:val="24"/>
          <w:u w:val="single"/>
        </w:rPr>
        <w:t>ORDER</w:t>
      </w:r>
    </w:p>
    <w:p w:rsidR="0019595A" w:rsidRDefault="0019595A" w:rsidP="00627D7D">
      <w:pPr>
        <w:jc w:val="center"/>
        <w:rPr>
          <w:rFonts w:ascii="Times New Roman" w:hAnsi="Times New Roman" w:cs="Times New Roman"/>
          <w:sz w:val="24"/>
          <w:szCs w:val="24"/>
        </w:rPr>
      </w:pPr>
    </w:p>
    <w:p w:rsidR="004550E4" w:rsidRDefault="004550E4"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sidR="0085118D">
        <w:rPr>
          <w:rFonts w:ascii="Times New Roman" w:hAnsi="Times New Roman" w:cs="Times New Roman"/>
          <w:sz w:val="24"/>
          <w:szCs w:val="24"/>
        </w:rPr>
        <w:t>BY THE COMMISSION:</w:t>
      </w:r>
    </w:p>
    <w:p w:rsidR="0085118D" w:rsidRDefault="0085118D" w:rsidP="00627D7D">
      <w:pPr>
        <w:rPr>
          <w:rFonts w:ascii="Times New Roman" w:hAnsi="Times New Roman" w:cs="Times New Roman"/>
          <w:sz w:val="24"/>
          <w:szCs w:val="24"/>
        </w:rPr>
      </w:pPr>
    </w:p>
    <w:p w:rsidR="0085118D" w:rsidRDefault="0085118D" w:rsidP="00387DD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We adopt as our action the </w:t>
      </w:r>
      <w:r w:rsidR="004550E4">
        <w:rPr>
          <w:rFonts w:ascii="Times New Roman" w:hAnsi="Times New Roman" w:cs="Times New Roman"/>
          <w:sz w:val="24"/>
          <w:szCs w:val="24"/>
        </w:rPr>
        <w:t>Recommended</w:t>
      </w:r>
      <w:r>
        <w:rPr>
          <w:rFonts w:ascii="Times New Roman" w:hAnsi="Times New Roman" w:cs="Times New Roman"/>
          <w:sz w:val="24"/>
          <w:szCs w:val="24"/>
        </w:rPr>
        <w:t xml:space="preserve"> Decision of Administrative Law </w:t>
      </w:r>
      <w:r w:rsidR="004550E4">
        <w:rPr>
          <w:rFonts w:ascii="Times New Roman" w:hAnsi="Times New Roman" w:cs="Times New Roman"/>
          <w:sz w:val="24"/>
          <w:szCs w:val="24"/>
        </w:rPr>
        <w:t>Judge Cynthia Williams Fordham and Administrative Law Judge Christopher P. Pell</w:t>
      </w:r>
      <w:r>
        <w:rPr>
          <w:rFonts w:ascii="Times New Roman" w:hAnsi="Times New Roman" w:cs="Times New Roman"/>
          <w:sz w:val="24"/>
          <w:szCs w:val="24"/>
        </w:rPr>
        <w:t xml:space="preserve"> </w:t>
      </w:r>
      <w:r w:rsidR="00AB27C4">
        <w:rPr>
          <w:rFonts w:ascii="Times New Roman" w:hAnsi="Times New Roman" w:cs="Times New Roman"/>
          <w:sz w:val="24"/>
          <w:szCs w:val="24"/>
        </w:rPr>
        <w:t>dated</w:t>
      </w:r>
      <w:r w:rsidR="00C750D6">
        <w:rPr>
          <w:rFonts w:ascii="Times New Roman" w:hAnsi="Times New Roman" w:cs="Times New Roman"/>
          <w:sz w:val="24"/>
          <w:szCs w:val="24"/>
        </w:rPr>
        <w:t xml:space="preserve"> </w:t>
      </w:r>
      <w:r w:rsidR="004550E4">
        <w:rPr>
          <w:rFonts w:ascii="Times New Roman" w:hAnsi="Times New Roman" w:cs="Times New Roman"/>
          <w:sz w:val="24"/>
          <w:szCs w:val="24"/>
        </w:rPr>
        <w:t>June 2</w:t>
      </w:r>
      <w:r w:rsidR="007B7BC8">
        <w:rPr>
          <w:rFonts w:ascii="Times New Roman" w:hAnsi="Times New Roman" w:cs="Times New Roman"/>
          <w:sz w:val="24"/>
          <w:szCs w:val="24"/>
        </w:rPr>
        <w:t>3</w:t>
      </w:r>
      <w:r w:rsidR="00AB27C4">
        <w:rPr>
          <w:rFonts w:ascii="Times New Roman" w:hAnsi="Times New Roman" w:cs="Times New Roman"/>
          <w:sz w:val="24"/>
          <w:szCs w:val="24"/>
        </w:rPr>
        <w:t>,</w:t>
      </w:r>
      <w:r w:rsidR="00C750D6">
        <w:rPr>
          <w:rFonts w:ascii="Times New Roman" w:hAnsi="Times New Roman" w:cs="Times New Roman"/>
          <w:sz w:val="24"/>
          <w:szCs w:val="24"/>
        </w:rPr>
        <w:t xml:space="preserve"> 2010</w:t>
      </w:r>
      <w:r>
        <w:rPr>
          <w:rFonts w:ascii="Times New Roman" w:hAnsi="Times New Roman" w:cs="Times New Roman"/>
          <w:sz w:val="24"/>
          <w:szCs w:val="24"/>
        </w:rPr>
        <w:t>;</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THEREFORE,</w:t>
      </w:r>
    </w:p>
    <w:p w:rsidR="0085118D" w:rsidRDefault="0085118D" w:rsidP="00627D7D">
      <w:pPr>
        <w:rPr>
          <w:rFonts w:ascii="Times New Roman" w:hAnsi="Times New Roman" w:cs="Times New Roman"/>
          <w:sz w:val="24"/>
          <w:szCs w:val="24"/>
        </w:rPr>
      </w:pPr>
    </w:p>
    <w:p w:rsidR="0085118D" w:rsidRDefault="0085118D" w:rsidP="00627D7D">
      <w:pPr>
        <w:rPr>
          <w:rFonts w:ascii="Times New Roman" w:hAnsi="Times New Roman" w:cs="Times New Roman"/>
          <w:sz w:val="24"/>
          <w:szCs w:val="24"/>
        </w:rPr>
      </w:pPr>
      <w:r>
        <w:rPr>
          <w:rFonts w:ascii="Times New Roman" w:hAnsi="Times New Roman" w:cs="Times New Roman"/>
          <w:sz w:val="24"/>
          <w:szCs w:val="24"/>
        </w:rPr>
        <w:tab/>
        <w:t>IT IS ORDERED:</w:t>
      </w:r>
    </w:p>
    <w:p w:rsidR="0085118D" w:rsidRDefault="0085118D" w:rsidP="00627D7D">
      <w:pPr>
        <w:rPr>
          <w:rFonts w:ascii="Times New Roman" w:hAnsi="Times New Roman" w:cs="Times New Roman"/>
          <w:sz w:val="24"/>
          <w:szCs w:val="24"/>
        </w:rPr>
      </w:pPr>
    </w:p>
    <w:p w:rsidR="004550E4" w:rsidRPr="004550E4" w:rsidRDefault="004550E4" w:rsidP="004550E4">
      <w:pPr>
        <w:numPr>
          <w:ilvl w:val="0"/>
          <w:numId w:val="2"/>
        </w:numPr>
        <w:ind w:left="0" w:firstLine="1440"/>
        <w:jc w:val="both"/>
        <w:rPr>
          <w:rFonts w:ascii="Times New Roman" w:hAnsi="Times New Roman" w:cs="Times New Roman"/>
          <w:sz w:val="24"/>
          <w:szCs w:val="24"/>
        </w:rPr>
      </w:pPr>
      <w:r w:rsidRPr="004550E4">
        <w:rPr>
          <w:rFonts w:ascii="Times New Roman" w:hAnsi="Times New Roman" w:cs="Times New Roman"/>
          <w:sz w:val="24"/>
          <w:szCs w:val="24"/>
        </w:rPr>
        <w:t xml:space="preserve">That the Joint Petition for Settlement of the Philadelphia Gas Works 2010-2011 GCR Proceeding submitted by the Philadelphia Gas Works, the Office of Trial Staff, the </w:t>
      </w:r>
      <w:r w:rsidRPr="004550E4">
        <w:rPr>
          <w:rFonts w:ascii="Times New Roman" w:hAnsi="Times New Roman" w:cs="Times New Roman"/>
          <w:sz w:val="24"/>
          <w:szCs w:val="24"/>
        </w:rPr>
        <w:lastRenderedPageBreak/>
        <w:t>Office of Consumer Advocate, and the Office of Small Bu</w:t>
      </w:r>
      <w:r>
        <w:rPr>
          <w:rFonts w:ascii="Times New Roman" w:hAnsi="Times New Roman" w:cs="Times New Roman"/>
          <w:sz w:val="24"/>
          <w:szCs w:val="24"/>
        </w:rPr>
        <w:t>siness Advocate at Docket No. R</w:t>
      </w:r>
      <w:r>
        <w:rPr>
          <w:rFonts w:ascii="Times New Roman" w:hAnsi="Times New Roman" w:cs="Times New Roman"/>
          <w:sz w:val="24"/>
          <w:szCs w:val="24"/>
        </w:rPr>
        <w:noBreakHyphen/>
      </w:r>
      <w:r w:rsidRPr="004550E4">
        <w:rPr>
          <w:rFonts w:ascii="Times New Roman" w:hAnsi="Times New Roman" w:cs="Times New Roman"/>
          <w:sz w:val="24"/>
          <w:szCs w:val="24"/>
        </w:rPr>
        <w:t>2010-2157062 is approved.</w:t>
      </w:r>
    </w:p>
    <w:p w:rsidR="004550E4" w:rsidRPr="004550E4" w:rsidRDefault="004550E4" w:rsidP="004550E4">
      <w:pPr>
        <w:ind w:left="1440"/>
        <w:jc w:val="both"/>
        <w:rPr>
          <w:rFonts w:ascii="Times New Roman" w:hAnsi="Times New Roman" w:cs="Times New Roman"/>
          <w:sz w:val="24"/>
          <w:szCs w:val="24"/>
        </w:rPr>
      </w:pPr>
    </w:p>
    <w:p w:rsidR="004550E4" w:rsidRPr="004550E4" w:rsidRDefault="004550E4" w:rsidP="004550E4">
      <w:pPr>
        <w:numPr>
          <w:ilvl w:val="0"/>
          <w:numId w:val="2"/>
        </w:numPr>
        <w:ind w:left="0" w:firstLine="1440"/>
        <w:jc w:val="both"/>
        <w:rPr>
          <w:rFonts w:ascii="Times New Roman" w:hAnsi="Times New Roman" w:cs="Times New Roman"/>
          <w:sz w:val="24"/>
          <w:szCs w:val="24"/>
        </w:rPr>
      </w:pPr>
      <w:r w:rsidRPr="004550E4">
        <w:rPr>
          <w:rFonts w:ascii="Times New Roman" w:hAnsi="Times New Roman" w:cs="Times New Roman"/>
          <w:sz w:val="24"/>
          <w:szCs w:val="24"/>
        </w:rPr>
        <w:t>That the Philadelphia Gas Works is authorized to file a tariff supplement to reflect rates and terms consistent with the Settlement and applicable to the Section 1307(f) purchased gas cost rate investigation at Docket Nos. R-2010-2157062 to be effective for services rendered on or after September 1, 2010, subject to quarterly adjustments permitted by Commission regulations, including a quarterly adjustment to be effective on September 1, 2010, to reflect actual experience and changes in forecasted natural gas prices utilizing the methodology prescribed by paragraph III 1(b) of the Joint Petition for Settlement.</w:t>
      </w:r>
    </w:p>
    <w:p w:rsidR="004550E4" w:rsidRPr="004550E4" w:rsidRDefault="004550E4" w:rsidP="004550E4">
      <w:pPr>
        <w:pStyle w:val="ListParagraph"/>
        <w:jc w:val="both"/>
        <w:rPr>
          <w:rFonts w:ascii="Times New Roman" w:hAnsi="Times New Roman"/>
          <w:sz w:val="24"/>
          <w:szCs w:val="24"/>
        </w:rPr>
      </w:pPr>
    </w:p>
    <w:p w:rsidR="004550E4" w:rsidRPr="004550E4" w:rsidRDefault="004550E4" w:rsidP="004550E4">
      <w:pPr>
        <w:numPr>
          <w:ilvl w:val="0"/>
          <w:numId w:val="2"/>
        </w:numPr>
        <w:ind w:left="0" w:firstLine="1440"/>
        <w:jc w:val="both"/>
        <w:rPr>
          <w:rFonts w:ascii="Times New Roman" w:hAnsi="Times New Roman" w:cs="Times New Roman"/>
          <w:sz w:val="24"/>
          <w:szCs w:val="24"/>
        </w:rPr>
      </w:pPr>
      <w:r w:rsidRPr="004550E4">
        <w:rPr>
          <w:rFonts w:ascii="Times New Roman" w:hAnsi="Times New Roman" w:cs="Times New Roman"/>
          <w:sz w:val="24"/>
          <w:szCs w:val="24"/>
        </w:rPr>
        <w:t>That the Philadelphia Gas Works shall calculate the quarterly filing updates for the 2010-2011 GCR period in accordance with the Commission’s regulations at 52 Pa. Code § 53.64(</w:t>
      </w:r>
      <w:proofErr w:type="spellStart"/>
      <w:r w:rsidRPr="004550E4">
        <w:rPr>
          <w:rFonts w:ascii="Times New Roman" w:hAnsi="Times New Roman" w:cs="Times New Roman"/>
          <w:sz w:val="24"/>
          <w:szCs w:val="24"/>
        </w:rPr>
        <w:t>i</w:t>
      </w:r>
      <w:proofErr w:type="spellEnd"/>
      <w:r w:rsidRPr="004550E4">
        <w:rPr>
          <w:rFonts w:ascii="Times New Roman" w:hAnsi="Times New Roman" w:cs="Times New Roman"/>
          <w:sz w:val="24"/>
          <w:szCs w:val="24"/>
        </w:rPr>
        <w:t>)(5).</w:t>
      </w:r>
    </w:p>
    <w:p w:rsidR="004550E4" w:rsidRPr="004550E4" w:rsidRDefault="004550E4" w:rsidP="004550E4">
      <w:pPr>
        <w:pStyle w:val="ListParagraph"/>
        <w:jc w:val="both"/>
        <w:rPr>
          <w:rFonts w:ascii="Times New Roman" w:hAnsi="Times New Roman"/>
          <w:sz w:val="24"/>
          <w:szCs w:val="24"/>
        </w:rPr>
      </w:pPr>
    </w:p>
    <w:p w:rsidR="004550E4" w:rsidRPr="004550E4" w:rsidRDefault="004550E4" w:rsidP="004550E4">
      <w:pPr>
        <w:numPr>
          <w:ilvl w:val="0"/>
          <w:numId w:val="2"/>
        </w:numPr>
        <w:ind w:left="0" w:firstLine="1440"/>
        <w:jc w:val="both"/>
        <w:rPr>
          <w:rFonts w:ascii="Times New Roman" w:hAnsi="Times New Roman" w:cs="Times New Roman"/>
          <w:sz w:val="24"/>
          <w:szCs w:val="24"/>
        </w:rPr>
      </w:pPr>
      <w:r w:rsidRPr="004550E4">
        <w:rPr>
          <w:rFonts w:ascii="Times New Roman" w:hAnsi="Times New Roman" w:cs="Times New Roman"/>
          <w:sz w:val="24"/>
          <w:szCs w:val="24"/>
        </w:rPr>
        <w:t>That the Philadelphia Gas Works shall follow the Gas Purchasing Program attached to the Joint Petition for Settlement as Appendix B.</w:t>
      </w:r>
    </w:p>
    <w:p w:rsidR="004550E4" w:rsidRPr="004550E4" w:rsidRDefault="004550E4" w:rsidP="004550E4">
      <w:pPr>
        <w:pStyle w:val="ListParagraph"/>
        <w:jc w:val="both"/>
        <w:rPr>
          <w:rFonts w:ascii="Times New Roman" w:hAnsi="Times New Roman"/>
          <w:sz w:val="24"/>
          <w:szCs w:val="24"/>
        </w:rPr>
      </w:pPr>
    </w:p>
    <w:p w:rsidR="004550E4" w:rsidRPr="004550E4" w:rsidRDefault="004550E4" w:rsidP="004550E4">
      <w:pPr>
        <w:numPr>
          <w:ilvl w:val="0"/>
          <w:numId w:val="2"/>
        </w:numPr>
        <w:ind w:left="0" w:firstLine="1440"/>
        <w:jc w:val="both"/>
        <w:rPr>
          <w:rFonts w:ascii="Times New Roman" w:hAnsi="Times New Roman" w:cs="Times New Roman"/>
          <w:sz w:val="24"/>
          <w:szCs w:val="24"/>
        </w:rPr>
      </w:pPr>
      <w:r w:rsidRPr="004550E4">
        <w:rPr>
          <w:rFonts w:ascii="Times New Roman" w:hAnsi="Times New Roman" w:cs="Times New Roman"/>
          <w:sz w:val="24"/>
          <w:szCs w:val="24"/>
        </w:rPr>
        <w:t>That, in the Philadelphia Gas Works’ 2010-2011 and 2011-2012 annual gas cost rate proceedings, none of the Settling Parties shall be permitted to challenge the reasonableness, prudence or recoverability of gas costs associated with locked-in prices established in accordance with non-discretionary purchases under Appendix B of the Joint Petition for Settlement solely on the basis that the Philadelphia Gas Works should not have locked-in the price prior to applicable deadlines.</w:t>
      </w:r>
    </w:p>
    <w:p w:rsidR="004550E4" w:rsidRPr="004550E4" w:rsidRDefault="004550E4" w:rsidP="004550E4">
      <w:pPr>
        <w:pStyle w:val="ListParagraph"/>
        <w:jc w:val="both"/>
        <w:rPr>
          <w:rFonts w:ascii="Times New Roman" w:hAnsi="Times New Roman"/>
          <w:sz w:val="24"/>
          <w:szCs w:val="24"/>
        </w:rPr>
      </w:pPr>
    </w:p>
    <w:p w:rsidR="004550E4" w:rsidRPr="004550E4" w:rsidRDefault="004550E4" w:rsidP="004550E4">
      <w:pPr>
        <w:numPr>
          <w:ilvl w:val="0"/>
          <w:numId w:val="2"/>
        </w:numPr>
        <w:ind w:left="0" w:firstLine="1440"/>
        <w:jc w:val="both"/>
        <w:rPr>
          <w:rFonts w:ascii="Times New Roman" w:hAnsi="Times New Roman" w:cs="Times New Roman"/>
          <w:sz w:val="24"/>
          <w:szCs w:val="24"/>
        </w:rPr>
      </w:pPr>
      <w:r w:rsidRPr="004550E4">
        <w:rPr>
          <w:rFonts w:ascii="Times New Roman" w:hAnsi="Times New Roman" w:cs="Times New Roman"/>
          <w:sz w:val="24"/>
          <w:szCs w:val="24"/>
        </w:rPr>
        <w:t>That the Settling Parties monitor and review the appropriateness and effectiveness of the Gas Purchasing Program set forth in Appendix B of the Joint Petition for Settlement and will revisit the Gas Purchasing Program on a going-forward basis in the context of PGW’s 2011-2012 and future years’ annual PGC filing.</w:t>
      </w:r>
    </w:p>
    <w:p w:rsidR="004550E4" w:rsidRPr="004550E4" w:rsidRDefault="004550E4" w:rsidP="004550E4">
      <w:pPr>
        <w:pStyle w:val="ListParagraph"/>
        <w:jc w:val="both"/>
        <w:rPr>
          <w:rFonts w:ascii="Times New Roman" w:hAnsi="Times New Roman"/>
          <w:sz w:val="24"/>
          <w:szCs w:val="24"/>
        </w:rPr>
      </w:pPr>
    </w:p>
    <w:p w:rsidR="004550E4" w:rsidRPr="004550E4" w:rsidRDefault="004550E4" w:rsidP="004550E4">
      <w:pPr>
        <w:numPr>
          <w:ilvl w:val="0"/>
          <w:numId w:val="2"/>
        </w:numPr>
        <w:ind w:left="0" w:firstLine="1440"/>
        <w:jc w:val="both"/>
        <w:rPr>
          <w:rFonts w:ascii="Times New Roman" w:hAnsi="Times New Roman" w:cs="Times New Roman"/>
          <w:sz w:val="24"/>
          <w:szCs w:val="24"/>
        </w:rPr>
      </w:pPr>
      <w:r w:rsidRPr="004550E4">
        <w:rPr>
          <w:rFonts w:ascii="Times New Roman" w:hAnsi="Times New Roman" w:cs="Times New Roman"/>
          <w:sz w:val="24"/>
          <w:szCs w:val="24"/>
        </w:rPr>
        <w:t>That the Philadelphia Gas Works’ obligation to follow the Gas Purchasing Program attached to the Joint Petition for Settlement as Appendix B is subject to Philadelphia Gas Works’ credit limits and/or financial constraints.  If financial constraints and/or credit limitations impact the Company’s ability to carry out the Gas Purchasing Program, Philadelphia Gas Works will contact the stakeholders in order to discuss the modifications to the Gas Purchasing Program required by these factors.</w:t>
      </w:r>
    </w:p>
    <w:p w:rsidR="004550E4" w:rsidRPr="004550E4" w:rsidRDefault="004550E4" w:rsidP="004550E4">
      <w:pPr>
        <w:pStyle w:val="ListParagraph"/>
        <w:jc w:val="both"/>
        <w:rPr>
          <w:rFonts w:ascii="Times New Roman" w:hAnsi="Times New Roman"/>
          <w:sz w:val="24"/>
          <w:szCs w:val="24"/>
        </w:rPr>
      </w:pPr>
    </w:p>
    <w:p w:rsidR="004550E4" w:rsidRPr="004550E4" w:rsidRDefault="004550E4" w:rsidP="004550E4">
      <w:pPr>
        <w:numPr>
          <w:ilvl w:val="0"/>
          <w:numId w:val="2"/>
        </w:numPr>
        <w:ind w:left="0" w:firstLine="1440"/>
        <w:jc w:val="both"/>
        <w:rPr>
          <w:rFonts w:ascii="Times New Roman" w:hAnsi="Times New Roman" w:cs="Times New Roman"/>
          <w:sz w:val="24"/>
          <w:szCs w:val="24"/>
        </w:rPr>
      </w:pPr>
      <w:r w:rsidRPr="004550E4">
        <w:rPr>
          <w:rFonts w:ascii="Times New Roman" w:hAnsi="Times New Roman" w:cs="Times New Roman"/>
          <w:sz w:val="24"/>
          <w:szCs w:val="24"/>
        </w:rPr>
        <w:t xml:space="preserve">That the Philadelphia Gas Works continue the asset management arrangement with a third party until at least March 31, 2011. </w:t>
      </w:r>
    </w:p>
    <w:p w:rsidR="004550E4" w:rsidRPr="004550E4" w:rsidRDefault="004550E4" w:rsidP="004550E4">
      <w:pPr>
        <w:pStyle w:val="ListParagraph"/>
        <w:jc w:val="both"/>
        <w:rPr>
          <w:rFonts w:ascii="Times New Roman" w:hAnsi="Times New Roman"/>
          <w:sz w:val="24"/>
          <w:szCs w:val="24"/>
        </w:rPr>
      </w:pPr>
    </w:p>
    <w:p w:rsidR="004550E4" w:rsidRPr="004550E4" w:rsidRDefault="004550E4" w:rsidP="004550E4">
      <w:pPr>
        <w:numPr>
          <w:ilvl w:val="0"/>
          <w:numId w:val="2"/>
        </w:numPr>
        <w:ind w:left="0" w:firstLine="1440"/>
        <w:jc w:val="both"/>
        <w:rPr>
          <w:rFonts w:ascii="Times New Roman" w:hAnsi="Times New Roman" w:cs="Times New Roman"/>
          <w:sz w:val="24"/>
          <w:szCs w:val="24"/>
        </w:rPr>
      </w:pPr>
      <w:r w:rsidRPr="004550E4">
        <w:rPr>
          <w:rFonts w:ascii="Times New Roman" w:hAnsi="Times New Roman" w:cs="Times New Roman"/>
          <w:sz w:val="24"/>
          <w:szCs w:val="24"/>
        </w:rPr>
        <w:t xml:space="preserve">That the Philadelphia Gas Works shall take any reasonable steps which may be necessary in order to assure that its PGC customers are included in the class if </w:t>
      </w:r>
      <w:proofErr w:type="spellStart"/>
      <w:r w:rsidRPr="004550E4">
        <w:rPr>
          <w:rFonts w:ascii="Times New Roman" w:hAnsi="Times New Roman" w:cs="Times New Roman"/>
          <w:i/>
          <w:sz w:val="24"/>
          <w:szCs w:val="24"/>
        </w:rPr>
        <w:t>Jacquet</w:t>
      </w:r>
      <w:proofErr w:type="spellEnd"/>
      <w:r w:rsidRPr="004550E4">
        <w:rPr>
          <w:rFonts w:ascii="Times New Roman" w:hAnsi="Times New Roman" w:cs="Times New Roman"/>
          <w:i/>
          <w:sz w:val="24"/>
          <w:szCs w:val="24"/>
        </w:rPr>
        <w:t xml:space="preserve"> et al v. Dominion Transmission, Inc. et al</w:t>
      </w:r>
      <w:r w:rsidRPr="004550E4">
        <w:rPr>
          <w:rFonts w:ascii="Times New Roman" w:hAnsi="Times New Roman" w:cs="Times New Roman"/>
          <w:sz w:val="24"/>
          <w:szCs w:val="24"/>
        </w:rPr>
        <w:t xml:space="preserve">. survives the motion to dismiss and is given class action designation.  Philadelphia Gas Works will report on its efforts (if </w:t>
      </w:r>
      <w:proofErr w:type="spellStart"/>
      <w:r w:rsidRPr="004550E4">
        <w:rPr>
          <w:rFonts w:ascii="Times New Roman" w:hAnsi="Times New Roman" w:cs="Times New Roman"/>
          <w:i/>
          <w:sz w:val="24"/>
          <w:szCs w:val="24"/>
        </w:rPr>
        <w:t>Jacquet</w:t>
      </w:r>
      <w:proofErr w:type="spellEnd"/>
      <w:r w:rsidRPr="004550E4">
        <w:rPr>
          <w:rFonts w:ascii="Times New Roman" w:hAnsi="Times New Roman" w:cs="Times New Roman"/>
          <w:sz w:val="24"/>
          <w:szCs w:val="24"/>
        </w:rPr>
        <w:t xml:space="preserve"> survives the motion to dismiss and is given class action designation) in its next 1307(f) annual filing on March 1, 2011.</w:t>
      </w:r>
    </w:p>
    <w:p w:rsidR="004550E4" w:rsidRPr="004550E4" w:rsidRDefault="004550E4" w:rsidP="004550E4">
      <w:pPr>
        <w:pStyle w:val="ListParagraph"/>
        <w:jc w:val="both"/>
        <w:rPr>
          <w:rFonts w:ascii="Times New Roman" w:hAnsi="Times New Roman"/>
          <w:sz w:val="24"/>
          <w:szCs w:val="24"/>
        </w:rPr>
      </w:pPr>
    </w:p>
    <w:p w:rsidR="004550E4" w:rsidRPr="004550E4" w:rsidRDefault="004550E4" w:rsidP="004550E4">
      <w:pPr>
        <w:numPr>
          <w:ilvl w:val="0"/>
          <w:numId w:val="2"/>
        </w:numPr>
        <w:ind w:left="0" w:firstLine="1440"/>
        <w:jc w:val="both"/>
        <w:rPr>
          <w:rFonts w:ascii="Times New Roman" w:hAnsi="Times New Roman" w:cs="Times New Roman"/>
          <w:sz w:val="24"/>
          <w:szCs w:val="24"/>
        </w:rPr>
      </w:pPr>
      <w:r w:rsidRPr="004550E4">
        <w:rPr>
          <w:rFonts w:ascii="Times New Roman" w:hAnsi="Times New Roman" w:cs="Times New Roman"/>
          <w:sz w:val="24"/>
          <w:szCs w:val="24"/>
        </w:rPr>
        <w:lastRenderedPageBreak/>
        <w:t>That the Philadelphia Gas Works shall use a 3 - year average for the projected amount of soft-off volumes.</w:t>
      </w:r>
    </w:p>
    <w:p w:rsidR="004550E4" w:rsidRPr="004550E4" w:rsidRDefault="004550E4" w:rsidP="004550E4">
      <w:pPr>
        <w:pStyle w:val="ListParagraph"/>
        <w:jc w:val="both"/>
        <w:rPr>
          <w:rFonts w:ascii="Times New Roman" w:hAnsi="Times New Roman"/>
          <w:sz w:val="24"/>
          <w:szCs w:val="24"/>
        </w:rPr>
      </w:pPr>
    </w:p>
    <w:p w:rsidR="004550E4" w:rsidRPr="004550E4" w:rsidRDefault="004550E4" w:rsidP="004550E4">
      <w:pPr>
        <w:numPr>
          <w:ilvl w:val="0"/>
          <w:numId w:val="2"/>
        </w:numPr>
        <w:ind w:left="0" w:firstLine="1440"/>
        <w:jc w:val="both"/>
        <w:rPr>
          <w:rFonts w:ascii="Times New Roman" w:hAnsi="Times New Roman" w:cs="Times New Roman"/>
          <w:sz w:val="24"/>
          <w:szCs w:val="24"/>
        </w:rPr>
      </w:pPr>
      <w:r w:rsidRPr="004550E4">
        <w:rPr>
          <w:rFonts w:ascii="Times New Roman" w:hAnsi="Times New Roman" w:cs="Times New Roman"/>
          <w:sz w:val="24"/>
          <w:szCs w:val="24"/>
        </w:rPr>
        <w:t>That the Philadelphia Gas Works shall use a 3 - year average for the projected amount of lost and unaccounted for gas volumes.</w:t>
      </w:r>
    </w:p>
    <w:p w:rsidR="004550E4" w:rsidRPr="004550E4" w:rsidRDefault="004550E4" w:rsidP="004550E4">
      <w:pPr>
        <w:pStyle w:val="ListParagraph"/>
        <w:jc w:val="both"/>
        <w:rPr>
          <w:rFonts w:ascii="Times New Roman" w:hAnsi="Times New Roman"/>
          <w:sz w:val="24"/>
          <w:szCs w:val="24"/>
        </w:rPr>
      </w:pPr>
    </w:p>
    <w:p w:rsidR="004550E4" w:rsidRPr="004550E4" w:rsidRDefault="004550E4" w:rsidP="004550E4">
      <w:pPr>
        <w:numPr>
          <w:ilvl w:val="0"/>
          <w:numId w:val="2"/>
        </w:numPr>
        <w:ind w:left="0" w:firstLine="1440"/>
        <w:jc w:val="both"/>
        <w:rPr>
          <w:rFonts w:ascii="Times New Roman" w:hAnsi="Times New Roman" w:cs="Times New Roman"/>
          <w:sz w:val="24"/>
          <w:szCs w:val="24"/>
        </w:rPr>
      </w:pPr>
      <w:r w:rsidRPr="004550E4">
        <w:rPr>
          <w:rFonts w:ascii="Times New Roman" w:hAnsi="Times New Roman" w:cs="Times New Roman"/>
          <w:sz w:val="24"/>
          <w:szCs w:val="24"/>
        </w:rPr>
        <w:t>That the Philadelphia Gas Works shall retain the services of a third party to review its capacity resources.  The third party will advise PGW as to the appropriate level of capacity resources needed to help ensure least cost procurement, consistent with PGW’s obligation to provide safe, adequate and reliable service to its customers.  Included within its review, the third party vendor will advise the Company regarding possible asset management arrangements, including a review of the best practices regarding the payment structure of such arrangements.  PGW will provide the results of this review along with supporting testimony of the aforementioned third party in its next annual GCR filing on March 1, 2011.</w:t>
      </w:r>
    </w:p>
    <w:p w:rsidR="004550E4" w:rsidRPr="004550E4" w:rsidRDefault="004550E4" w:rsidP="004550E4">
      <w:pPr>
        <w:pStyle w:val="ListParagraph"/>
        <w:jc w:val="both"/>
        <w:rPr>
          <w:rFonts w:ascii="Times New Roman" w:hAnsi="Times New Roman"/>
          <w:sz w:val="24"/>
          <w:szCs w:val="24"/>
        </w:rPr>
      </w:pPr>
    </w:p>
    <w:p w:rsidR="004550E4" w:rsidRPr="004550E4" w:rsidRDefault="004550E4" w:rsidP="004550E4">
      <w:pPr>
        <w:numPr>
          <w:ilvl w:val="0"/>
          <w:numId w:val="2"/>
        </w:numPr>
        <w:ind w:left="0" w:firstLine="1440"/>
        <w:jc w:val="both"/>
        <w:rPr>
          <w:rFonts w:ascii="Times New Roman" w:hAnsi="Times New Roman" w:cs="Times New Roman"/>
          <w:sz w:val="24"/>
          <w:szCs w:val="24"/>
        </w:rPr>
      </w:pPr>
      <w:r w:rsidRPr="004550E4">
        <w:rPr>
          <w:rFonts w:ascii="Times New Roman" w:hAnsi="Times New Roman" w:cs="Times New Roman"/>
          <w:sz w:val="24"/>
          <w:szCs w:val="24"/>
        </w:rPr>
        <w:t xml:space="preserve">That the Philadelphia Gas Works shall recover the </w:t>
      </w:r>
      <w:proofErr w:type="spellStart"/>
      <w:r w:rsidRPr="004550E4">
        <w:rPr>
          <w:rFonts w:ascii="Times New Roman" w:hAnsi="Times New Roman" w:cs="Times New Roman"/>
          <w:sz w:val="24"/>
          <w:szCs w:val="24"/>
        </w:rPr>
        <w:t>Planalytics</w:t>
      </w:r>
      <w:proofErr w:type="spellEnd"/>
      <w:r w:rsidRPr="004550E4">
        <w:rPr>
          <w:rFonts w:ascii="Times New Roman" w:hAnsi="Times New Roman" w:cs="Times New Roman"/>
          <w:sz w:val="24"/>
          <w:szCs w:val="24"/>
        </w:rPr>
        <w:t xml:space="preserve"> fee for price analysis and buying advisory services (not to exceed $125,000) for the 2010-2011 GCR period.  Continued recovery of the fee beyond the 2010-2011 GCR period must be addressed in next year’s Purchased Gas Cost proceeding.  PGW’s use of the </w:t>
      </w:r>
      <w:proofErr w:type="spellStart"/>
      <w:r w:rsidRPr="004550E4">
        <w:rPr>
          <w:rFonts w:ascii="Times New Roman" w:hAnsi="Times New Roman" w:cs="Times New Roman"/>
          <w:sz w:val="24"/>
          <w:szCs w:val="24"/>
        </w:rPr>
        <w:t>Planalytics</w:t>
      </w:r>
      <w:proofErr w:type="spellEnd"/>
      <w:r w:rsidRPr="004550E4">
        <w:rPr>
          <w:rFonts w:ascii="Times New Roman" w:hAnsi="Times New Roman" w:cs="Times New Roman"/>
          <w:sz w:val="24"/>
          <w:szCs w:val="24"/>
        </w:rPr>
        <w:t xml:space="preserve"> service will operate within the constraints of the gas supply plan detailed in Appendix B of the Joint Petition for Settlement.  Specifically, PGW will only adopt recommendations made by </w:t>
      </w:r>
      <w:proofErr w:type="spellStart"/>
      <w:r w:rsidRPr="004550E4">
        <w:rPr>
          <w:rFonts w:ascii="Times New Roman" w:hAnsi="Times New Roman" w:cs="Times New Roman"/>
          <w:sz w:val="24"/>
          <w:szCs w:val="24"/>
        </w:rPr>
        <w:t>Planalytics</w:t>
      </w:r>
      <w:proofErr w:type="spellEnd"/>
      <w:r w:rsidRPr="004550E4">
        <w:rPr>
          <w:rFonts w:ascii="Times New Roman" w:hAnsi="Times New Roman" w:cs="Times New Roman"/>
          <w:sz w:val="24"/>
          <w:szCs w:val="24"/>
        </w:rPr>
        <w:t xml:space="preserve"> with respect to the timing of its gas price hedges if such recommendations are consistent with the requirements of Appendix B, Schedule 2.  PGW agrees to present an analysis of the </w:t>
      </w:r>
      <w:proofErr w:type="spellStart"/>
      <w:r w:rsidRPr="004550E4">
        <w:rPr>
          <w:rFonts w:ascii="Times New Roman" w:hAnsi="Times New Roman" w:cs="Times New Roman"/>
          <w:sz w:val="24"/>
          <w:szCs w:val="24"/>
        </w:rPr>
        <w:t>Planalytics</w:t>
      </w:r>
      <w:proofErr w:type="spellEnd"/>
      <w:r w:rsidRPr="004550E4">
        <w:rPr>
          <w:rFonts w:ascii="Times New Roman" w:hAnsi="Times New Roman" w:cs="Times New Roman"/>
          <w:sz w:val="24"/>
          <w:szCs w:val="24"/>
        </w:rPr>
        <w:t xml:space="preserve"> service for calendar year 2010 in its next annual GCR filing on March 1, 2011.  The analysis will show February 2010 and July 2010 purchases for which PGW relied upon </w:t>
      </w:r>
      <w:proofErr w:type="spellStart"/>
      <w:r w:rsidRPr="004550E4">
        <w:rPr>
          <w:rFonts w:ascii="Times New Roman" w:hAnsi="Times New Roman" w:cs="Times New Roman"/>
          <w:sz w:val="24"/>
          <w:szCs w:val="24"/>
        </w:rPr>
        <w:t>Planalytics</w:t>
      </w:r>
      <w:proofErr w:type="spellEnd"/>
      <w:r w:rsidRPr="004550E4">
        <w:rPr>
          <w:rFonts w:ascii="Times New Roman" w:hAnsi="Times New Roman" w:cs="Times New Roman"/>
          <w:sz w:val="24"/>
          <w:szCs w:val="24"/>
        </w:rPr>
        <w:t xml:space="preserve"> advisory services, and will compare the purchase prices to the average monthly NYMEX futures prices for the relevant periods.</w:t>
      </w:r>
    </w:p>
    <w:p w:rsidR="004550E4" w:rsidRPr="004550E4" w:rsidRDefault="004550E4" w:rsidP="004550E4">
      <w:pPr>
        <w:pStyle w:val="ListParagraph"/>
        <w:jc w:val="both"/>
        <w:rPr>
          <w:rFonts w:ascii="Times New Roman" w:hAnsi="Times New Roman"/>
          <w:sz w:val="24"/>
          <w:szCs w:val="24"/>
        </w:rPr>
      </w:pPr>
    </w:p>
    <w:p w:rsidR="004550E4" w:rsidRPr="004550E4" w:rsidRDefault="004550E4" w:rsidP="004550E4">
      <w:pPr>
        <w:numPr>
          <w:ilvl w:val="0"/>
          <w:numId w:val="2"/>
        </w:numPr>
        <w:ind w:left="0" w:firstLine="1440"/>
        <w:jc w:val="both"/>
        <w:rPr>
          <w:rFonts w:ascii="Times New Roman" w:hAnsi="Times New Roman" w:cs="Times New Roman"/>
          <w:sz w:val="24"/>
          <w:szCs w:val="24"/>
        </w:rPr>
      </w:pPr>
      <w:r w:rsidRPr="004550E4">
        <w:rPr>
          <w:rFonts w:ascii="Times New Roman" w:hAnsi="Times New Roman" w:cs="Times New Roman"/>
          <w:sz w:val="24"/>
          <w:szCs w:val="24"/>
        </w:rPr>
        <w:t>That the Philadelphia Gas Works shall use NYMEX Futures prices exclusively for all forecasting beginning with the June 1, 2010 GCR quarterly filing.</w:t>
      </w:r>
    </w:p>
    <w:p w:rsidR="004550E4" w:rsidRPr="004550E4" w:rsidRDefault="004550E4" w:rsidP="004550E4">
      <w:pPr>
        <w:pStyle w:val="ListParagraph"/>
        <w:jc w:val="both"/>
        <w:rPr>
          <w:rFonts w:ascii="Times New Roman" w:hAnsi="Times New Roman"/>
          <w:sz w:val="24"/>
          <w:szCs w:val="24"/>
        </w:rPr>
      </w:pPr>
    </w:p>
    <w:p w:rsidR="004550E4" w:rsidRPr="004550E4" w:rsidRDefault="004550E4" w:rsidP="004550E4">
      <w:pPr>
        <w:numPr>
          <w:ilvl w:val="0"/>
          <w:numId w:val="2"/>
        </w:numPr>
        <w:ind w:left="0" w:firstLine="1440"/>
        <w:jc w:val="both"/>
        <w:rPr>
          <w:rFonts w:ascii="Times New Roman" w:hAnsi="Times New Roman" w:cs="Times New Roman"/>
          <w:sz w:val="24"/>
          <w:szCs w:val="24"/>
        </w:rPr>
      </w:pPr>
      <w:r w:rsidRPr="004550E4">
        <w:rPr>
          <w:rFonts w:ascii="Times New Roman" w:hAnsi="Times New Roman" w:cs="Times New Roman"/>
          <w:sz w:val="24"/>
          <w:szCs w:val="24"/>
        </w:rPr>
        <w:t xml:space="preserve">That the Philadelphia Gas Works’ filing and the testimony and the accompanying </w:t>
      </w:r>
      <w:proofErr w:type="gramStart"/>
      <w:r w:rsidRPr="004550E4">
        <w:rPr>
          <w:rFonts w:ascii="Times New Roman" w:hAnsi="Times New Roman" w:cs="Times New Roman"/>
          <w:sz w:val="24"/>
          <w:szCs w:val="24"/>
        </w:rPr>
        <w:t>exhibits</w:t>
      </w:r>
      <w:proofErr w:type="gramEnd"/>
      <w:r w:rsidRPr="004550E4">
        <w:rPr>
          <w:rFonts w:ascii="Times New Roman" w:hAnsi="Times New Roman" w:cs="Times New Roman"/>
          <w:sz w:val="24"/>
          <w:szCs w:val="24"/>
        </w:rPr>
        <w:t xml:space="preserve"> submitted by the Philadelphia Gas Works, the Office of Trial Staff, the Office of Consumer Advocate and the Office of Small Business Advocate are admitted into evidence in this proceeding.</w:t>
      </w:r>
    </w:p>
    <w:p w:rsidR="004550E4" w:rsidRPr="004550E4" w:rsidRDefault="004550E4" w:rsidP="004550E4">
      <w:pPr>
        <w:pStyle w:val="ListParagraph"/>
        <w:jc w:val="both"/>
        <w:rPr>
          <w:rFonts w:ascii="Times New Roman" w:hAnsi="Times New Roman"/>
          <w:sz w:val="24"/>
          <w:szCs w:val="24"/>
        </w:rPr>
      </w:pPr>
    </w:p>
    <w:p w:rsidR="004550E4" w:rsidRPr="004550E4" w:rsidRDefault="004550E4" w:rsidP="004550E4">
      <w:pPr>
        <w:numPr>
          <w:ilvl w:val="0"/>
          <w:numId w:val="2"/>
        </w:numPr>
        <w:ind w:left="0" w:firstLine="1440"/>
        <w:jc w:val="both"/>
        <w:rPr>
          <w:rFonts w:ascii="Times New Roman" w:hAnsi="Times New Roman" w:cs="Times New Roman"/>
          <w:sz w:val="24"/>
          <w:szCs w:val="24"/>
        </w:rPr>
      </w:pPr>
      <w:r w:rsidRPr="004550E4">
        <w:rPr>
          <w:rFonts w:ascii="Times New Roman" w:hAnsi="Times New Roman" w:cs="Times New Roman"/>
          <w:sz w:val="24"/>
          <w:szCs w:val="24"/>
        </w:rPr>
        <w:t>That the formal complaint filed by the O</w:t>
      </w:r>
      <w:r w:rsidR="00C612D1">
        <w:rPr>
          <w:rFonts w:ascii="Times New Roman" w:hAnsi="Times New Roman" w:cs="Times New Roman"/>
          <w:sz w:val="24"/>
          <w:szCs w:val="24"/>
        </w:rPr>
        <w:t>ffice of Consumer Advocate at C</w:t>
      </w:r>
      <w:r w:rsidR="00C612D1">
        <w:rPr>
          <w:rFonts w:ascii="Times New Roman" w:hAnsi="Times New Roman" w:cs="Times New Roman"/>
          <w:sz w:val="24"/>
          <w:szCs w:val="24"/>
        </w:rPr>
        <w:noBreakHyphen/>
      </w:r>
      <w:r w:rsidRPr="004550E4">
        <w:rPr>
          <w:rFonts w:ascii="Times New Roman" w:hAnsi="Times New Roman" w:cs="Times New Roman"/>
          <w:sz w:val="24"/>
          <w:szCs w:val="24"/>
        </w:rPr>
        <w:t>2010-2164086 is withdrawn.</w:t>
      </w:r>
    </w:p>
    <w:p w:rsidR="004550E4" w:rsidRPr="004550E4" w:rsidRDefault="004550E4" w:rsidP="004550E4">
      <w:pPr>
        <w:pStyle w:val="ListParagraph"/>
        <w:jc w:val="both"/>
        <w:rPr>
          <w:rFonts w:ascii="Times New Roman" w:hAnsi="Times New Roman"/>
          <w:sz w:val="24"/>
          <w:szCs w:val="24"/>
        </w:rPr>
      </w:pPr>
    </w:p>
    <w:p w:rsidR="004550E4" w:rsidRPr="004550E4" w:rsidRDefault="004550E4" w:rsidP="004550E4">
      <w:pPr>
        <w:numPr>
          <w:ilvl w:val="0"/>
          <w:numId w:val="2"/>
        </w:numPr>
        <w:ind w:left="0" w:firstLine="1440"/>
        <w:jc w:val="both"/>
        <w:rPr>
          <w:rFonts w:ascii="Times New Roman" w:hAnsi="Times New Roman" w:cs="Times New Roman"/>
          <w:sz w:val="24"/>
          <w:szCs w:val="24"/>
        </w:rPr>
      </w:pPr>
      <w:r w:rsidRPr="004550E4">
        <w:rPr>
          <w:rFonts w:ascii="Times New Roman" w:hAnsi="Times New Roman" w:cs="Times New Roman"/>
          <w:sz w:val="24"/>
          <w:szCs w:val="24"/>
        </w:rPr>
        <w:t>That the formal complaint filed by the Office of Small Business Advocate at C-2010-2163437 is withdrawn.</w:t>
      </w:r>
    </w:p>
    <w:p w:rsidR="004550E4" w:rsidRPr="004550E4" w:rsidRDefault="004550E4" w:rsidP="004550E4">
      <w:pPr>
        <w:pStyle w:val="ListParagraph"/>
        <w:jc w:val="both"/>
        <w:rPr>
          <w:rFonts w:ascii="Times New Roman" w:hAnsi="Times New Roman"/>
          <w:sz w:val="24"/>
          <w:szCs w:val="24"/>
        </w:rPr>
      </w:pPr>
    </w:p>
    <w:p w:rsidR="004550E4" w:rsidRPr="004550E4" w:rsidRDefault="004550E4" w:rsidP="004550E4">
      <w:pPr>
        <w:numPr>
          <w:ilvl w:val="0"/>
          <w:numId w:val="2"/>
        </w:numPr>
        <w:ind w:left="0" w:firstLine="1440"/>
        <w:jc w:val="both"/>
        <w:rPr>
          <w:rFonts w:ascii="Times New Roman" w:hAnsi="Times New Roman" w:cs="Times New Roman"/>
          <w:sz w:val="24"/>
          <w:szCs w:val="24"/>
        </w:rPr>
      </w:pPr>
      <w:r w:rsidRPr="004550E4">
        <w:rPr>
          <w:rFonts w:ascii="Times New Roman" w:hAnsi="Times New Roman" w:cs="Times New Roman"/>
          <w:sz w:val="24"/>
          <w:szCs w:val="24"/>
        </w:rPr>
        <w:t xml:space="preserve">That the formal complaint filed by Astrid K. </w:t>
      </w:r>
      <w:proofErr w:type="spellStart"/>
      <w:r w:rsidRPr="004550E4">
        <w:rPr>
          <w:rFonts w:ascii="Times New Roman" w:hAnsi="Times New Roman" w:cs="Times New Roman"/>
          <w:sz w:val="24"/>
          <w:szCs w:val="24"/>
        </w:rPr>
        <w:t>Nedela</w:t>
      </w:r>
      <w:proofErr w:type="spellEnd"/>
      <w:r w:rsidRPr="004550E4">
        <w:rPr>
          <w:rFonts w:ascii="Times New Roman" w:hAnsi="Times New Roman" w:cs="Times New Roman"/>
          <w:sz w:val="24"/>
          <w:szCs w:val="24"/>
        </w:rPr>
        <w:t xml:space="preserve"> at C-2010-2163486 is withdrawn.</w:t>
      </w:r>
    </w:p>
    <w:p w:rsidR="004550E4" w:rsidRPr="004550E4" w:rsidRDefault="004550E4" w:rsidP="004550E4">
      <w:pPr>
        <w:pStyle w:val="ListParagraph"/>
        <w:jc w:val="both"/>
        <w:rPr>
          <w:rFonts w:ascii="Times New Roman" w:hAnsi="Times New Roman"/>
          <w:sz w:val="24"/>
          <w:szCs w:val="24"/>
        </w:rPr>
      </w:pPr>
    </w:p>
    <w:p w:rsidR="004550E4" w:rsidRPr="004550E4" w:rsidRDefault="004550E4" w:rsidP="004550E4">
      <w:pPr>
        <w:numPr>
          <w:ilvl w:val="0"/>
          <w:numId w:val="2"/>
        </w:numPr>
        <w:ind w:left="0" w:firstLine="1440"/>
        <w:jc w:val="both"/>
        <w:rPr>
          <w:rFonts w:ascii="Times New Roman" w:hAnsi="Times New Roman" w:cs="Times New Roman"/>
          <w:sz w:val="24"/>
          <w:szCs w:val="24"/>
        </w:rPr>
      </w:pPr>
      <w:r w:rsidRPr="004550E4">
        <w:rPr>
          <w:rFonts w:ascii="Times New Roman" w:hAnsi="Times New Roman" w:cs="Times New Roman"/>
          <w:sz w:val="24"/>
          <w:szCs w:val="24"/>
        </w:rPr>
        <w:lastRenderedPageBreak/>
        <w:t>That the intervention of the Philadelphia Industrial and Commercial Gas Users Group is dismissed.</w:t>
      </w:r>
    </w:p>
    <w:p w:rsidR="004550E4" w:rsidRPr="004550E4" w:rsidRDefault="004550E4" w:rsidP="004550E4">
      <w:pPr>
        <w:pStyle w:val="ListParagraph"/>
        <w:jc w:val="both"/>
        <w:rPr>
          <w:rFonts w:ascii="Times New Roman" w:hAnsi="Times New Roman"/>
          <w:sz w:val="24"/>
          <w:szCs w:val="24"/>
        </w:rPr>
      </w:pPr>
    </w:p>
    <w:p w:rsidR="004550E4" w:rsidRPr="004550E4" w:rsidRDefault="004550E4" w:rsidP="004550E4">
      <w:pPr>
        <w:numPr>
          <w:ilvl w:val="0"/>
          <w:numId w:val="2"/>
        </w:numPr>
        <w:ind w:left="0" w:firstLine="1440"/>
        <w:jc w:val="both"/>
        <w:rPr>
          <w:rFonts w:ascii="Times New Roman" w:hAnsi="Times New Roman" w:cs="Times New Roman"/>
          <w:sz w:val="24"/>
          <w:szCs w:val="24"/>
        </w:rPr>
      </w:pPr>
      <w:r w:rsidRPr="004550E4">
        <w:rPr>
          <w:rFonts w:ascii="Times New Roman" w:hAnsi="Times New Roman" w:cs="Times New Roman"/>
          <w:sz w:val="24"/>
          <w:szCs w:val="24"/>
        </w:rPr>
        <w:t xml:space="preserve">That the formal complaints filed by Dolores Burns at C-2010-2167585, Vincent </w:t>
      </w:r>
      <w:proofErr w:type="spellStart"/>
      <w:r w:rsidRPr="004550E4">
        <w:rPr>
          <w:rFonts w:ascii="Times New Roman" w:hAnsi="Times New Roman" w:cs="Times New Roman"/>
          <w:sz w:val="24"/>
          <w:szCs w:val="24"/>
        </w:rPr>
        <w:t>Gariano</w:t>
      </w:r>
      <w:proofErr w:type="spellEnd"/>
      <w:r w:rsidRPr="004550E4">
        <w:rPr>
          <w:rFonts w:ascii="Times New Roman" w:hAnsi="Times New Roman" w:cs="Times New Roman"/>
          <w:sz w:val="24"/>
          <w:szCs w:val="24"/>
        </w:rPr>
        <w:t xml:space="preserve"> at C-2010-2164475, George J. Gorman III at C-2010-2164661, Paul J. Hoyer at C-2010-2167224, Ryan Miller at C-2010-2167569, Dorothy Shaffer at C-2010-2167631 are dismissed.</w:t>
      </w:r>
    </w:p>
    <w:p w:rsidR="004550E4" w:rsidRPr="004550E4" w:rsidRDefault="004550E4" w:rsidP="004550E4">
      <w:pPr>
        <w:pStyle w:val="ListParagraph"/>
        <w:jc w:val="both"/>
        <w:rPr>
          <w:rFonts w:ascii="Times New Roman" w:hAnsi="Times New Roman"/>
          <w:sz w:val="24"/>
          <w:szCs w:val="24"/>
        </w:rPr>
      </w:pPr>
    </w:p>
    <w:p w:rsidR="004550E4" w:rsidRPr="004550E4" w:rsidRDefault="004550E4" w:rsidP="004550E4">
      <w:pPr>
        <w:numPr>
          <w:ilvl w:val="0"/>
          <w:numId w:val="2"/>
        </w:numPr>
        <w:ind w:left="0" w:firstLine="1440"/>
        <w:jc w:val="both"/>
        <w:rPr>
          <w:rFonts w:ascii="Times New Roman" w:hAnsi="Times New Roman" w:cs="Times New Roman"/>
          <w:sz w:val="24"/>
          <w:szCs w:val="24"/>
        </w:rPr>
      </w:pPr>
      <w:r w:rsidRPr="004550E4">
        <w:rPr>
          <w:rFonts w:ascii="Times New Roman" w:hAnsi="Times New Roman" w:cs="Times New Roman"/>
          <w:sz w:val="24"/>
          <w:szCs w:val="24"/>
        </w:rPr>
        <w:t>That the Commission Investigation at Docket No. R-2010-2157062 is terminated and marked closed.</w:t>
      </w:r>
    </w:p>
    <w:p w:rsidR="007B7BC8" w:rsidRPr="007B7BC8" w:rsidRDefault="007B7BC8" w:rsidP="004550E4">
      <w:pPr>
        <w:jc w:val="both"/>
        <w:rPr>
          <w:rFonts w:ascii="Times New Roman" w:hAnsi="Times New Roman" w:cs="Times New Roman"/>
          <w:sz w:val="24"/>
          <w:szCs w:val="24"/>
        </w:rPr>
      </w:pPr>
    </w:p>
    <w:p w:rsidR="00D87167" w:rsidRPr="0019595A" w:rsidRDefault="00D87167" w:rsidP="00D87167">
      <w:pPr>
        <w:jc w:val="both"/>
        <w:rPr>
          <w:rFonts w:ascii="Times New Roman" w:hAnsi="Times New Roman" w:cs="Times New Roman"/>
          <w:sz w:val="24"/>
          <w:szCs w:val="24"/>
        </w:rPr>
      </w:pPr>
    </w:p>
    <w:p w:rsidR="00B12417" w:rsidRDefault="00B12417" w:rsidP="00627D7D">
      <w:pPr>
        <w:rPr>
          <w:rFonts w:ascii="Times New Roman" w:hAnsi="Times New Roman" w:cs="Times New Roman"/>
          <w:sz w:val="24"/>
          <w:szCs w:val="24"/>
        </w:rPr>
      </w:pPr>
    </w:p>
    <w:p w:rsidR="0085118D" w:rsidRDefault="00E8469C" w:rsidP="0085118D">
      <w:pPr>
        <w:ind w:left="504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3000375</wp:posOffset>
            </wp:positionH>
            <wp:positionV relativeFrom="paragraph">
              <wp:posOffset>55245</wp:posOffset>
            </wp:positionV>
            <wp:extent cx="2200275" cy="838200"/>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85118D">
        <w:rPr>
          <w:rFonts w:ascii="Times New Roman" w:hAnsi="Times New Roman" w:cs="Times New Roman"/>
          <w:sz w:val="24"/>
          <w:szCs w:val="24"/>
        </w:rPr>
        <w:t>BY THE COMMISSION</w:t>
      </w: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610AF6" w:rsidP="0085118D">
      <w:pPr>
        <w:ind w:left="5040"/>
        <w:rPr>
          <w:rFonts w:ascii="Times New Roman" w:hAnsi="Times New Roman" w:cs="Times New Roman"/>
          <w:sz w:val="24"/>
          <w:szCs w:val="24"/>
        </w:rPr>
      </w:pPr>
      <w:r>
        <w:rPr>
          <w:rFonts w:ascii="Times New Roman" w:hAnsi="Times New Roman" w:cs="Times New Roman"/>
          <w:sz w:val="24"/>
          <w:szCs w:val="24"/>
        </w:rPr>
        <w:t>Rosemary Chiavetta</w:t>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Secretary</w:t>
      </w: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(SEAL)</w:t>
      </w:r>
    </w:p>
    <w:p w:rsidR="00B12417" w:rsidRDefault="00B12417"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ORDER ADOPTED:</w:t>
      </w:r>
      <w:r>
        <w:rPr>
          <w:rFonts w:ascii="Times New Roman" w:hAnsi="Times New Roman" w:cs="Times New Roman"/>
          <w:sz w:val="24"/>
          <w:szCs w:val="24"/>
        </w:rPr>
        <w:tab/>
      </w:r>
      <w:r w:rsidR="007B7BC8">
        <w:rPr>
          <w:rFonts w:ascii="Times New Roman" w:hAnsi="Times New Roman" w:cs="Times New Roman"/>
          <w:sz w:val="24"/>
          <w:szCs w:val="24"/>
        </w:rPr>
        <w:t>July 29</w:t>
      </w:r>
      <w:r w:rsidR="00D87167">
        <w:rPr>
          <w:rFonts w:ascii="Times New Roman" w:hAnsi="Times New Roman" w:cs="Times New Roman"/>
          <w:sz w:val="24"/>
          <w:szCs w:val="24"/>
        </w:rPr>
        <w:t>, 2010</w:t>
      </w:r>
    </w:p>
    <w:p w:rsidR="00B12417" w:rsidRDefault="00B12417" w:rsidP="00B12417">
      <w:pPr>
        <w:rPr>
          <w:rFonts w:ascii="Times New Roman" w:hAnsi="Times New Roman" w:cs="Times New Roman"/>
          <w:sz w:val="24"/>
          <w:szCs w:val="24"/>
        </w:rPr>
      </w:pPr>
    </w:p>
    <w:p w:rsidR="00B12417" w:rsidRPr="00E8469C" w:rsidRDefault="00B12417" w:rsidP="00B12417">
      <w:pPr>
        <w:rPr>
          <w:rFonts w:ascii="Times New Roman" w:hAnsi="Times New Roman" w:cs="Times New Roman"/>
          <w:b/>
          <w:sz w:val="24"/>
          <w:szCs w:val="24"/>
          <w:u w:val="single"/>
        </w:rPr>
      </w:pPr>
      <w:r>
        <w:rPr>
          <w:rFonts w:ascii="Times New Roman" w:hAnsi="Times New Roman" w:cs="Times New Roman"/>
          <w:sz w:val="24"/>
          <w:szCs w:val="24"/>
        </w:rPr>
        <w:t>ORDER ENTERED</w:t>
      </w:r>
      <w:r w:rsidR="00E8469C">
        <w:rPr>
          <w:rFonts w:ascii="Times New Roman" w:hAnsi="Times New Roman" w:cs="Times New Roman"/>
          <w:sz w:val="24"/>
          <w:szCs w:val="24"/>
        </w:rPr>
        <w:t xml:space="preserve">:  </w:t>
      </w:r>
      <w:r w:rsidR="00E8469C" w:rsidRPr="00E8469C">
        <w:rPr>
          <w:rFonts w:ascii="Times New Roman" w:hAnsi="Times New Roman" w:cs="Times New Roman"/>
          <w:b/>
          <w:sz w:val="24"/>
          <w:szCs w:val="24"/>
        </w:rPr>
        <w:t>July 29, 2010</w:t>
      </w:r>
    </w:p>
    <w:sectPr w:rsidR="00B12417" w:rsidRPr="00E8469C" w:rsidSect="004550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C1409"/>
    <w:multiLevelType w:val="hybridMultilevel"/>
    <w:tmpl w:val="5E963D88"/>
    <w:lvl w:ilvl="0" w:tplc="CB5E700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627D7D"/>
    <w:rsid w:val="00002839"/>
    <w:rsid w:val="00005C57"/>
    <w:rsid w:val="00007939"/>
    <w:rsid w:val="00045095"/>
    <w:rsid w:val="00063A17"/>
    <w:rsid w:val="00066324"/>
    <w:rsid w:val="00096961"/>
    <w:rsid w:val="000B0497"/>
    <w:rsid w:val="000B4BE6"/>
    <w:rsid w:val="000C27E4"/>
    <w:rsid w:val="000D2640"/>
    <w:rsid w:val="000D2FE5"/>
    <w:rsid w:val="000D328A"/>
    <w:rsid w:val="0011256E"/>
    <w:rsid w:val="001148C0"/>
    <w:rsid w:val="0012214E"/>
    <w:rsid w:val="00130990"/>
    <w:rsid w:val="001362B8"/>
    <w:rsid w:val="001365C2"/>
    <w:rsid w:val="00137452"/>
    <w:rsid w:val="0014386E"/>
    <w:rsid w:val="00145ACF"/>
    <w:rsid w:val="001474F9"/>
    <w:rsid w:val="00150A5C"/>
    <w:rsid w:val="00164956"/>
    <w:rsid w:val="00167574"/>
    <w:rsid w:val="00170054"/>
    <w:rsid w:val="00182E51"/>
    <w:rsid w:val="0019595A"/>
    <w:rsid w:val="001B4F45"/>
    <w:rsid w:val="001C2546"/>
    <w:rsid w:val="001C73B8"/>
    <w:rsid w:val="001D5047"/>
    <w:rsid w:val="001D6635"/>
    <w:rsid w:val="001D6A4C"/>
    <w:rsid w:val="001E3193"/>
    <w:rsid w:val="001F282F"/>
    <w:rsid w:val="001F337B"/>
    <w:rsid w:val="001F41C7"/>
    <w:rsid w:val="001F61C0"/>
    <w:rsid w:val="001F6D55"/>
    <w:rsid w:val="0020656F"/>
    <w:rsid w:val="00206E77"/>
    <w:rsid w:val="002125B1"/>
    <w:rsid w:val="0021316E"/>
    <w:rsid w:val="002250E7"/>
    <w:rsid w:val="00237D08"/>
    <w:rsid w:val="002435B2"/>
    <w:rsid w:val="002450AD"/>
    <w:rsid w:val="00245886"/>
    <w:rsid w:val="00263E60"/>
    <w:rsid w:val="00266B3D"/>
    <w:rsid w:val="00271FDB"/>
    <w:rsid w:val="002765C8"/>
    <w:rsid w:val="002860A9"/>
    <w:rsid w:val="00290DBE"/>
    <w:rsid w:val="00297533"/>
    <w:rsid w:val="002B02BA"/>
    <w:rsid w:val="002C1F70"/>
    <w:rsid w:val="002C2E7E"/>
    <w:rsid w:val="002C3AA5"/>
    <w:rsid w:val="002D0982"/>
    <w:rsid w:val="002E1FB2"/>
    <w:rsid w:val="002E6531"/>
    <w:rsid w:val="002F77A7"/>
    <w:rsid w:val="00303A2F"/>
    <w:rsid w:val="0032100F"/>
    <w:rsid w:val="00337C3D"/>
    <w:rsid w:val="00340114"/>
    <w:rsid w:val="00340711"/>
    <w:rsid w:val="003433A1"/>
    <w:rsid w:val="003502A8"/>
    <w:rsid w:val="00354847"/>
    <w:rsid w:val="00355344"/>
    <w:rsid w:val="00357DBB"/>
    <w:rsid w:val="00373621"/>
    <w:rsid w:val="00376E08"/>
    <w:rsid w:val="0037764A"/>
    <w:rsid w:val="00382683"/>
    <w:rsid w:val="00383269"/>
    <w:rsid w:val="003845DC"/>
    <w:rsid w:val="00387DDF"/>
    <w:rsid w:val="0039224F"/>
    <w:rsid w:val="00396B9D"/>
    <w:rsid w:val="003A17D3"/>
    <w:rsid w:val="003A2C79"/>
    <w:rsid w:val="003B13ED"/>
    <w:rsid w:val="003C1D6A"/>
    <w:rsid w:val="003C3657"/>
    <w:rsid w:val="003C60A8"/>
    <w:rsid w:val="003D1E6A"/>
    <w:rsid w:val="003E07AE"/>
    <w:rsid w:val="003E0F4C"/>
    <w:rsid w:val="003E5043"/>
    <w:rsid w:val="003E57B1"/>
    <w:rsid w:val="003E7713"/>
    <w:rsid w:val="003F502F"/>
    <w:rsid w:val="0040305E"/>
    <w:rsid w:val="0040557D"/>
    <w:rsid w:val="004131DA"/>
    <w:rsid w:val="00417655"/>
    <w:rsid w:val="00427020"/>
    <w:rsid w:val="004320B2"/>
    <w:rsid w:val="00434C2F"/>
    <w:rsid w:val="0044674E"/>
    <w:rsid w:val="004550E4"/>
    <w:rsid w:val="00467531"/>
    <w:rsid w:val="00473433"/>
    <w:rsid w:val="00493221"/>
    <w:rsid w:val="00496360"/>
    <w:rsid w:val="004975E1"/>
    <w:rsid w:val="004A3547"/>
    <w:rsid w:val="004A564D"/>
    <w:rsid w:val="004C2E3F"/>
    <w:rsid w:val="004D3119"/>
    <w:rsid w:val="004D4BDC"/>
    <w:rsid w:val="004D7F7B"/>
    <w:rsid w:val="004E0817"/>
    <w:rsid w:val="00501452"/>
    <w:rsid w:val="005055EA"/>
    <w:rsid w:val="00511D9E"/>
    <w:rsid w:val="00526D57"/>
    <w:rsid w:val="00532459"/>
    <w:rsid w:val="00532F3B"/>
    <w:rsid w:val="00536674"/>
    <w:rsid w:val="005427A9"/>
    <w:rsid w:val="00545CA9"/>
    <w:rsid w:val="0054721A"/>
    <w:rsid w:val="00552E4B"/>
    <w:rsid w:val="0055512E"/>
    <w:rsid w:val="00555A50"/>
    <w:rsid w:val="00563C4F"/>
    <w:rsid w:val="005640BF"/>
    <w:rsid w:val="00570717"/>
    <w:rsid w:val="00575979"/>
    <w:rsid w:val="00576DB5"/>
    <w:rsid w:val="00576EAF"/>
    <w:rsid w:val="00577919"/>
    <w:rsid w:val="005838FF"/>
    <w:rsid w:val="00590ED0"/>
    <w:rsid w:val="005A23E7"/>
    <w:rsid w:val="005A692C"/>
    <w:rsid w:val="005B27D2"/>
    <w:rsid w:val="005B413A"/>
    <w:rsid w:val="005B6F8E"/>
    <w:rsid w:val="005D42F7"/>
    <w:rsid w:val="005D686F"/>
    <w:rsid w:val="005D6BE0"/>
    <w:rsid w:val="005D7546"/>
    <w:rsid w:val="005E60C8"/>
    <w:rsid w:val="005F095C"/>
    <w:rsid w:val="005F1959"/>
    <w:rsid w:val="005F78A6"/>
    <w:rsid w:val="00601100"/>
    <w:rsid w:val="00603655"/>
    <w:rsid w:val="00610AF6"/>
    <w:rsid w:val="00627D7D"/>
    <w:rsid w:val="00634DB6"/>
    <w:rsid w:val="006439EB"/>
    <w:rsid w:val="00655838"/>
    <w:rsid w:val="00655A91"/>
    <w:rsid w:val="00656FB0"/>
    <w:rsid w:val="006703E4"/>
    <w:rsid w:val="00675C8B"/>
    <w:rsid w:val="00681CBC"/>
    <w:rsid w:val="006950C4"/>
    <w:rsid w:val="006A4D84"/>
    <w:rsid w:val="006B0896"/>
    <w:rsid w:val="006B1812"/>
    <w:rsid w:val="006B6480"/>
    <w:rsid w:val="006D1F49"/>
    <w:rsid w:val="0070202F"/>
    <w:rsid w:val="007100F3"/>
    <w:rsid w:val="00714903"/>
    <w:rsid w:val="0071547A"/>
    <w:rsid w:val="00720436"/>
    <w:rsid w:val="00723435"/>
    <w:rsid w:val="007315CA"/>
    <w:rsid w:val="00736B2D"/>
    <w:rsid w:val="00753628"/>
    <w:rsid w:val="00753DB7"/>
    <w:rsid w:val="00756CE9"/>
    <w:rsid w:val="00757D6D"/>
    <w:rsid w:val="00761851"/>
    <w:rsid w:val="007732B7"/>
    <w:rsid w:val="00791F2E"/>
    <w:rsid w:val="00796C78"/>
    <w:rsid w:val="00797399"/>
    <w:rsid w:val="007A4913"/>
    <w:rsid w:val="007A7B79"/>
    <w:rsid w:val="007B7BC8"/>
    <w:rsid w:val="007C7C46"/>
    <w:rsid w:val="007D76BC"/>
    <w:rsid w:val="007F38F7"/>
    <w:rsid w:val="007F669A"/>
    <w:rsid w:val="008027ED"/>
    <w:rsid w:val="00810470"/>
    <w:rsid w:val="00811CA3"/>
    <w:rsid w:val="00812AC2"/>
    <w:rsid w:val="00823DDA"/>
    <w:rsid w:val="00831A8A"/>
    <w:rsid w:val="00836F2B"/>
    <w:rsid w:val="00845A68"/>
    <w:rsid w:val="0085118D"/>
    <w:rsid w:val="00856AAA"/>
    <w:rsid w:val="0086248E"/>
    <w:rsid w:val="00867C95"/>
    <w:rsid w:val="00877CAF"/>
    <w:rsid w:val="008834DF"/>
    <w:rsid w:val="008862F2"/>
    <w:rsid w:val="008936AE"/>
    <w:rsid w:val="00897C13"/>
    <w:rsid w:val="008C005C"/>
    <w:rsid w:val="008C18CF"/>
    <w:rsid w:val="008C3AE2"/>
    <w:rsid w:val="008D13D5"/>
    <w:rsid w:val="008D3BF5"/>
    <w:rsid w:val="008D5B11"/>
    <w:rsid w:val="008F6D5A"/>
    <w:rsid w:val="00913506"/>
    <w:rsid w:val="00921378"/>
    <w:rsid w:val="0092225A"/>
    <w:rsid w:val="00926EAE"/>
    <w:rsid w:val="00940E95"/>
    <w:rsid w:val="00952EBD"/>
    <w:rsid w:val="00965DF9"/>
    <w:rsid w:val="009663AE"/>
    <w:rsid w:val="00990347"/>
    <w:rsid w:val="00992FC2"/>
    <w:rsid w:val="0099468D"/>
    <w:rsid w:val="009A3130"/>
    <w:rsid w:val="009A70AA"/>
    <w:rsid w:val="009B3C4F"/>
    <w:rsid w:val="009B52D9"/>
    <w:rsid w:val="009C15D1"/>
    <w:rsid w:val="009C3D1A"/>
    <w:rsid w:val="009C4F1B"/>
    <w:rsid w:val="009D072A"/>
    <w:rsid w:val="009D3DE9"/>
    <w:rsid w:val="009D4A6B"/>
    <w:rsid w:val="009D7AC8"/>
    <w:rsid w:val="009F7C61"/>
    <w:rsid w:val="00A14CE9"/>
    <w:rsid w:val="00A207EC"/>
    <w:rsid w:val="00A3053A"/>
    <w:rsid w:val="00A30653"/>
    <w:rsid w:val="00A318AF"/>
    <w:rsid w:val="00A351D2"/>
    <w:rsid w:val="00A56C87"/>
    <w:rsid w:val="00A61315"/>
    <w:rsid w:val="00A7652A"/>
    <w:rsid w:val="00A91A00"/>
    <w:rsid w:val="00A959FC"/>
    <w:rsid w:val="00A95E64"/>
    <w:rsid w:val="00AA1987"/>
    <w:rsid w:val="00AA4EE3"/>
    <w:rsid w:val="00AB17A8"/>
    <w:rsid w:val="00AB22F8"/>
    <w:rsid w:val="00AB27C4"/>
    <w:rsid w:val="00AB3C44"/>
    <w:rsid w:val="00AB6D6C"/>
    <w:rsid w:val="00AC16F9"/>
    <w:rsid w:val="00AC260C"/>
    <w:rsid w:val="00AC57DA"/>
    <w:rsid w:val="00AC589F"/>
    <w:rsid w:val="00AD0EB7"/>
    <w:rsid w:val="00AD32F2"/>
    <w:rsid w:val="00AD737B"/>
    <w:rsid w:val="00AE23DD"/>
    <w:rsid w:val="00AF0779"/>
    <w:rsid w:val="00AF6610"/>
    <w:rsid w:val="00B1142C"/>
    <w:rsid w:val="00B12417"/>
    <w:rsid w:val="00B14864"/>
    <w:rsid w:val="00B25F11"/>
    <w:rsid w:val="00B33B5A"/>
    <w:rsid w:val="00B34414"/>
    <w:rsid w:val="00B36FDF"/>
    <w:rsid w:val="00B431CF"/>
    <w:rsid w:val="00B6068D"/>
    <w:rsid w:val="00B60979"/>
    <w:rsid w:val="00B77E45"/>
    <w:rsid w:val="00B93589"/>
    <w:rsid w:val="00B97AE4"/>
    <w:rsid w:val="00BA10D9"/>
    <w:rsid w:val="00BA6613"/>
    <w:rsid w:val="00BA7552"/>
    <w:rsid w:val="00BB71E8"/>
    <w:rsid w:val="00BC0C0D"/>
    <w:rsid w:val="00BC165F"/>
    <w:rsid w:val="00BD29D0"/>
    <w:rsid w:val="00BD6B07"/>
    <w:rsid w:val="00BE05EC"/>
    <w:rsid w:val="00BE41EA"/>
    <w:rsid w:val="00BF4C83"/>
    <w:rsid w:val="00BF651E"/>
    <w:rsid w:val="00C05A7F"/>
    <w:rsid w:val="00C1215A"/>
    <w:rsid w:val="00C16D7A"/>
    <w:rsid w:val="00C20D7E"/>
    <w:rsid w:val="00C2168B"/>
    <w:rsid w:val="00C35748"/>
    <w:rsid w:val="00C612D1"/>
    <w:rsid w:val="00C62372"/>
    <w:rsid w:val="00C750D6"/>
    <w:rsid w:val="00C76AC8"/>
    <w:rsid w:val="00CA2B72"/>
    <w:rsid w:val="00CA5B6A"/>
    <w:rsid w:val="00CA7682"/>
    <w:rsid w:val="00CB2FF8"/>
    <w:rsid w:val="00CC5A3C"/>
    <w:rsid w:val="00CC608D"/>
    <w:rsid w:val="00CC636F"/>
    <w:rsid w:val="00D0177C"/>
    <w:rsid w:val="00D01DE3"/>
    <w:rsid w:val="00D025BA"/>
    <w:rsid w:val="00D02923"/>
    <w:rsid w:val="00D03371"/>
    <w:rsid w:val="00D04AAF"/>
    <w:rsid w:val="00D10C6D"/>
    <w:rsid w:val="00D21F26"/>
    <w:rsid w:val="00D23DA6"/>
    <w:rsid w:val="00D27566"/>
    <w:rsid w:val="00D3713A"/>
    <w:rsid w:val="00D47FB4"/>
    <w:rsid w:val="00D518EC"/>
    <w:rsid w:val="00D737B5"/>
    <w:rsid w:val="00D75533"/>
    <w:rsid w:val="00D75A3C"/>
    <w:rsid w:val="00D86918"/>
    <w:rsid w:val="00D87167"/>
    <w:rsid w:val="00D877A1"/>
    <w:rsid w:val="00D90A0A"/>
    <w:rsid w:val="00D97475"/>
    <w:rsid w:val="00DA02AF"/>
    <w:rsid w:val="00DA5B9C"/>
    <w:rsid w:val="00DA62E2"/>
    <w:rsid w:val="00DB2A50"/>
    <w:rsid w:val="00DC089C"/>
    <w:rsid w:val="00DC716A"/>
    <w:rsid w:val="00DD5290"/>
    <w:rsid w:val="00DE5FDC"/>
    <w:rsid w:val="00DF3C92"/>
    <w:rsid w:val="00E0690A"/>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23AE"/>
    <w:rsid w:val="00E657E9"/>
    <w:rsid w:val="00E67157"/>
    <w:rsid w:val="00E74520"/>
    <w:rsid w:val="00E74964"/>
    <w:rsid w:val="00E83539"/>
    <w:rsid w:val="00E8469C"/>
    <w:rsid w:val="00E85445"/>
    <w:rsid w:val="00E93628"/>
    <w:rsid w:val="00E95DDC"/>
    <w:rsid w:val="00EA06BA"/>
    <w:rsid w:val="00EA1DF5"/>
    <w:rsid w:val="00EA2A8F"/>
    <w:rsid w:val="00EA3E9B"/>
    <w:rsid w:val="00EB0368"/>
    <w:rsid w:val="00EB1FEC"/>
    <w:rsid w:val="00EC0980"/>
    <w:rsid w:val="00ED484F"/>
    <w:rsid w:val="00ED7D4A"/>
    <w:rsid w:val="00EE37C9"/>
    <w:rsid w:val="00EE3C14"/>
    <w:rsid w:val="00EE5F3B"/>
    <w:rsid w:val="00EF006F"/>
    <w:rsid w:val="00EF2AAB"/>
    <w:rsid w:val="00F0679C"/>
    <w:rsid w:val="00F07F10"/>
    <w:rsid w:val="00F12FF7"/>
    <w:rsid w:val="00F1596F"/>
    <w:rsid w:val="00F1637E"/>
    <w:rsid w:val="00F23F59"/>
    <w:rsid w:val="00F2703D"/>
    <w:rsid w:val="00F277AA"/>
    <w:rsid w:val="00F33845"/>
    <w:rsid w:val="00F42C8E"/>
    <w:rsid w:val="00F607EB"/>
    <w:rsid w:val="00F729FE"/>
    <w:rsid w:val="00F922AB"/>
    <w:rsid w:val="00F938E2"/>
    <w:rsid w:val="00F950A5"/>
    <w:rsid w:val="00FA02C6"/>
    <w:rsid w:val="00FA3034"/>
    <w:rsid w:val="00FC27AA"/>
    <w:rsid w:val="00FC30EB"/>
    <w:rsid w:val="00FC3169"/>
    <w:rsid w:val="00FC78E5"/>
    <w:rsid w:val="00FD65AD"/>
    <w:rsid w:val="00FF1F9A"/>
    <w:rsid w:val="00FF3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BalloonText">
    <w:name w:val="Balloon Text"/>
    <w:basedOn w:val="Normal"/>
    <w:link w:val="BalloonTextChar"/>
    <w:uiPriority w:val="99"/>
    <w:semiHidden/>
    <w:unhideWhenUsed/>
    <w:rsid w:val="00E8469C"/>
    <w:rPr>
      <w:rFonts w:ascii="Tahoma" w:hAnsi="Tahoma" w:cs="Tahoma"/>
      <w:sz w:val="16"/>
      <w:szCs w:val="16"/>
    </w:rPr>
  </w:style>
  <w:style w:type="character" w:customStyle="1" w:styleId="BalloonTextChar">
    <w:name w:val="Balloon Text Char"/>
    <w:basedOn w:val="DefaultParagraphFont"/>
    <w:link w:val="BalloonText"/>
    <w:uiPriority w:val="99"/>
    <w:semiHidden/>
    <w:rsid w:val="00E846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1095</Words>
  <Characters>6247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dreitenbac</dc:creator>
  <cp:keywords/>
  <dc:description/>
  <cp:lastModifiedBy>joyce marie farner</cp:lastModifiedBy>
  <cp:revision>4</cp:revision>
  <cp:lastPrinted>2010-07-29T15:20:00Z</cp:lastPrinted>
  <dcterms:created xsi:type="dcterms:W3CDTF">2010-07-20T13:32:00Z</dcterms:created>
  <dcterms:modified xsi:type="dcterms:W3CDTF">2010-07-29T15:20:00Z</dcterms:modified>
</cp:coreProperties>
</file>