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DB2A91">
        <w:tc>
          <w:tcPr>
            <w:tcW w:w="4338" w:type="dxa"/>
            <w:gridSpan w:val="2"/>
          </w:tcPr>
          <w:p w:rsidR="00B065FE" w:rsidRPr="00DB2A91" w:rsidRDefault="00B065FE">
            <w:pPr>
              <w:rPr>
                <w:color w:val="auto"/>
                <w:sz w:val="26"/>
                <w:szCs w:val="26"/>
              </w:rPr>
            </w:pPr>
          </w:p>
        </w:tc>
        <w:tc>
          <w:tcPr>
            <w:tcW w:w="5130" w:type="dxa"/>
            <w:gridSpan w:val="3"/>
          </w:tcPr>
          <w:p w:rsidR="00B065FE" w:rsidRPr="00DB2A91" w:rsidRDefault="00FC6D88" w:rsidP="00A64814">
            <w:pPr>
              <w:rPr>
                <w:color w:val="auto"/>
                <w:sz w:val="26"/>
                <w:szCs w:val="26"/>
              </w:rPr>
            </w:pPr>
            <w:r>
              <w:rPr>
                <w:color w:val="auto"/>
                <w:sz w:val="26"/>
                <w:szCs w:val="26"/>
              </w:rPr>
              <w:t xml:space="preserve">              </w:t>
            </w:r>
            <w:r w:rsidR="00B065FE" w:rsidRPr="00DB2A91">
              <w:rPr>
                <w:color w:val="auto"/>
                <w:sz w:val="26"/>
                <w:szCs w:val="26"/>
              </w:rPr>
              <w:t>Public Meeting held</w:t>
            </w:r>
            <w:r w:rsidR="00E93202" w:rsidRPr="00DB2A91">
              <w:rPr>
                <w:color w:val="auto"/>
                <w:sz w:val="26"/>
                <w:szCs w:val="26"/>
              </w:rPr>
              <w:t xml:space="preserve"> </w:t>
            </w:r>
            <w:r w:rsidR="002411BB">
              <w:rPr>
                <w:color w:val="auto"/>
                <w:sz w:val="26"/>
                <w:szCs w:val="26"/>
              </w:rPr>
              <w:t>August 1</w:t>
            </w:r>
            <w:r w:rsidR="00A64814">
              <w:rPr>
                <w:color w:val="auto"/>
                <w:sz w:val="26"/>
                <w:szCs w:val="26"/>
              </w:rPr>
              <w:t>8</w:t>
            </w:r>
            <w:r w:rsidR="005E3F5D">
              <w:rPr>
                <w:color w:val="auto"/>
                <w:sz w:val="26"/>
                <w:szCs w:val="26"/>
              </w:rPr>
              <w:t>, 2010</w:t>
            </w: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B065FE" w:rsidRPr="00DB2A91">
        <w:tc>
          <w:tcPr>
            <w:tcW w:w="5148" w:type="dxa"/>
            <w:gridSpan w:val="3"/>
          </w:tcPr>
          <w:p w:rsidR="00B065FE" w:rsidRPr="00DB2A91" w:rsidRDefault="00B065FE">
            <w:pPr>
              <w:rPr>
                <w:color w:val="auto"/>
                <w:sz w:val="26"/>
                <w:szCs w:val="26"/>
              </w:rPr>
            </w:pPr>
            <w:r w:rsidRPr="00DB2A91">
              <w:rPr>
                <w:color w:val="auto"/>
                <w:sz w:val="26"/>
                <w:szCs w:val="26"/>
              </w:rPr>
              <w:t>Commissioners Present:</w:t>
            </w:r>
          </w:p>
        </w:tc>
        <w:tc>
          <w:tcPr>
            <w:tcW w:w="4320" w:type="dxa"/>
            <w:gridSpan w:val="2"/>
          </w:tcPr>
          <w:p w:rsidR="00B065FE" w:rsidRPr="00DB2A91" w:rsidRDefault="00B065FE">
            <w:pP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0535E4" w:rsidRPr="00DB2A91">
        <w:tc>
          <w:tcPr>
            <w:tcW w:w="9468" w:type="dxa"/>
            <w:gridSpan w:val="5"/>
          </w:tcPr>
          <w:p w:rsidR="000535E4" w:rsidRDefault="000535E4" w:rsidP="00861628">
            <w:pPr>
              <w:pStyle w:val="p5"/>
              <w:rPr>
                <w:sz w:val="26"/>
                <w:szCs w:val="26"/>
              </w:rPr>
            </w:pPr>
            <w:r w:rsidRPr="00DB2A91">
              <w:rPr>
                <w:sz w:val="26"/>
                <w:szCs w:val="26"/>
              </w:rPr>
              <w:t>James H. Cawley, Chairman</w:t>
            </w:r>
          </w:p>
          <w:p w:rsidR="0070511A" w:rsidRDefault="0070511A" w:rsidP="00861628">
            <w:pPr>
              <w:pStyle w:val="p5"/>
              <w:rPr>
                <w:sz w:val="26"/>
                <w:szCs w:val="26"/>
              </w:rPr>
            </w:pPr>
            <w:r w:rsidRPr="00DB2A91">
              <w:rPr>
                <w:sz w:val="26"/>
                <w:szCs w:val="26"/>
              </w:rPr>
              <w:t>Tyrone J. Christy</w:t>
            </w:r>
            <w:r>
              <w:rPr>
                <w:sz w:val="26"/>
                <w:szCs w:val="26"/>
              </w:rPr>
              <w:t>, Vice Chairman</w:t>
            </w:r>
          </w:p>
          <w:p w:rsidR="00102D4C" w:rsidRPr="00DB2A91" w:rsidRDefault="00102D4C" w:rsidP="00861628">
            <w:pPr>
              <w:pStyle w:val="p5"/>
              <w:rPr>
                <w:sz w:val="26"/>
                <w:szCs w:val="26"/>
              </w:rPr>
            </w:pPr>
            <w:r>
              <w:rPr>
                <w:sz w:val="26"/>
                <w:szCs w:val="26"/>
              </w:rPr>
              <w:t>John F. Coleman, Jr.</w:t>
            </w:r>
          </w:p>
        </w:tc>
      </w:tr>
      <w:tr w:rsidR="0070511A" w:rsidRPr="00DB2A91">
        <w:tc>
          <w:tcPr>
            <w:tcW w:w="9468" w:type="dxa"/>
            <w:gridSpan w:val="5"/>
          </w:tcPr>
          <w:p w:rsidR="0070511A" w:rsidRDefault="0070511A" w:rsidP="002E22C8">
            <w:pPr>
              <w:pStyle w:val="p5"/>
              <w:rPr>
                <w:sz w:val="26"/>
                <w:szCs w:val="26"/>
              </w:rPr>
            </w:pPr>
            <w:r w:rsidRPr="00DB2A91">
              <w:rPr>
                <w:sz w:val="26"/>
                <w:szCs w:val="26"/>
              </w:rPr>
              <w:t>Wayne E. Gardner</w:t>
            </w:r>
          </w:p>
          <w:p w:rsidR="0070511A" w:rsidRPr="00DB2A91" w:rsidRDefault="0070511A" w:rsidP="002E22C8">
            <w:pPr>
              <w:pStyle w:val="p5"/>
              <w:rPr>
                <w:sz w:val="26"/>
                <w:szCs w:val="26"/>
              </w:rPr>
            </w:pPr>
            <w:r w:rsidRPr="00DB2A91">
              <w:rPr>
                <w:sz w:val="26"/>
                <w:szCs w:val="26"/>
              </w:rPr>
              <w:t>Robert F. Powelson</w:t>
            </w:r>
          </w:p>
        </w:tc>
      </w:tr>
      <w:tr w:rsidR="0070511A" w:rsidRPr="00DB2A91">
        <w:tc>
          <w:tcPr>
            <w:tcW w:w="9468" w:type="dxa"/>
            <w:gridSpan w:val="5"/>
          </w:tcPr>
          <w:p w:rsidR="0070511A" w:rsidRPr="00DB2A91" w:rsidRDefault="0070511A">
            <w:pPr>
              <w:rPr>
                <w:color w:val="auto"/>
                <w:sz w:val="26"/>
                <w:szCs w:val="26"/>
              </w:rPr>
            </w:pPr>
          </w:p>
        </w:tc>
      </w:tr>
      <w:tr w:rsidR="0070511A" w:rsidRPr="00DB2A91">
        <w:tc>
          <w:tcPr>
            <w:tcW w:w="5148" w:type="dxa"/>
            <w:gridSpan w:val="3"/>
          </w:tcPr>
          <w:p w:rsidR="0070511A" w:rsidRPr="00DB2A91" w:rsidRDefault="002411BB" w:rsidP="00341EF8">
            <w:pPr>
              <w:rPr>
                <w:color w:val="auto"/>
                <w:sz w:val="26"/>
                <w:szCs w:val="26"/>
              </w:rPr>
            </w:pPr>
            <w:r>
              <w:rPr>
                <w:color w:val="auto"/>
                <w:sz w:val="26"/>
                <w:szCs w:val="26"/>
              </w:rPr>
              <w:t>Modification</w:t>
            </w:r>
            <w:r w:rsidR="0070511A" w:rsidRPr="00DB2A91">
              <w:rPr>
                <w:color w:val="auto"/>
                <w:sz w:val="26"/>
                <w:szCs w:val="26"/>
              </w:rPr>
              <w:t xml:space="preserve"> of</w:t>
            </w:r>
            <w:r w:rsidR="006A3F31">
              <w:rPr>
                <w:color w:val="auto"/>
                <w:sz w:val="26"/>
                <w:szCs w:val="26"/>
              </w:rPr>
              <w:t xml:space="preserve"> Electric Generation Supplier License of</w:t>
            </w:r>
            <w:r w:rsidR="0070511A" w:rsidRPr="00DB2A91">
              <w:rPr>
                <w:color w:val="auto"/>
                <w:sz w:val="26"/>
                <w:szCs w:val="26"/>
              </w:rPr>
              <w:t xml:space="preserve"> </w:t>
            </w:r>
            <w:r>
              <w:rPr>
                <w:color w:val="auto"/>
                <w:sz w:val="26"/>
                <w:szCs w:val="26"/>
              </w:rPr>
              <w:t>Energy Cooperative of America</w:t>
            </w:r>
            <w:r w:rsidR="00A25B25">
              <w:rPr>
                <w:color w:val="auto"/>
                <w:sz w:val="26"/>
                <w:szCs w:val="26"/>
              </w:rPr>
              <w:t>,</w:t>
            </w:r>
            <w:r>
              <w:rPr>
                <w:color w:val="auto"/>
                <w:sz w:val="26"/>
                <w:szCs w:val="26"/>
              </w:rPr>
              <w:t xml:space="preserve"> Inc. </w:t>
            </w:r>
            <w:r w:rsidR="0070511A" w:rsidRPr="00DB2A91">
              <w:rPr>
                <w:color w:val="auto"/>
                <w:sz w:val="26"/>
                <w:szCs w:val="26"/>
              </w:rPr>
              <w:t>to</w:t>
            </w:r>
            <w:r>
              <w:rPr>
                <w:color w:val="auto"/>
                <w:sz w:val="26"/>
                <w:szCs w:val="26"/>
              </w:rPr>
              <w:t xml:space="preserve"> </w:t>
            </w:r>
            <w:r w:rsidR="008415E2">
              <w:rPr>
                <w:color w:val="auto"/>
                <w:sz w:val="26"/>
                <w:szCs w:val="26"/>
              </w:rPr>
              <w:t xml:space="preserve">Serve </w:t>
            </w:r>
            <w:r w:rsidR="00F954FD">
              <w:rPr>
                <w:color w:val="auto"/>
                <w:sz w:val="26"/>
                <w:szCs w:val="26"/>
              </w:rPr>
              <w:t>Commercial</w:t>
            </w:r>
            <w:r>
              <w:rPr>
                <w:color w:val="auto"/>
                <w:sz w:val="26"/>
                <w:szCs w:val="26"/>
              </w:rPr>
              <w:t>, Industrial and Governmental</w:t>
            </w:r>
            <w:r w:rsidR="00FC6D88">
              <w:rPr>
                <w:color w:val="auto"/>
                <w:sz w:val="26"/>
                <w:szCs w:val="26"/>
              </w:rPr>
              <w:t xml:space="preserve"> Customers as a</w:t>
            </w:r>
            <w:r w:rsidR="00341EF8">
              <w:rPr>
                <w:color w:val="auto"/>
                <w:sz w:val="26"/>
                <w:szCs w:val="26"/>
              </w:rPr>
              <w:t xml:space="preserve"> Supplier</w:t>
            </w:r>
            <w:r w:rsidR="00FC6D88">
              <w:rPr>
                <w:color w:val="auto"/>
                <w:sz w:val="26"/>
                <w:szCs w:val="26"/>
              </w:rPr>
              <w:t>.</w:t>
            </w:r>
          </w:p>
        </w:tc>
        <w:tc>
          <w:tcPr>
            <w:tcW w:w="4320" w:type="dxa"/>
            <w:gridSpan w:val="2"/>
            <w:vAlign w:val="center"/>
          </w:tcPr>
          <w:p w:rsidR="0070511A" w:rsidRPr="00DB2A91" w:rsidRDefault="0070511A" w:rsidP="000535E4">
            <w:pPr>
              <w:ind w:firstLine="1332"/>
              <w:rPr>
                <w:color w:val="auto"/>
                <w:sz w:val="26"/>
                <w:szCs w:val="26"/>
              </w:rPr>
            </w:pPr>
            <w:r w:rsidRPr="00DB2A91">
              <w:rPr>
                <w:color w:val="auto"/>
                <w:sz w:val="26"/>
                <w:szCs w:val="26"/>
              </w:rPr>
              <w:t>Docket Number:</w:t>
            </w:r>
          </w:p>
          <w:p w:rsidR="0070511A" w:rsidRPr="00DB2A91" w:rsidRDefault="0070511A" w:rsidP="002411BB">
            <w:pPr>
              <w:ind w:firstLine="1332"/>
              <w:rPr>
                <w:color w:val="auto"/>
                <w:sz w:val="26"/>
                <w:szCs w:val="26"/>
              </w:rPr>
            </w:pPr>
            <w:r w:rsidRPr="00DB2A91">
              <w:rPr>
                <w:color w:val="auto"/>
                <w:sz w:val="26"/>
                <w:szCs w:val="26"/>
              </w:rPr>
              <w:t>A-</w:t>
            </w:r>
            <w:r w:rsidR="0099062E">
              <w:rPr>
                <w:color w:val="auto"/>
                <w:sz w:val="26"/>
                <w:szCs w:val="26"/>
              </w:rPr>
              <w:t>2009</w:t>
            </w:r>
            <w:r w:rsidR="005E3F5D">
              <w:rPr>
                <w:color w:val="auto"/>
                <w:sz w:val="26"/>
                <w:szCs w:val="26"/>
              </w:rPr>
              <w:t>-2</w:t>
            </w:r>
            <w:r w:rsidR="0099062E">
              <w:rPr>
                <w:color w:val="auto"/>
                <w:sz w:val="26"/>
                <w:szCs w:val="26"/>
              </w:rPr>
              <w:t>1</w:t>
            </w:r>
            <w:r w:rsidR="002411BB">
              <w:rPr>
                <w:color w:val="auto"/>
                <w:sz w:val="26"/>
                <w:szCs w:val="26"/>
              </w:rPr>
              <w:t>25048</w:t>
            </w: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r w:rsidR="0070511A" w:rsidRPr="00DB2A91">
        <w:tc>
          <w:tcPr>
            <w:tcW w:w="5148" w:type="dxa"/>
            <w:gridSpan w:val="3"/>
          </w:tcPr>
          <w:p w:rsidR="0070511A" w:rsidRPr="00DB2A91" w:rsidRDefault="0070511A">
            <w:pPr>
              <w:rPr>
                <w:color w:val="auto"/>
                <w:sz w:val="26"/>
                <w:szCs w:val="26"/>
              </w:rPr>
            </w:pPr>
          </w:p>
        </w:tc>
        <w:tc>
          <w:tcPr>
            <w:tcW w:w="4320" w:type="dxa"/>
            <w:gridSpan w:val="2"/>
            <w:vAlign w:val="center"/>
          </w:tcPr>
          <w:p w:rsidR="0070511A" w:rsidRPr="00DB2A91" w:rsidRDefault="0070511A" w:rsidP="00CD03C5">
            <w:pPr>
              <w:jc w:val="center"/>
              <w:rPr>
                <w:color w:val="auto"/>
                <w:sz w:val="26"/>
                <w:szCs w:val="26"/>
              </w:rPr>
            </w:pPr>
          </w:p>
        </w:tc>
      </w:tr>
    </w:tbl>
    <w:p w:rsidR="00B065FE" w:rsidRPr="00DB2A91" w:rsidRDefault="00B065FE">
      <w:pPr>
        <w:jc w:val="center"/>
        <w:rPr>
          <w:color w:val="auto"/>
          <w:sz w:val="26"/>
          <w:szCs w:val="26"/>
        </w:rPr>
      </w:pPr>
      <w:r w:rsidRPr="00DB2A91">
        <w:rPr>
          <w:b/>
          <w:color w:val="auto"/>
          <w:sz w:val="26"/>
          <w:szCs w:val="26"/>
        </w:rPr>
        <w:t>ORDER</w:t>
      </w:r>
    </w:p>
    <w:p w:rsidR="00B065FE" w:rsidRPr="00DB2A91" w:rsidRDefault="00B065FE">
      <w:pPr>
        <w:rPr>
          <w:b/>
          <w:color w:val="auto"/>
          <w:sz w:val="26"/>
          <w:szCs w:val="26"/>
        </w:rPr>
      </w:pPr>
    </w:p>
    <w:p w:rsidR="00B065FE" w:rsidRPr="00DB2A91" w:rsidRDefault="00B065FE">
      <w:pPr>
        <w:rPr>
          <w:b/>
          <w:color w:val="auto"/>
          <w:sz w:val="26"/>
          <w:szCs w:val="26"/>
        </w:rPr>
      </w:pPr>
      <w:r w:rsidRPr="00DB2A91">
        <w:rPr>
          <w:b/>
          <w:color w:val="auto"/>
          <w:sz w:val="26"/>
          <w:szCs w:val="26"/>
        </w:rPr>
        <w:t>BY THE COMMISSION:</w:t>
      </w:r>
    </w:p>
    <w:p w:rsidR="00B065FE" w:rsidRDefault="00B065FE">
      <w:pPr>
        <w:rPr>
          <w:b/>
          <w:color w:val="auto"/>
          <w:sz w:val="26"/>
          <w:szCs w:val="26"/>
        </w:rPr>
      </w:pPr>
    </w:p>
    <w:p w:rsidR="00C30213" w:rsidRPr="00DB2A91" w:rsidRDefault="00C30213">
      <w:pPr>
        <w:rPr>
          <w:b/>
          <w:color w:val="auto"/>
          <w:sz w:val="26"/>
          <w:szCs w:val="26"/>
        </w:rPr>
      </w:pPr>
    </w:p>
    <w:p w:rsidR="005512F5" w:rsidRDefault="00A04EDD" w:rsidP="00C30213">
      <w:pPr>
        <w:suppressAutoHyphens/>
        <w:autoSpaceDE w:val="0"/>
        <w:autoSpaceDN w:val="0"/>
        <w:adjustRightInd w:val="0"/>
        <w:spacing w:line="360" w:lineRule="auto"/>
        <w:rPr>
          <w:color w:val="auto"/>
          <w:spacing w:val="-3"/>
          <w:kern w:val="1"/>
          <w:sz w:val="26"/>
          <w:szCs w:val="26"/>
        </w:rPr>
      </w:pPr>
      <w:r w:rsidRPr="00DB2A91">
        <w:rPr>
          <w:color w:val="auto"/>
          <w:kern w:val="1"/>
          <w:sz w:val="26"/>
          <w:szCs w:val="26"/>
        </w:rPr>
        <w:tab/>
      </w:r>
      <w:r w:rsidRPr="00DB2A91">
        <w:rPr>
          <w:color w:val="auto"/>
          <w:spacing w:val="-3"/>
          <w:kern w:val="1"/>
          <w:sz w:val="26"/>
          <w:szCs w:val="26"/>
        </w:rPr>
        <w:tab/>
      </w:r>
      <w:r w:rsidRPr="00DB2A91">
        <w:rPr>
          <w:color w:val="auto"/>
          <w:spacing w:val="-3"/>
          <w:kern w:val="1"/>
          <w:sz w:val="26"/>
          <w:szCs w:val="26"/>
        </w:rPr>
        <w:tab/>
      </w:r>
      <w:r w:rsidR="00CD3487" w:rsidRPr="00DB2A91">
        <w:rPr>
          <w:color w:val="auto"/>
          <w:spacing w:val="-3"/>
          <w:kern w:val="1"/>
          <w:sz w:val="26"/>
          <w:szCs w:val="26"/>
        </w:rPr>
        <w:t xml:space="preserve">On </w:t>
      </w:r>
      <w:r w:rsidR="002411BB">
        <w:rPr>
          <w:color w:val="auto"/>
          <w:spacing w:val="-3"/>
          <w:kern w:val="1"/>
          <w:sz w:val="26"/>
          <w:szCs w:val="26"/>
        </w:rPr>
        <w:t>August 13, 2009</w:t>
      </w:r>
      <w:r w:rsidR="00CD3487" w:rsidRPr="00DB2A91">
        <w:rPr>
          <w:color w:val="auto"/>
          <w:spacing w:val="-3"/>
          <w:kern w:val="1"/>
          <w:sz w:val="26"/>
          <w:szCs w:val="26"/>
        </w:rPr>
        <w:t xml:space="preserve">, </w:t>
      </w:r>
      <w:r w:rsidR="002411BB">
        <w:rPr>
          <w:color w:val="auto"/>
          <w:spacing w:val="-3"/>
          <w:kern w:val="1"/>
          <w:sz w:val="26"/>
          <w:szCs w:val="26"/>
        </w:rPr>
        <w:t>Energy Cooperative of America</w:t>
      </w:r>
      <w:r w:rsidR="00C30213">
        <w:rPr>
          <w:color w:val="auto"/>
          <w:spacing w:val="-3"/>
          <w:kern w:val="1"/>
          <w:sz w:val="26"/>
          <w:szCs w:val="26"/>
        </w:rPr>
        <w:t>,</w:t>
      </w:r>
      <w:r w:rsidR="002411BB">
        <w:rPr>
          <w:color w:val="auto"/>
          <w:spacing w:val="-3"/>
          <w:kern w:val="1"/>
          <w:sz w:val="26"/>
          <w:szCs w:val="26"/>
        </w:rPr>
        <w:t xml:space="preserve"> Inc., </w:t>
      </w:r>
      <w:r w:rsidR="002411BB">
        <w:rPr>
          <w:color w:val="auto"/>
          <w:sz w:val="26"/>
          <w:szCs w:val="26"/>
        </w:rPr>
        <w:t xml:space="preserve">under its previous name of Energy Cooperative of New York, Inc. </w:t>
      </w:r>
      <w:r w:rsidR="00CA2D6B">
        <w:rPr>
          <w:color w:val="auto"/>
          <w:sz w:val="26"/>
          <w:szCs w:val="26"/>
        </w:rPr>
        <w:t>(E</w:t>
      </w:r>
      <w:r w:rsidR="002411BB">
        <w:rPr>
          <w:color w:val="auto"/>
          <w:sz w:val="26"/>
          <w:szCs w:val="26"/>
        </w:rPr>
        <w:t>CNY),</w:t>
      </w:r>
      <w:r w:rsidR="00000ECC">
        <w:rPr>
          <w:color w:val="auto"/>
          <w:spacing w:val="-3"/>
          <w:kern w:val="1"/>
          <w:sz w:val="26"/>
          <w:szCs w:val="26"/>
        </w:rPr>
        <w:t xml:space="preserve"> </w:t>
      </w:r>
      <w:r w:rsidR="00247A6C">
        <w:rPr>
          <w:color w:val="auto"/>
          <w:spacing w:val="-3"/>
          <w:kern w:val="1"/>
          <w:sz w:val="26"/>
          <w:szCs w:val="26"/>
        </w:rPr>
        <w:t>filed an a</w:t>
      </w:r>
      <w:r w:rsidR="00CD3487" w:rsidRPr="00DB2A91">
        <w:rPr>
          <w:color w:val="auto"/>
          <w:spacing w:val="-3"/>
          <w:kern w:val="1"/>
          <w:sz w:val="26"/>
          <w:szCs w:val="26"/>
        </w:rPr>
        <w:t xml:space="preserve">pplication to offer, render, furnish or supply </w:t>
      </w:r>
      <w:r w:rsidR="002E48CB">
        <w:rPr>
          <w:color w:val="auto"/>
          <w:spacing w:val="-3"/>
          <w:kern w:val="1"/>
          <w:sz w:val="26"/>
          <w:szCs w:val="26"/>
        </w:rPr>
        <w:t xml:space="preserve">electricity or electric generation </w:t>
      </w:r>
      <w:r w:rsidR="00CD3487" w:rsidRPr="00DB2A91">
        <w:rPr>
          <w:color w:val="auto"/>
          <w:spacing w:val="-3"/>
          <w:kern w:val="1"/>
          <w:sz w:val="26"/>
          <w:szCs w:val="26"/>
        </w:rPr>
        <w:t>services</w:t>
      </w:r>
      <w:r w:rsidR="002E48CB">
        <w:rPr>
          <w:color w:val="auto"/>
          <w:spacing w:val="-3"/>
          <w:kern w:val="1"/>
          <w:sz w:val="26"/>
          <w:szCs w:val="26"/>
        </w:rPr>
        <w:t xml:space="preserve"> as </w:t>
      </w:r>
      <w:r w:rsidR="005512F5">
        <w:rPr>
          <w:color w:val="auto"/>
          <w:spacing w:val="-3"/>
          <w:kern w:val="1"/>
          <w:sz w:val="26"/>
          <w:szCs w:val="26"/>
        </w:rPr>
        <w:t>a</w:t>
      </w:r>
      <w:r w:rsidR="00341EF8">
        <w:rPr>
          <w:color w:val="auto"/>
          <w:spacing w:val="-3"/>
          <w:kern w:val="1"/>
          <w:sz w:val="26"/>
          <w:szCs w:val="26"/>
        </w:rPr>
        <w:t xml:space="preserve"> supplier to </w:t>
      </w:r>
      <w:r w:rsidR="00B05CA2">
        <w:rPr>
          <w:color w:val="auto"/>
          <w:spacing w:val="-3"/>
          <w:kern w:val="1"/>
          <w:sz w:val="26"/>
          <w:szCs w:val="26"/>
        </w:rPr>
        <w:t>small</w:t>
      </w:r>
      <w:r w:rsidR="00427FAE">
        <w:rPr>
          <w:color w:val="auto"/>
          <w:spacing w:val="-3"/>
          <w:kern w:val="1"/>
          <w:sz w:val="26"/>
          <w:szCs w:val="26"/>
        </w:rPr>
        <w:t xml:space="preserve"> (25k</w:t>
      </w:r>
      <w:r w:rsidR="00EF05D6">
        <w:rPr>
          <w:color w:val="auto"/>
          <w:spacing w:val="-3"/>
          <w:kern w:val="1"/>
          <w:sz w:val="26"/>
          <w:szCs w:val="26"/>
        </w:rPr>
        <w:t>W and under</w:t>
      </w:r>
      <w:r w:rsidR="00427FAE">
        <w:rPr>
          <w:color w:val="auto"/>
          <w:spacing w:val="-3"/>
          <w:kern w:val="1"/>
          <w:sz w:val="26"/>
          <w:szCs w:val="26"/>
        </w:rPr>
        <w:t>)</w:t>
      </w:r>
      <w:r w:rsidR="002411BB">
        <w:rPr>
          <w:color w:val="auto"/>
          <w:spacing w:val="-3"/>
          <w:kern w:val="1"/>
          <w:sz w:val="26"/>
          <w:szCs w:val="26"/>
        </w:rPr>
        <w:t xml:space="preserve"> commercial,</w:t>
      </w:r>
      <w:r w:rsidR="00B05CA2">
        <w:rPr>
          <w:color w:val="auto"/>
          <w:spacing w:val="-3"/>
          <w:kern w:val="1"/>
          <w:sz w:val="26"/>
          <w:szCs w:val="26"/>
        </w:rPr>
        <w:t xml:space="preserve"> large</w:t>
      </w:r>
      <w:r w:rsidR="00427FAE">
        <w:rPr>
          <w:color w:val="auto"/>
          <w:spacing w:val="-3"/>
          <w:kern w:val="1"/>
          <w:sz w:val="26"/>
          <w:szCs w:val="26"/>
        </w:rPr>
        <w:t xml:space="preserve"> (</w:t>
      </w:r>
      <w:r w:rsidR="00EF05D6">
        <w:rPr>
          <w:color w:val="auto"/>
          <w:spacing w:val="-3"/>
          <w:kern w:val="1"/>
          <w:sz w:val="26"/>
          <w:szCs w:val="26"/>
        </w:rPr>
        <w:t xml:space="preserve">over </w:t>
      </w:r>
      <w:r w:rsidR="00427FAE">
        <w:rPr>
          <w:color w:val="auto"/>
          <w:spacing w:val="-3"/>
          <w:kern w:val="1"/>
          <w:sz w:val="26"/>
          <w:szCs w:val="26"/>
        </w:rPr>
        <w:t>25k</w:t>
      </w:r>
      <w:r w:rsidR="00EF05D6">
        <w:rPr>
          <w:color w:val="auto"/>
          <w:spacing w:val="-3"/>
          <w:kern w:val="1"/>
          <w:sz w:val="26"/>
          <w:szCs w:val="26"/>
        </w:rPr>
        <w:t>W</w:t>
      </w:r>
      <w:r w:rsidR="00427FAE">
        <w:rPr>
          <w:color w:val="auto"/>
          <w:spacing w:val="-3"/>
          <w:kern w:val="1"/>
          <w:sz w:val="26"/>
          <w:szCs w:val="26"/>
        </w:rPr>
        <w:t>)</w:t>
      </w:r>
      <w:r w:rsidR="002E48CB">
        <w:rPr>
          <w:color w:val="auto"/>
          <w:spacing w:val="-3"/>
          <w:kern w:val="1"/>
          <w:sz w:val="26"/>
          <w:szCs w:val="26"/>
        </w:rPr>
        <w:t xml:space="preserve"> commercial</w:t>
      </w:r>
      <w:r w:rsidR="002411BB">
        <w:rPr>
          <w:color w:val="auto"/>
          <w:spacing w:val="-3"/>
          <w:kern w:val="1"/>
          <w:sz w:val="26"/>
          <w:szCs w:val="26"/>
        </w:rPr>
        <w:t>, industrial and governmental</w:t>
      </w:r>
      <w:r w:rsidR="00B05CA2">
        <w:rPr>
          <w:color w:val="auto"/>
          <w:spacing w:val="-3"/>
          <w:kern w:val="1"/>
          <w:sz w:val="26"/>
          <w:szCs w:val="26"/>
        </w:rPr>
        <w:t xml:space="preserve"> </w:t>
      </w:r>
      <w:r w:rsidR="002E48CB">
        <w:rPr>
          <w:color w:val="auto"/>
          <w:spacing w:val="-3"/>
          <w:kern w:val="1"/>
          <w:sz w:val="26"/>
          <w:szCs w:val="26"/>
        </w:rPr>
        <w:t>cust</w:t>
      </w:r>
      <w:r w:rsidR="005512F5">
        <w:rPr>
          <w:color w:val="auto"/>
          <w:spacing w:val="-3"/>
          <w:kern w:val="1"/>
          <w:sz w:val="26"/>
          <w:szCs w:val="26"/>
        </w:rPr>
        <w:t xml:space="preserve">omers in the </w:t>
      </w:r>
      <w:r w:rsidR="00B05CA2">
        <w:rPr>
          <w:color w:val="auto"/>
          <w:spacing w:val="-3"/>
          <w:kern w:val="1"/>
          <w:sz w:val="26"/>
          <w:szCs w:val="26"/>
        </w:rPr>
        <w:t xml:space="preserve">electric distribution </w:t>
      </w:r>
      <w:r w:rsidR="005512F5">
        <w:rPr>
          <w:color w:val="auto"/>
          <w:spacing w:val="-3"/>
          <w:kern w:val="1"/>
          <w:sz w:val="26"/>
          <w:szCs w:val="26"/>
        </w:rPr>
        <w:t>service territor</w:t>
      </w:r>
      <w:r w:rsidR="002411BB">
        <w:rPr>
          <w:color w:val="auto"/>
          <w:spacing w:val="-3"/>
          <w:kern w:val="1"/>
          <w:sz w:val="26"/>
          <w:szCs w:val="26"/>
        </w:rPr>
        <w:t>y of PPL Electric Utilities Corporation</w:t>
      </w:r>
      <w:r w:rsidR="007353F4">
        <w:rPr>
          <w:color w:val="auto"/>
          <w:spacing w:val="-3"/>
          <w:kern w:val="1"/>
          <w:sz w:val="26"/>
          <w:szCs w:val="26"/>
        </w:rPr>
        <w:t xml:space="preserve"> (PPL)</w:t>
      </w:r>
      <w:r w:rsidR="002411BB">
        <w:rPr>
          <w:color w:val="auto"/>
          <w:spacing w:val="-3"/>
          <w:kern w:val="1"/>
          <w:sz w:val="26"/>
          <w:szCs w:val="26"/>
        </w:rPr>
        <w:t>, within</w:t>
      </w:r>
      <w:r w:rsidR="00B05CA2">
        <w:rPr>
          <w:color w:val="auto"/>
          <w:spacing w:val="-3"/>
          <w:kern w:val="1"/>
          <w:sz w:val="26"/>
          <w:szCs w:val="26"/>
        </w:rPr>
        <w:t xml:space="preserve"> </w:t>
      </w:r>
      <w:r w:rsidR="007139F0" w:rsidRPr="00DB2A91">
        <w:rPr>
          <w:color w:val="auto"/>
          <w:spacing w:val="-3"/>
          <w:kern w:val="1"/>
          <w:sz w:val="26"/>
          <w:szCs w:val="26"/>
        </w:rPr>
        <w:t>the Commonwealth of Pennsylvania</w:t>
      </w:r>
      <w:r w:rsidR="00CD3487" w:rsidRPr="00DB2A91">
        <w:rPr>
          <w:color w:val="auto"/>
          <w:spacing w:val="-3"/>
          <w:kern w:val="1"/>
          <w:sz w:val="26"/>
          <w:szCs w:val="26"/>
        </w:rPr>
        <w:t xml:space="preserve">.  </w:t>
      </w:r>
      <w:r w:rsidRPr="00DB2A91">
        <w:rPr>
          <w:color w:val="auto"/>
          <w:spacing w:val="-3"/>
          <w:kern w:val="1"/>
          <w:sz w:val="26"/>
          <w:szCs w:val="26"/>
        </w:rPr>
        <w:t xml:space="preserve">On </w:t>
      </w:r>
      <w:r w:rsidR="00022F92">
        <w:rPr>
          <w:color w:val="auto"/>
          <w:spacing w:val="-3"/>
          <w:kern w:val="1"/>
          <w:sz w:val="26"/>
          <w:szCs w:val="26"/>
        </w:rPr>
        <w:t>October 8</w:t>
      </w:r>
      <w:r w:rsidR="00B05CA2">
        <w:rPr>
          <w:color w:val="auto"/>
          <w:spacing w:val="-3"/>
          <w:kern w:val="1"/>
          <w:sz w:val="26"/>
          <w:szCs w:val="26"/>
        </w:rPr>
        <w:t>, 20</w:t>
      </w:r>
      <w:r w:rsidR="00022F92">
        <w:rPr>
          <w:color w:val="auto"/>
          <w:spacing w:val="-3"/>
          <w:kern w:val="1"/>
          <w:sz w:val="26"/>
          <w:szCs w:val="26"/>
        </w:rPr>
        <w:t>09</w:t>
      </w:r>
      <w:r w:rsidRPr="00DB2A91">
        <w:rPr>
          <w:color w:val="auto"/>
          <w:spacing w:val="-3"/>
          <w:kern w:val="1"/>
          <w:sz w:val="26"/>
          <w:szCs w:val="26"/>
        </w:rPr>
        <w:t>, the Commission approved</w:t>
      </w:r>
      <w:r w:rsidR="005512F5">
        <w:rPr>
          <w:color w:val="auto"/>
          <w:spacing w:val="-3"/>
          <w:kern w:val="1"/>
          <w:sz w:val="26"/>
          <w:szCs w:val="26"/>
        </w:rPr>
        <w:t xml:space="preserve"> a license at Docket</w:t>
      </w:r>
      <w:r w:rsidR="00116D39">
        <w:rPr>
          <w:color w:val="auto"/>
          <w:spacing w:val="-3"/>
          <w:kern w:val="1"/>
          <w:sz w:val="26"/>
          <w:szCs w:val="26"/>
        </w:rPr>
        <w:t xml:space="preserve"> </w:t>
      </w:r>
      <w:r w:rsidRPr="00DB2A91">
        <w:rPr>
          <w:color w:val="auto"/>
          <w:spacing w:val="-3"/>
          <w:kern w:val="1"/>
          <w:sz w:val="26"/>
          <w:szCs w:val="26"/>
        </w:rPr>
        <w:t>No.</w:t>
      </w:r>
      <w:r w:rsidR="005B2D84">
        <w:rPr>
          <w:color w:val="auto"/>
          <w:spacing w:val="-3"/>
          <w:kern w:val="1"/>
          <w:sz w:val="26"/>
          <w:szCs w:val="26"/>
        </w:rPr>
        <w:t> </w:t>
      </w:r>
      <w:r w:rsidRPr="00DB2A91">
        <w:rPr>
          <w:color w:val="auto"/>
          <w:spacing w:val="-3"/>
          <w:kern w:val="1"/>
          <w:sz w:val="26"/>
          <w:szCs w:val="26"/>
        </w:rPr>
        <w:t>A-</w:t>
      </w:r>
      <w:r w:rsidR="002D5369">
        <w:rPr>
          <w:color w:val="auto"/>
          <w:spacing w:val="-3"/>
          <w:kern w:val="1"/>
          <w:sz w:val="26"/>
          <w:szCs w:val="26"/>
        </w:rPr>
        <w:t>200</w:t>
      </w:r>
      <w:r w:rsidR="00370D77">
        <w:rPr>
          <w:color w:val="auto"/>
          <w:spacing w:val="-3"/>
          <w:kern w:val="1"/>
          <w:sz w:val="26"/>
          <w:szCs w:val="26"/>
        </w:rPr>
        <w:t>9-21</w:t>
      </w:r>
      <w:r w:rsidR="00022F92">
        <w:rPr>
          <w:color w:val="auto"/>
          <w:spacing w:val="-3"/>
          <w:kern w:val="1"/>
          <w:sz w:val="26"/>
          <w:szCs w:val="26"/>
        </w:rPr>
        <w:t>25048</w:t>
      </w:r>
      <w:r w:rsidRPr="00DB2A91">
        <w:rPr>
          <w:color w:val="auto"/>
          <w:spacing w:val="-3"/>
          <w:kern w:val="1"/>
          <w:sz w:val="26"/>
          <w:szCs w:val="26"/>
        </w:rPr>
        <w:t xml:space="preserve">, authorizing </w:t>
      </w:r>
      <w:r w:rsidR="00022F92">
        <w:rPr>
          <w:color w:val="auto"/>
          <w:spacing w:val="-3"/>
          <w:kern w:val="1"/>
          <w:sz w:val="26"/>
          <w:szCs w:val="26"/>
        </w:rPr>
        <w:t>EC</w:t>
      </w:r>
      <w:r w:rsidR="00CA2D6B">
        <w:rPr>
          <w:color w:val="auto"/>
          <w:spacing w:val="-3"/>
          <w:kern w:val="1"/>
          <w:sz w:val="26"/>
          <w:szCs w:val="26"/>
        </w:rPr>
        <w:t>NY</w:t>
      </w:r>
      <w:r w:rsidR="005512F5">
        <w:rPr>
          <w:color w:val="auto"/>
          <w:spacing w:val="-3"/>
          <w:kern w:val="1"/>
          <w:sz w:val="26"/>
          <w:szCs w:val="26"/>
        </w:rPr>
        <w:t xml:space="preserve"> to </w:t>
      </w:r>
      <w:r w:rsidRPr="00DB2A91">
        <w:rPr>
          <w:color w:val="auto"/>
          <w:spacing w:val="-3"/>
          <w:kern w:val="1"/>
          <w:sz w:val="26"/>
          <w:szCs w:val="26"/>
        </w:rPr>
        <w:t xml:space="preserve">begin to </w:t>
      </w:r>
      <w:r w:rsidR="00DE22C0">
        <w:rPr>
          <w:color w:val="auto"/>
          <w:spacing w:val="-3"/>
          <w:kern w:val="1"/>
          <w:sz w:val="26"/>
          <w:szCs w:val="26"/>
        </w:rPr>
        <w:t xml:space="preserve">offer </w:t>
      </w:r>
      <w:r w:rsidR="00A74FBE">
        <w:rPr>
          <w:color w:val="auto"/>
          <w:spacing w:val="-3"/>
          <w:kern w:val="1"/>
          <w:sz w:val="26"/>
          <w:szCs w:val="26"/>
        </w:rPr>
        <w:t>supplier</w:t>
      </w:r>
      <w:r w:rsidR="00F148A6">
        <w:rPr>
          <w:color w:val="auto"/>
          <w:spacing w:val="-3"/>
          <w:kern w:val="1"/>
          <w:sz w:val="26"/>
          <w:szCs w:val="26"/>
        </w:rPr>
        <w:t xml:space="preserve"> services </w:t>
      </w:r>
      <w:r w:rsidR="00022F92">
        <w:rPr>
          <w:color w:val="auto"/>
          <w:spacing w:val="-3"/>
          <w:kern w:val="1"/>
          <w:sz w:val="26"/>
          <w:szCs w:val="26"/>
        </w:rPr>
        <w:t>to commercial, industrial and governmental customers</w:t>
      </w:r>
      <w:r w:rsidR="007353F4">
        <w:rPr>
          <w:color w:val="auto"/>
          <w:spacing w:val="-3"/>
          <w:kern w:val="1"/>
          <w:sz w:val="26"/>
          <w:szCs w:val="26"/>
        </w:rPr>
        <w:t xml:space="preserve"> in the service territory of PPL</w:t>
      </w:r>
      <w:r w:rsidR="00F148A6">
        <w:rPr>
          <w:color w:val="auto"/>
          <w:spacing w:val="-3"/>
          <w:kern w:val="1"/>
          <w:sz w:val="26"/>
          <w:szCs w:val="26"/>
        </w:rPr>
        <w:t>.</w:t>
      </w:r>
    </w:p>
    <w:p w:rsidR="005512F5" w:rsidRDefault="005512F5" w:rsidP="005B2D84">
      <w:pPr>
        <w:tabs>
          <w:tab w:val="left" w:pos="0"/>
        </w:tabs>
        <w:suppressAutoHyphens/>
        <w:spacing w:line="360" w:lineRule="auto"/>
        <w:rPr>
          <w:color w:val="auto"/>
          <w:spacing w:val="-3"/>
          <w:kern w:val="1"/>
          <w:sz w:val="26"/>
          <w:szCs w:val="26"/>
        </w:rPr>
      </w:pPr>
    </w:p>
    <w:p w:rsidR="00CA07EA" w:rsidRDefault="001C2E45" w:rsidP="00AC661B">
      <w:pPr>
        <w:tabs>
          <w:tab w:val="left" w:pos="-1440"/>
          <w:tab w:val="left" w:pos="-720"/>
        </w:tabs>
        <w:suppressAutoHyphens/>
        <w:spacing w:line="360" w:lineRule="auto"/>
        <w:rPr>
          <w:color w:val="auto"/>
          <w:kern w:val="1"/>
          <w:sz w:val="26"/>
          <w:szCs w:val="26"/>
        </w:rPr>
      </w:pPr>
      <w:r w:rsidRPr="00DB2A91">
        <w:rPr>
          <w:color w:val="auto"/>
          <w:kern w:val="1"/>
          <w:sz w:val="26"/>
          <w:szCs w:val="26"/>
        </w:rPr>
        <w:lastRenderedPageBreak/>
        <w:tab/>
      </w:r>
      <w:r w:rsidR="0024155F">
        <w:rPr>
          <w:color w:val="auto"/>
          <w:kern w:val="1"/>
          <w:sz w:val="26"/>
          <w:szCs w:val="26"/>
        </w:rPr>
        <w:tab/>
      </w:r>
      <w:r w:rsidR="00CA07EA">
        <w:rPr>
          <w:color w:val="auto"/>
          <w:kern w:val="1"/>
          <w:sz w:val="26"/>
          <w:szCs w:val="26"/>
        </w:rPr>
        <w:t>On March 5, 2010, ECNY filed a request to change the name on its license to provide electric generation supplier services to Energy Cooperative of America, Inc. (ECA).</w:t>
      </w:r>
      <w:r w:rsidR="00CA2D6B">
        <w:rPr>
          <w:color w:val="auto"/>
          <w:kern w:val="1"/>
          <w:sz w:val="26"/>
          <w:szCs w:val="26"/>
        </w:rPr>
        <w:t xml:space="preserve">  The Commission approved the name change by Secretarial Letter on April 5, 2010.</w:t>
      </w:r>
    </w:p>
    <w:p w:rsidR="00CA2D6B" w:rsidRDefault="00CA2D6B" w:rsidP="00AC661B">
      <w:pPr>
        <w:tabs>
          <w:tab w:val="left" w:pos="-1440"/>
          <w:tab w:val="left" w:pos="-720"/>
        </w:tabs>
        <w:suppressAutoHyphens/>
        <w:spacing w:line="360" w:lineRule="auto"/>
        <w:rPr>
          <w:color w:val="auto"/>
          <w:kern w:val="1"/>
          <w:sz w:val="26"/>
          <w:szCs w:val="26"/>
        </w:rPr>
      </w:pPr>
    </w:p>
    <w:p w:rsidR="00430246" w:rsidRPr="00AC661B" w:rsidRDefault="00CA07EA" w:rsidP="00AC661B">
      <w:pPr>
        <w:tabs>
          <w:tab w:val="left" w:pos="-1440"/>
          <w:tab w:val="left" w:pos="-720"/>
        </w:tabs>
        <w:suppressAutoHyphens/>
        <w:spacing w:line="360" w:lineRule="auto"/>
        <w:rPr>
          <w:szCs w:val="24"/>
        </w:rPr>
      </w:pPr>
      <w:r>
        <w:rPr>
          <w:color w:val="auto"/>
          <w:kern w:val="1"/>
          <w:sz w:val="26"/>
          <w:szCs w:val="26"/>
        </w:rPr>
        <w:tab/>
      </w:r>
      <w:r>
        <w:rPr>
          <w:color w:val="auto"/>
          <w:kern w:val="1"/>
          <w:sz w:val="26"/>
          <w:szCs w:val="26"/>
        </w:rPr>
        <w:tab/>
      </w:r>
      <w:r w:rsidR="001C2E45" w:rsidRPr="00DB2A91">
        <w:rPr>
          <w:color w:val="auto"/>
          <w:kern w:val="1"/>
          <w:sz w:val="26"/>
          <w:szCs w:val="26"/>
        </w:rPr>
        <w:t xml:space="preserve">On </w:t>
      </w:r>
      <w:r w:rsidR="00CA2D6B">
        <w:rPr>
          <w:color w:val="auto"/>
          <w:kern w:val="1"/>
          <w:sz w:val="26"/>
          <w:szCs w:val="26"/>
        </w:rPr>
        <w:t>July 9</w:t>
      </w:r>
      <w:r w:rsidR="00E4033F">
        <w:rPr>
          <w:color w:val="auto"/>
          <w:kern w:val="1"/>
          <w:sz w:val="26"/>
          <w:szCs w:val="26"/>
        </w:rPr>
        <w:t>, 2010</w:t>
      </w:r>
      <w:r w:rsidR="001C2E45" w:rsidRPr="00DB2A91">
        <w:rPr>
          <w:color w:val="auto"/>
          <w:kern w:val="1"/>
          <w:sz w:val="26"/>
          <w:szCs w:val="26"/>
        </w:rPr>
        <w:t xml:space="preserve">, </w:t>
      </w:r>
      <w:r w:rsidR="00CA2D6B">
        <w:rPr>
          <w:color w:val="auto"/>
          <w:kern w:val="1"/>
          <w:sz w:val="26"/>
          <w:szCs w:val="26"/>
        </w:rPr>
        <w:t>ECA</w:t>
      </w:r>
      <w:r w:rsidR="00000ECC">
        <w:rPr>
          <w:color w:val="auto"/>
          <w:kern w:val="1"/>
          <w:sz w:val="26"/>
          <w:szCs w:val="26"/>
        </w:rPr>
        <w:t xml:space="preserve"> </w:t>
      </w:r>
      <w:r w:rsidR="001C2E45" w:rsidRPr="00DB2A91">
        <w:rPr>
          <w:color w:val="auto"/>
          <w:kern w:val="1"/>
          <w:sz w:val="26"/>
          <w:szCs w:val="26"/>
        </w:rPr>
        <w:t xml:space="preserve">filed a request to </w:t>
      </w:r>
      <w:r w:rsidR="00CA2D6B">
        <w:rPr>
          <w:color w:val="auto"/>
          <w:kern w:val="1"/>
          <w:sz w:val="26"/>
          <w:szCs w:val="26"/>
        </w:rPr>
        <w:t xml:space="preserve">modify </w:t>
      </w:r>
      <w:r w:rsidR="001C2E45" w:rsidRPr="00DB2A91">
        <w:rPr>
          <w:color w:val="auto"/>
          <w:kern w:val="1"/>
          <w:sz w:val="26"/>
          <w:szCs w:val="26"/>
        </w:rPr>
        <w:t xml:space="preserve">its </w:t>
      </w:r>
      <w:r w:rsidR="001C2E45">
        <w:rPr>
          <w:color w:val="auto"/>
          <w:kern w:val="1"/>
          <w:sz w:val="26"/>
          <w:szCs w:val="26"/>
        </w:rPr>
        <w:t>electric generation</w:t>
      </w:r>
      <w:r w:rsidR="001C2E45" w:rsidRPr="00DB2A91">
        <w:rPr>
          <w:color w:val="auto"/>
          <w:kern w:val="1"/>
          <w:sz w:val="26"/>
          <w:szCs w:val="26"/>
        </w:rPr>
        <w:t xml:space="preserve"> supplier license </w:t>
      </w:r>
      <w:r w:rsidR="0024155F">
        <w:rPr>
          <w:color w:val="auto"/>
          <w:kern w:val="1"/>
          <w:sz w:val="26"/>
          <w:szCs w:val="26"/>
        </w:rPr>
        <w:t>to</w:t>
      </w:r>
      <w:r w:rsidR="00000ECC">
        <w:rPr>
          <w:color w:val="auto"/>
          <w:kern w:val="1"/>
          <w:sz w:val="26"/>
          <w:szCs w:val="26"/>
        </w:rPr>
        <w:t xml:space="preserve"> </w:t>
      </w:r>
      <w:r w:rsidR="00FF1042">
        <w:rPr>
          <w:color w:val="auto"/>
          <w:kern w:val="1"/>
          <w:sz w:val="26"/>
          <w:szCs w:val="26"/>
        </w:rPr>
        <w:t>include</w:t>
      </w:r>
      <w:r w:rsidR="00000ECC">
        <w:rPr>
          <w:color w:val="auto"/>
          <w:kern w:val="1"/>
          <w:sz w:val="26"/>
          <w:szCs w:val="26"/>
        </w:rPr>
        <w:t xml:space="preserve"> the </w:t>
      </w:r>
      <w:r w:rsidR="00FF1042">
        <w:rPr>
          <w:color w:val="auto"/>
          <w:kern w:val="1"/>
          <w:sz w:val="26"/>
          <w:szCs w:val="26"/>
        </w:rPr>
        <w:t xml:space="preserve">additional </w:t>
      </w:r>
      <w:r w:rsidR="00000ECC">
        <w:rPr>
          <w:color w:val="auto"/>
          <w:kern w:val="1"/>
          <w:sz w:val="26"/>
          <w:szCs w:val="26"/>
        </w:rPr>
        <w:t>electric</w:t>
      </w:r>
      <w:r w:rsidR="003F5DAC" w:rsidRPr="003F5DAC">
        <w:rPr>
          <w:color w:val="auto"/>
          <w:spacing w:val="-3"/>
          <w:kern w:val="1"/>
          <w:sz w:val="26"/>
          <w:szCs w:val="26"/>
        </w:rPr>
        <w:t xml:space="preserve"> </w:t>
      </w:r>
      <w:r w:rsidR="003F5DAC">
        <w:rPr>
          <w:color w:val="auto"/>
          <w:spacing w:val="-3"/>
          <w:kern w:val="1"/>
          <w:sz w:val="26"/>
          <w:szCs w:val="26"/>
        </w:rPr>
        <w:t>distribution</w:t>
      </w:r>
      <w:r w:rsidR="00000ECC">
        <w:rPr>
          <w:color w:val="auto"/>
          <w:kern w:val="1"/>
          <w:sz w:val="26"/>
          <w:szCs w:val="26"/>
        </w:rPr>
        <w:t xml:space="preserve"> </w:t>
      </w:r>
      <w:r w:rsidR="00FF1042">
        <w:rPr>
          <w:color w:val="auto"/>
          <w:kern w:val="1"/>
          <w:sz w:val="26"/>
          <w:szCs w:val="26"/>
        </w:rPr>
        <w:t xml:space="preserve">company </w:t>
      </w:r>
      <w:r w:rsidR="001A71CE">
        <w:rPr>
          <w:color w:val="auto"/>
          <w:kern w:val="1"/>
          <w:sz w:val="26"/>
          <w:szCs w:val="26"/>
        </w:rPr>
        <w:t>service territories</w:t>
      </w:r>
      <w:r w:rsidR="00FF1042">
        <w:rPr>
          <w:color w:val="auto"/>
          <w:kern w:val="1"/>
          <w:sz w:val="26"/>
          <w:szCs w:val="26"/>
        </w:rPr>
        <w:t xml:space="preserve"> of Allegheny Power, Metropolitan Edison Company, Pennsylvania Electric Company, Pennsylvania Power Company and PECO Energy Company,</w:t>
      </w:r>
      <w:r w:rsidR="001A71CE">
        <w:rPr>
          <w:color w:val="auto"/>
          <w:kern w:val="1"/>
          <w:sz w:val="26"/>
          <w:szCs w:val="26"/>
        </w:rPr>
        <w:t xml:space="preserve"> </w:t>
      </w:r>
      <w:r w:rsidR="00000ECC">
        <w:rPr>
          <w:color w:val="auto"/>
          <w:kern w:val="1"/>
          <w:sz w:val="26"/>
          <w:szCs w:val="26"/>
        </w:rPr>
        <w:t xml:space="preserve">within </w:t>
      </w:r>
      <w:r w:rsidR="001C2E45">
        <w:rPr>
          <w:color w:val="auto"/>
          <w:kern w:val="1"/>
          <w:sz w:val="26"/>
          <w:szCs w:val="26"/>
        </w:rPr>
        <w:t>the Commonwealth of Pennsylvania.</w:t>
      </w:r>
      <w:r w:rsidR="001A71CE">
        <w:rPr>
          <w:color w:val="auto"/>
          <w:kern w:val="1"/>
          <w:sz w:val="26"/>
          <w:szCs w:val="26"/>
        </w:rPr>
        <w:t xml:space="preserve">  </w:t>
      </w:r>
      <w:r w:rsidR="001A71CE">
        <w:rPr>
          <w:color w:val="auto"/>
          <w:sz w:val="26"/>
          <w:szCs w:val="26"/>
        </w:rPr>
        <w:t xml:space="preserve">This proposed </w:t>
      </w:r>
      <w:r w:rsidR="007353F4">
        <w:rPr>
          <w:color w:val="auto"/>
          <w:sz w:val="26"/>
          <w:szCs w:val="26"/>
        </w:rPr>
        <w:t>modification</w:t>
      </w:r>
      <w:r w:rsidR="001A71CE" w:rsidRPr="001A71CE">
        <w:rPr>
          <w:color w:val="auto"/>
          <w:sz w:val="26"/>
          <w:szCs w:val="26"/>
        </w:rPr>
        <w:t xml:space="preserve"> is filed in accordance with the requirements of Section 2809 of the Public Utility Code, 66 Pa. C.S. § 2809. </w:t>
      </w:r>
    </w:p>
    <w:p w:rsidR="001C2E45" w:rsidRPr="00DB2A91" w:rsidRDefault="001C2E45">
      <w:pPr>
        <w:tabs>
          <w:tab w:val="left" w:pos="0"/>
        </w:tabs>
        <w:suppressAutoHyphens/>
        <w:spacing w:line="360" w:lineRule="auto"/>
        <w:rPr>
          <w:color w:val="auto"/>
          <w:spacing w:val="-3"/>
          <w:kern w:val="1"/>
          <w:sz w:val="26"/>
          <w:szCs w:val="26"/>
        </w:rPr>
      </w:pPr>
    </w:p>
    <w:p w:rsidR="004257DB" w:rsidRPr="00267FA7" w:rsidRDefault="00FF1042" w:rsidP="004257DB">
      <w:pPr>
        <w:tabs>
          <w:tab w:val="left" w:pos="0"/>
        </w:tabs>
        <w:suppressAutoHyphens/>
        <w:spacing w:line="360" w:lineRule="auto"/>
        <w:ind w:firstLine="1440"/>
        <w:rPr>
          <w:color w:val="auto"/>
          <w:sz w:val="26"/>
          <w:szCs w:val="26"/>
        </w:rPr>
      </w:pPr>
      <w:r>
        <w:rPr>
          <w:color w:val="auto"/>
          <w:spacing w:val="-3"/>
          <w:sz w:val="26"/>
          <w:szCs w:val="26"/>
        </w:rPr>
        <w:t>ECA</w:t>
      </w:r>
      <w:r w:rsidR="001C2E45">
        <w:rPr>
          <w:color w:val="auto"/>
          <w:spacing w:val="-3"/>
          <w:sz w:val="26"/>
          <w:szCs w:val="26"/>
        </w:rPr>
        <w:t xml:space="preserve"> has</w:t>
      </w:r>
      <w:r w:rsidR="00C6258D" w:rsidRPr="00DB2A91">
        <w:rPr>
          <w:color w:val="auto"/>
          <w:spacing w:val="-3"/>
          <w:sz w:val="26"/>
          <w:szCs w:val="26"/>
        </w:rPr>
        <w:t xml:space="preserve"> </w:t>
      </w:r>
      <w:r w:rsidR="00B065FE" w:rsidRPr="00DB2A91">
        <w:rPr>
          <w:color w:val="auto"/>
          <w:spacing w:val="-3"/>
          <w:sz w:val="26"/>
          <w:szCs w:val="26"/>
        </w:rPr>
        <w:t xml:space="preserve">published notice of its </w:t>
      </w:r>
      <w:r w:rsidR="00A47B7E" w:rsidRPr="00DB2A91">
        <w:rPr>
          <w:color w:val="auto"/>
          <w:spacing w:val="-3"/>
          <w:sz w:val="26"/>
          <w:szCs w:val="26"/>
        </w:rPr>
        <w:t xml:space="preserve">license </w:t>
      </w:r>
      <w:r w:rsidR="00DF3A50">
        <w:rPr>
          <w:color w:val="auto"/>
          <w:spacing w:val="-3"/>
          <w:sz w:val="26"/>
          <w:szCs w:val="26"/>
        </w:rPr>
        <w:t>application</w:t>
      </w:r>
      <w:r w:rsidR="00B065FE" w:rsidRPr="00DB2A91">
        <w:rPr>
          <w:color w:val="auto"/>
          <w:spacing w:val="-3"/>
          <w:sz w:val="26"/>
          <w:szCs w:val="26"/>
        </w:rPr>
        <w:t xml:space="preserve"> in the Pennsylvania newspapers as required by the Commission</w:t>
      </w:r>
      <w:r w:rsidR="00430246" w:rsidRPr="00DB2A91">
        <w:rPr>
          <w:color w:val="auto"/>
          <w:spacing w:val="-3"/>
          <w:sz w:val="26"/>
          <w:szCs w:val="26"/>
        </w:rPr>
        <w:t>.</w:t>
      </w:r>
      <w:r w:rsidR="003B5006">
        <w:rPr>
          <w:color w:val="auto"/>
          <w:spacing w:val="-3"/>
          <w:sz w:val="26"/>
          <w:szCs w:val="26"/>
        </w:rPr>
        <w:t xml:space="preserve">  </w:t>
      </w:r>
      <w:r>
        <w:rPr>
          <w:color w:val="auto"/>
          <w:spacing w:val="-3"/>
          <w:sz w:val="26"/>
          <w:szCs w:val="26"/>
        </w:rPr>
        <w:t xml:space="preserve">ECA </w:t>
      </w:r>
      <w:r w:rsidR="0024155F">
        <w:rPr>
          <w:color w:val="auto"/>
          <w:spacing w:val="-3"/>
          <w:sz w:val="26"/>
          <w:szCs w:val="26"/>
        </w:rPr>
        <w:t xml:space="preserve">has </w:t>
      </w:r>
      <w:r w:rsidR="003B5006">
        <w:rPr>
          <w:color w:val="auto"/>
          <w:spacing w:val="-3"/>
          <w:sz w:val="26"/>
          <w:szCs w:val="26"/>
        </w:rPr>
        <w:t>also provided a $</w:t>
      </w:r>
      <w:r>
        <w:rPr>
          <w:color w:val="auto"/>
          <w:spacing w:val="-3"/>
          <w:sz w:val="26"/>
          <w:szCs w:val="26"/>
        </w:rPr>
        <w:t>250,000</w:t>
      </w:r>
      <w:r w:rsidR="003B5006">
        <w:rPr>
          <w:color w:val="auto"/>
          <w:spacing w:val="-3"/>
          <w:sz w:val="26"/>
          <w:szCs w:val="26"/>
        </w:rPr>
        <w:t xml:space="preserve"> </w:t>
      </w:r>
      <w:r w:rsidR="00CE3643">
        <w:rPr>
          <w:color w:val="auto"/>
          <w:spacing w:val="-3"/>
          <w:sz w:val="26"/>
          <w:szCs w:val="26"/>
        </w:rPr>
        <w:t>surety bond</w:t>
      </w:r>
      <w:r w:rsidR="003B5006">
        <w:rPr>
          <w:color w:val="auto"/>
          <w:spacing w:val="-3"/>
          <w:sz w:val="26"/>
          <w:szCs w:val="26"/>
        </w:rPr>
        <w:t xml:space="preserve"> with its license </w:t>
      </w:r>
      <w:r w:rsidR="00CE3643">
        <w:rPr>
          <w:color w:val="auto"/>
          <w:spacing w:val="-3"/>
          <w:sz w:val="26"/>
          <w:szCs w:val="26"/>
        </w:rPr>
        <w:t>application.</w:t>
      </w:r>
      <w:r w:rsidR="004257DB">
        <w:rPr>
          <w:color w:val="auto"/>
          <w:spacing w:val="-3"/>
          <w:sz w:val="26"/>
          <w:szCs w:val="26"/>
        </w:rPr>
        <w:t xml:space="preserve">  </w:t>
      </w:r>
      <w:r w:rsidR="004257DB" w:rsidRPr="00267FA7">
        <w:rPr>
          <w:color w:val="auto"/>
          <w:sz w:val="26"/>
          <w:szCs w:val="26"/>
        </w:rPr>
        <w:t>Currently,</w:t>
      </w:r>
      <w:r w:rsidR="001A40B7">
        <w:rPr>
          <w:color w:val="auto"/>
          <w:sz w:val="26"/>
          <w:szCs w:val="26"/>
        </w:rPr>
        <w:t xml:space="preserve"> </w:t>
      </w:r>
      <w:r w:rsidR="004257DB">
        <w:rPr>
          <w:color w:val="auto"/>
          <w:sz w:val="26"/>
          <w:szCs w:val="26"/>
        </w:rPr>
        <w:t>ECA</w:t>
      </w:r>
      <w:r w:rsidR="001A40B7">
        <w:rPr>
          <w:color w:val="auto"/>
          <w:sz w:val="26"/>
          <w:szCs w:val="26"/>
        </w:rPr>
        <w:t xml:space="preserve"> is not license</w:t>
      </w:r>
      <w:r w:rsidR="00AB78C6">
        <w:rPr>
          <w:color w:val="auto"/>
          <w:sz w:val="26"/>
          <w:szCs w:val="26"/>
        </w:rPr>
        <w:t>d</w:t>
      </w:r>
      <w:r w:rsidR="001A40B7">
        <w:rPr>
          <w:color w:val="auto"/>
          <w:sz w:val="26"/>
          <w:szCs w:val="26"/>
        </w:rPr>
        <w:t xml:space="preserve"> to provide its services</w:t>
      </w:r>
      <w:r w:rsidR="004257DB" w:rsidRPr="00267FA7">
        <w:rPr>
          <w:color w:val="auto"/>
          <w:sz w:val="26"/>
          <w:szCs w:val="26"/>
        </w:rPr>
        <w:t xml:space="preserve"> to residential customers.  Therefore, Chapter 56 residential service regulations do not apply.</w:t>
      </w:r>
    </w:p>
    <w:p w:rsidR="004257DB" w:rsidRDefault="004257DB" w:rsidP="004257DB">
      <w:pPr>
        <w:tabs>
          <w:tab w:val="left" w:pos="0"/>
        </w:tabs>
        <w:suppressAutoHyphens/>
        <w:spacing w:line="360" w:lineRule="auto"/>
        <w:ind w:right="90"/>
        <w:rPr>
          <w:color w:val="auto"/>
          <w:spacing w:val="-3"/>
          <w:kern w:val="2"/>
          <w:sz w:val="26"/>
        </w:rPr>
      </w:pPr>
    </w:p>
    <w:p w:rsidR="004257DB" w:rsidRDefault="004257DB" w:rsidP="004257DB">
      <w:pPr>
        <w:tabs>
          <w:tab w:val="left" w:pos="0"/>
        </w:tabs>
        <w:suppressAutoHyphens/>
        <w:spacing w:line="360" w:lineRule="auto"/>
        <w:ind w:right="90"/>
        <w:rPr>
          <w:color w:val="auto"/>
          <w:spacing w:val="-3"/>
          <w:kern w:val="2"/>
          <w:sz w:val="26"/>
        </w:rPr>
      </w:pPr>
      <w:r>
        <w:rPr>
          <w:color w:val="auto"/>
          <w:spacing w:val="-3"/>
          <w:kern w:val="2"/>
          <w:sz w:val="26"/>
        </w:rPr>
        <w:tab/>
      </w:r>
      <w:r>
        <w:rPr>
          <w:color w:val="auto"/>
          <w:spacing w:val="-3"/>
          <w:kern w:val="2"/>
          <w:sz w:val="26"/>
        </w:rPr>
        <w:tab/>
      </w:r>
      <w:r w:rsidR="001A40B7">
        <w:rPr>
          <w:color w:val="auto"/>
          <w:spacing w:val="-3"/>
          <w:kern w:val="2"/>
          <w:sz w:val="26"/>
        </w:rPr>
        <w:t>However, should ECA</w:t>
      </w:r>
      <w:r w:rsidRPr="00267FA7">
        <w:rPr>
          <w:color w:val="auto"/>
          <w:spacing w:val="-3"/>
          <w:kern w:val="2"/>
          <w:sz w:val="26"/>
        </w:rPr>
        <w:t xml:space="preserve"> choose to provide </w:t>
      </w:r>
      <w:r w:rsidR="00A74FBE">
        <w:rPr>
          <w:color w:val="auto"/>
          <w:spacing w:val="-3"/>
          <w:kern w:val="2"/>
          <w:sz w:val="26"/>
        </w:rPr>
        <w:t xml:space="preserve">supplier </w:t>
      </w:r>
      <w:r w:rsidRPr="00267FA7">
        <w:rPr>
          <w:color w:val="auto"/>
          <w:spacing w:val="-3"/>
          <w:kern w:val="2"/>
          <w:sz w:val="26"/>
        </w:rPr>
        <w:t xml:space="preserve">services to residential customers in the future, </w:t>
      </w:r>
      <w:r w:rsidR="001A40B7">
        <w:rPr>
          <w:color w:val="auto"/>
          <w:spacing w:val="-3"/>
          <w:kern w:val="2"/>
          <w:sz w:val="26"/>
        </w:rPr>
        <w:t>ECA must file a request for a license modification with the Commission Secretary by letter immediately</w:t>
      </w:r>
      <w:r w:rsidRPr="00267FA7">
        <w:rPr>
          <w:color w:val="auto"/>
          <w:spacing w:val="-3"/>
          <w:kern w:val="2"/>
          <w:sz w:val="26"/>
        </w:rPr>
        <w:t xml:space="preserve"> and </w:t>
      </w:r>
      <w:r w:rsidR="001A40B7">
        <w:rPr>
          <w:color w:val="auto"/>
          <w:spacing w:val="-3"/>
          <w:kern w:val="2"/>
          <w:sz w:val="26"/>
        </w:rPr>
        <w:t xml:space="preserve">shall </w:t>
      </w:r>
      <w:r w:rsidRPr="00267FA7">
        <w:rPr>
          <w:color w:val="auto"/>
          <w:spacing w:val="-3"/>
          <w:kern w:val="2"/>
          <w:sz w:val="26"/>
        </w:rPr>
        <w:t xml:space="preserve">be required to comply with, and be </w:t>
      </w:r>
      <w:r>
        <w:rPr>
          <w:color w:val="auto"/>
          <w:spacing w:val="-3"/>
          <w:kern w:val="2"/>
          <w:sz w:val="26"/>
        </w:rPr>
        <w:t>governed by, applicable Chapter </w:t>
      </w:r>
      <w:r w:rsidRPr="00267FA7">
        <w:rPr>
          <w:color w:val="auto"/>
          <w:spacing w:val="-3"/>
          <w:kern w:val="2"/>
          <w:sz w:val="26"/>
        </w:rPr>
        <w:t xml:space="preserve">56 residential service regulations as set forth in the </w:t>
      </w:r>
      <w:r w:rsidRPr="00A06A04">
        <w:rPr>
          <w:color w:val="auto"/>
          <w:spacing w:val="-3"/>
          <w:kern w:val="2"/>
          <w:sz w:val="26"/>
        </w:rPr>
        <w:t xml:space="preserve">Commission Order </w:t>
      </w:r>
      <w:r w:rsidRPr="00A06A04">
        <w:rPr>
          <w:i/>
          <w:color w:val="auto"/>
          <w:spacing w:val="-3"/>
          <w:kern w:val="2"/>
          <w:sz w:val="26"/>
        </w:rPr>
        <w:t xml:space="preserve">Guidelines for Maintaining Customer Service at the Same Level of </w:t>
      </w:r>
      <w:r>
        <w:rPr>
          <w:i/>
          <w:color w:val="auto"/>
          <w:spacing w:val="-3"/>
          <w:kern w:val="2"/>
          <w:sz w:val="26"/>
        </w:rPr>
        <w:t>Quality Pursuant to 66 Pa. C.S. </w:t>
      </w:r>
      <w:r w:rsidRPr="00A06A04">
        <w:rPr>
          <w:i/>
          <w:color w:val="auto"/>
          <w:spacing w:val="-3"/>
          <w:kern w:val="2"/>
          <w:sz w:val="26"/>
        </w:rPr>
        <w:t xml:space="preserve">§2807(d), and Assuring Conformance with 52 Pa. Code Chapter 56 Pursuant to 66 Pa. C.S. §2809(e) and (f), </w:t>
      </w:r>
      <w:r w:rsidRPr="00A06A04">
        <w:rPr>
          <w:color w:val="auto"/>
          <w:spacing w:val="-3"/>
          <w:kern w:val="2"/>
          <w:sz w:val="26"/>
        </w:rPr>
        <w:t>at Docket No. M-00960890 F0011, Order entered July 11, 1997.</w:t>
      </w:r>
      <w:r w:rsidRPr="00267FA7">
        <w:rPr>
          <w:color w:val="auto"/>
          <w:spacing w:val="-3"/>
          <w:kern w:val="2"/>
          <w:sz w:val="26"/>
        </w:rPr>
        <w:t xml:space="preserve">  Thus, we deem it appropriate to reiterate certain items with respect to Chapter 56 of our regulations.  Chapter 56 (52 </w:t>
      </w:r>
      <w:smartTag w:uri="urn:schemas-microsoft-com:office:smarttags" w:element="State">
        <w:smartTag w:uri="urn:schemas-microsoft-com:office:smarttags" w:element="place">
          <w:r w:rsidRPr="00267FA7">
            <w:rPr>
              <w:color w:val="auto"/>
              <w:spacing w:val="-3"/>
              <w:kern w:val="2"/>
              <w:sz w:val="26"/>
            </w:rPr>
            <w:t>Pa</w:t>
          </w:r>
          <w:r>
            <w:rPr>
              <w:color w:val="auto"/>
              <w:spacing w:val="-3"/>
              <w:kern w:val="2"/>
              <w:sz w:val="26"/>
            </w:rPr>
            <w:t>.</w:t>
          </w:r>
        </w:smartTag>
      </w:smartTag>
      <w:r w:rsidRPr="00267FA7">
        <w:rPr>
          <w:color w:val="auto"/>
          <w:spacing w:val="-3"/>
          <w:kern w:val="2"/>
          <w:sz w:val="26"/>
        </w:rPr>
        <w:t xml:space="preserve"> Code Chapter 56) is applicable to residential accounts.  An </w:t>
      </w:r>
      <w:r>
        <w:rPr>
          <w:color w:val="auto"/>
          <w:spacing w:val="-3"/>
          <w:kern w:val="2"/>
          <w:sz w:val="26"/>
        </w:rPr>
        <w:t>EGS</w:t>
      </w:r>
      <w:r w:rsidRPr="00267FA7">
        <w:rPr>
          <w:color w:val="auto"/>
          <w:spacing w:val="-3"/>
          <w:kern w:val="2"/>
          <w:sz w:val="26"/>
        </w:rPr>
        <w:t xml:space="preserve"> cannot physically disconnect a residential customer from the electricity grid; therefore, the rules relating to residential service termination are not applicable to </w:t>
      </w:r>
      <w:r>
        <w:rPr>
          <w:color w:val="auto"/>
          <w:spacing w:val="-3"/>
          <w:kern w:val="2"/>
          <w:sz w:val="26"/>
        </w:rPr>
        <w:t>EGS</w:t>
      </w:r>
      <w:r w:rsidRPr="00267FA7">
        <w:rPr>
          <w:color w:val="auto"/>
          <w:spacing w:val="-3"/>
          <w:kern w:val="2"/>
          <w:sz w:val="26"/>
        </w:rPr>
        <w:t xml:space="preserve">s.  An </w:t>
      </w:r>
      <w:r>
        <w:rPr>
          <w:color w:val="auto"/>
          <w:spacing w:val="-3"/>
          <w:kern w:val="2"/>
          <w:sz w:val="26"/>
        </w:rPr>
        <w:t>EGS</w:t>
      </w:r>
      <w:r w:rsidRPr="00267FA7">
        <w:rPr>
          <w:color w:val="auto"/>
          <w:spacing w:val="-3"/>
          <w:kern w:val="2"/>
          <w:sz w:val="26"/>
        </w:rPr>
        <w:t xml:space="preserve"> may seek to terminate its generation </w:t>
      </w:r>
      <w:r w:rsidRPr="00267FA7">
        <w:rPr>
          <w:color w:val="auto"/>
          <w:spacing w:val="-3"/>
          <w:kern w:val="2"/>
          <w:sz w:val="26"/>
        </w:rPr>
        <w:lastRenderedPageBreak/>
        <w:t xml:space="preserve">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Pr>
          <w:color w:val="auto"/>
          <w:spacing w:val="-3"/>
          <w:kern w:val="2"/>
          <w:sz w:val="26"/>
        </w:rPr>
        <w:t>s</w:t>
      </w:r>
      <w:r w:rsidRPr="00267FA7">
        <w:rPr>
          <w:color w:val="auto"/>
          <w:spacing w:val="-3"/>
          <w:kern w:val="2"/>
          <w:sz w:val="26"/>
        </w:rPr>
        <w:t>ection 2807(e</w:t>
      </w:r>
      <w:r>
        <w:rPr>
          <w:color w:val="auto"/>
          <w:spacing w:val="-3"/>
          <w:kern w:val="2"/>
          <w:sz w:val="26"/>
        </w:rPr>
        <w:t>), 66 Pa. C.S. </w:t>
      </w:r>
      <w:r w:rsidRPr="00267FA7">
        <w:rPr>
          <w:color w:val="auto"/>
          <w:spacing w:val="-3"/>
          <w:kern w:val="2"/>
          <w:sz w:val="26"/>
        </w:rPr>
        <w:t>§</w:t>
      </w:r>
      <w:r>
        <w:rPr>
          <w:color w:val="auto"/>
          <w:spacing w:val="-3"/>
          <w:kern w:val="2"/>
          <w:sz w:val="26"/>
        </w:rPr>
        <w:t xml:space="preserve"> </w:t>
      </w:r>
      <w:r w:rsidRPr="00267FA7">
        <w:rPr>
          <w:color w:val="auto"/>
          <w:spacing w:val="-3"/>
          <w:kern w:val="2"/>
          <w:sz w:val="26"/>
        </w:rPr>
        <w:t xml:space="preserve">2807(e).  The customer would only be disconnected from the electricity grid pursuant to appropriate regulations if the customer failed to meet its obligations to the utility or the </w:t>
      </w:r>
      <w:r>
        <w:rPr>
          <w:color w:val="auto"/>
          <w:spacing w:val="-3"/>
          <w:kern w:val="2"/>
          <w:sz w:val="26"/>
        </w:rPr>
        <w:t>EGS</w:t>
      </w:r>
      <w:r w:rsidRPr="00267FA7">
        <w:rPr>
          <w:color w:val="auto"/>
          <w:spacing w:val="-3"/>
          <w:kern w:val="2"/>
          <w:sz w:val="26"/>
        </w:rPr>
        <w:t xml:space="preserve"> that has been designated by the Commission as the provider of last resort.</w:t>
      </w:r>
    </w:p>
    <w:p w:rsidR="00CE3643" w:rsidRPr="00187C75" w:rsidRDefault="00CE3643" w:rsidP="004257DB">
      <w:pPr>
        <w:tabs>
          <w:tab w:val="left" w:pos="0"/>
        </w:tabs>
        <w:suppressAutoHyphens/>
        <w:spacing w:line="360" w:lineRule="auto"/>
        <w:ind w:right="90"/>
        <w:rPr>
          <w:color w:val="auto"/>
          <w:spacing w:val="-3"/>
          <w:kern w:val="1"/>
          <w:sz w:val="26"/>
          <w:szCs w:val="26"/>
        </w:rPr>
      </w:pPr>
    </w:p>
    <w:p w:rsidR="00CE3643" w:rsidRPr="00187C75" w:rsidRDefault="00CE3643" w:rsidP="00CE3643">
      <w:pPr>
        <w:spacing w:line="360" w:lineRule="auto"/>
        <w:ind w:firstLine="1440"/>
        <w:rPr>
          <w:color w:val="auto"/>
          <w:sz w:val="26"/>
          <w:szCs w:val="26"/>
        </w:rPr>
      </w:pPr>
      <w:r w:rsidRPr="00187C75">
        <w:rPr>
          <w:color w:val="auto"/>
          <w:sz w:val="26"/>
          <w:szCs w:val="26"/>
        </w:rPr>
        <w:t>Additionally, we specifically note that the licensee must comply with, and ensure that its employees, agents, representatives and independent contractors comply with the standards of conduct and disclosure for licensees set out in Commission regu</w:t>
      </w:r>
      <w:r>
        <w:rPr>
          <w:color w:val="auto"/>
          <w:sz w:val="26"/>
          <w:szCs w:val="26"/>
        </w:rPr>
        <w:t>lations at 52 Pa. Code § 54.43</w:t>
      </w:r>
      <w:r w:rsidRPr="00187C75">
        <w:rPr>
          <w:color w:val="auto"/>
          <w:sz w:val="26"/>
          <w:szCs w:val="26"/>
        </w:rPr>
        <w:t xml:space="preserve"> that were enacted to protect consumers of this Commonwealth.  These standards include, </w:t>
      </w:r>
      <w:r w:rsidRPr="00187C75">
        <w:rPr>
          <w:i/>
          <w:color w:val="auto"/>
          <w:sz w:val="26"/>
          <w:szCs w:val="26"/>
        </w:rPr>
        <w:t>inter alia</w:t>
      </w:r>
      <w:r w:rsidRPr="00187C75">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w:t>
      </w:r>
      <w:r>
        <w:rPr>
          <w:color w:val="auto"/>
          <w:sz w:val="26"/>
          <w:szCs w:val="26"/>
        </w:rPr>
        <w:t xml:space="preserve">nsumer’s personal information, </w:t>
      </w:r>
      <w:r w:rsidRPr="00187C75">
        <w:rPr>
          <w:color w:val="auto"/>
          <w:sz w:val="26"/>
          <w:szCs w:val="26"/>
        </w:rPr>
        <w:t>and compliance with applicable state and federal consumer protection laws.  Also, we take this opportunity to remind the licensee of its agreement to abide by, and to ensure that its employees, representatives, agents and in</w:t>
      </w:r>
      <w:r>
        <w:rPr>
          <w:color w:val="auto"/>
          <w:sz w:val="26"/>
          <w:szCs w:val="26"/>
        </w:rPr>
        <w:t xml:space="preserve">dependent contractors abide by </w:t>
      </w:r>
      <w:r w:rsidRPr="00187C75">
        <w:rPr>
          <w:color w:val="auto"/>
          <w:sz w:val="26"/>
          <w:szCs w:val="26"/>
        </w:rPr>
        <w:t>all applicable federal and state laws, and Commission regulations, procedures and orders, including Emergency Orders, which may be issued verbally or in writing during any emergency situations that may unexpected</w:t>
      </w:r>
      <w:r>
        <w:rPr>
          <w:color w:val="auto"/>
          <w:sz w:val="26"/>
          <w:szCs w:val="26"/>
        </w:rPr>
        <w:t>ly</w:t>
      </w:r>
      <w:r w:rsidRPr="00187C75">
        <w:rPr>
          <w:color w:val="auto"/>
          <w:sz w:val="26"/>
          <w:szCs w:val="26"/>
        </w:rPr>
        <w:t xml:space="preserve"> develop from time to time in the course of business. </w:t>
      </w:r>
    </w:p>
    <w:p w:rsidR="00B065FE" w:rsidRPr="00DB2A91"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DB2A91" w:rsidRDefault="00B065FE"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w:t>
      </w:r>
      <w:r w:rsidR="006645C9" w:rsidRPr="00DB2A91">
        <w:rPr>
          <w:color w:val="auto"/>
          <w:spacing w:val="-3"/>
          <w:kern w:val="1"/>
          <w:sz w:val="26"/>
          <w:szCs w:val="26"/>
        </w:rPr>
        <w:t>request</w:t>
      </w:r>
      <w:r w:rsidRPr="00DB2A91">
        <w:rPr>
          <w:color w:val="auto"/>
          <w:spacing w:val="-3"/>
          <w:kern w:val="1"/>
          <w:sz w:val="26"/>
          <w:szCs w:val="26"/>
        </w:rPr>
        <w:t xml:space="preserve"> is necessary and proper for the service, accommodation and convenience of the public; </w:t>
      </w:r>
      <w:r w:rsidRPr="00DB2A91">
        <w:rPr>
          <w:b/>
          <w:color w:val="auto"/>
          <w:spacing w:val="-3"/>
          <w:kern w:val="1"/>
          <w:sz w:val="26"/>
          <w:szCs w:val="26"/>
        </w:rPr>
        <w:t>THEREFORE,</w:t>
      </w:r>
    </w:p>
    <w:p w:rsidR="0055073A" w:rsidRDefault="0055073A">
      <w:pPr>
        <w:tabs>
          <w:tab w:val="left" w:pos="0"/>
        </w:tabs>
        <w:suppressAutoHyphens/>
        <w:spacing w:line="360" w:lineRule="auto"/>
        <w:rPr>
          <w:b/>
          <w:color w:val="auto"/>
          <w:spacing w:val="-3"/>
          <w:kern w:val="1"/>
          <w:sz w:val="26"/>
          <w:szCs w:val="26"/>
        </w:rPr>
      </w:pPr>
    </w:p>
    <w:p w:rsidR="007353F4" w:rsidRDefault="007353F4">
      <w:pPr>
        <w:tabs>
          <w:tab w:val="left" w:pos="0"/>
        </w:tabs>
        <w:suppressAutoHyphens/>
        <w:spacing w:line="360" w:lineRule="auto"/>
        <w:rPr>
          <w:b/>
          <w:color w:val="auto"/>
          <w:spacing w:val="-3"/>
          <w:kern w:val="1"/>
          <w:sz w:val="26"/>
          <w:szCs w:val="26"/>
        </w:rPr>
      </w:pPr>
    </w:p>
    <w:p w:rsidR="00C30213" w:rsidRDefault="00C30213">
      <w:pPr>
        <w:tabs>
          <w:tab w:val="left" w:pos="0"/>
        </w:tabs>
        <w:suppressAutoHyphens/>
        <w:spacing w:line="360" w:lineRule="auto"/>
        <w:rPr>
          <w:b/>
          <w:color w:val="auto"/>
          <w:spacing w:val="-3"/>
          <w:kern w:val="1"/>
          <w:sz w:val="26"/>
          <w:szCs w:val="26"/>
        </w:rPr>
      </w:pPr>
    </w:p>
    <w:p w:rsidR="00B065FE" w:rsidRPr="00DB2A9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lastRenderedPageBreak/>
        <w:t>IT IS ORDERED:</w:t>
      </w:r>
    </w:p>
    <w:p w:rsidR="00C30213" w:rsidRDefault="00C30213" w:rsidP="00E17D5D">
      <w:pPr>
        <w:tabs>
          <w:tab w:val="left" w:pos="0"/>
        </w:tabs>
        <w:suppressAutoHyphens/>
        <w:spacing w:line="360" w:lineRule="auto"/>
        <w:ind w:firstLine="1440"/>
        <w:rPr>
          <w:color w:val="auto"/>
          <w:spacing w:val="-3"/>
          <w:kern w:val="1"/>
          <w:sz w:val="26"/>
          <w:szCs w:val="26"/>
        </w:rPr>
      </w:pPr>
    </w:p>
    <w:p w:rsidR="00B065FE" w:rsidRPr="00DB2A91" w:rsidRDefault="00B065FE"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00E17D5D" w:rsidRPr="00DB2A91">
        <w:rPr>
          <w:color w:val="auto"/>
          <w:spacing w:val="-3"/>
          <w:kern w:val="1"/>
          <w:sz w:val="26"/>
          <w:szCs w:val="26"/>
        </w:rPr>
        <w:tab/>
      </w:r>
      <w:r w:rsidRPr="00DB2A91">
        <w:rPr>
          <w:color w:val="auto"/>
          <w:spacing w:val="-3"/>
          <w:kern w:val="1"/>
          <w:sz w:val="26"/>
          <w:szCs w:val="26"/>
        </w:rPr>
        <w:t xml:space="preserve">That the </w:t>
      </w:r>
      <w:r w:rsidR="00F148A6">
        <w:rPr>
          <w:color w:val="auto"/>
          <w:spacing w:val="-3"/>
          <w:kern w:val="1"/>
          <w:sz w:val="26"/>
          <w:szCs w:val="26"/>
        </w:rPr>
        <w:t>r</w:t>
      </w:r>
      <w:r w:rsidR="003A7BD0" w:rsidRPr="00DB2A91">
        <w:rPr>
          <w:color w:val="auto"/>
          <w:spacing w:val="-3"/>
          <w:kern w:val="1"/>
          <w:sz w:val="26"/>
          <w:szCs w:val="26"/>
        </w:rPr>
        <w:t>equest</w:t>
      </w:r>
      <w:r w:rsidRPr="00DB2A91">
        <w:rPr>
          <w:color w:val="auto"/>
          <w:spacing w:val="-3"/>
          <w:kern w:val="1"/>
          <w:sz w:val="26"/>
          <w:szCs w:val="26"/>
        </w:rPr>
        <w:t xml:space="preserve"> of </w:t>
      </w:r>
      <w:r w:rsidR="005D22A1">
        <w:rPr>
          <w:color w:val="auto"/>
          <w:sz w:val="26"/>
          <w:szCs w:val="26"/>
        </w:rPr>
        <w:t>Energy Cooperative of America, Inc.</w:t>
      </w:r>
      <w:r w:rsidR="006C658B" w:rsidRPr="00DB2A91">
        <w:rPr>
          <w:color w:val="auto"/>
          <w:sz w:val="26"/>
          <w:szCs w:val="26"/>
        </w:rPr>
        <w:t xml:space="preserve"> </w:t>
      </w:r>
      <w:r w:rsidRPr="00DB2A91">
        <w:rPr>
          <w:color w:val="auto"/>
          <w:spacing w:val="-3"/>
          <w:kern w:val="1"/>
          <w:sz w:val="26"/>
          <w:szCs w:val="26"/>
        </w:rPr>
        <w:t>is hereby approved, consistent with this Order.</w:t>
      </w:r>
    </w:p>
    <w:p w:rsidR="007139F0" w:rsidRPr="00DB2A91" w:rsidRDefault="007139F0" w:rsidP="00E17D5D">
      <w:pPr>
        <w:tabs>
          <w:tab w:val="left" w:pos="0"/>
        </w:tabs>
        <w:suppressAutoHyphens/>
        <w:spacing w:line="360" w:lineRule="auto"/>
        <w:ind w:firstLine="1440"/>
        <w:rPr>
          <w:color w:val="auto"/>
          <w:spacing w:val="-3"/>
          <w:kern w:val="1"/>
          <w:sz w:val="26"/>
          <w:szCs w:val="26"/>
        </w:rPr>
      </w:pPr>
    </w:p>
    <w:p w:rsidR="00303B97" w:rsidRDefault="00B065FE" w:rsidP="00E17D5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2.</w:t>
      </w:r>
      <w:r w:rsidR="00E17D5D" w:rsidRPr="00DB2A91">
        <w:rPr>
          <w:color w:val="auto"/>
          <w:spacing w:val="-3"/>
          <w:kern w:val="1"/>
          <w:sz w:val="26"/>
          <w:szCs w:val="26"/>
        </w:rPr>
        <w:tab/>
      </w:r>
      <w:r w:rsidRPr="00DB2A91">
        <w:rPr>
          <w:color w:val="auto"/>
          <w:spacing w:val="-3"/>
          <w:kern w:val="1"/>
          <w:sz w:val="26"/>
          <w:szCs w:val="26"/>
        </w:rPr>
        <w:t xml:space="preserve">That a license be issued </w:t>
      </w:r>
      <w:r w:rsidR="00AF0CD1" w:rsidRPr="00DB2A91">
        <w:rPr>
          <w:color w:val="auto"/>
          <w:spacing w:val="-3"/>
          <w:kern w:val="1"/>
          <w:sz w:val="26"/>
          <w:szCs w:val="26"/>
        </w:rPr>
        <w:t xml:space="preserve">authorizing </w:t>
      </w:r>
      <w:r w:rsidR="005D63CB">
        <w:rPr>
          <w:color w:val="auto"/>
          <w:spacing w:val="-3"/>
          <w:kern w:val="1"/>
          <w:sz w:val="26"/>
          <w:szCs w:val="26"/>
        </w:rPr>
        <w:t>Energy Cooperative of America, Inc.</w:t>
      </w:r>
      <w:r w:rsidR="00D91CD6" w:rsidRPr="00DB2A91">
        <w:rPr>
          <w:color w:val="auto"/>
          <w:sz w:val="26"/>
          <w:szCs w:val="26"/>
        </w:rPr>
        <w:t xml:space="preserve"> </w:t>
      </w:r>
      <w:r w:rsidR="007D1C73" w:rsidRPr="00DB2A91">
        <w:rPr>
          <w:color w:val="auto"/>
          <w:kern w:val="1"/>
          <w:sz w:val="26"/>
          <w:szCs w:val="26"/>
        </w:rPr>
        <w:t xml:space="preserve">to </w:t>
      </w:r>
      <w:r w:rsidRPr="00DB2A91">
        <w:rPr>
          <w:color w:val="auto"/>
          <w:spacing w:val="-3"/>
          <w:kern w:val="1"/>
          <w:sz w:val="26"/>
          <w:szCs w:val="26"/>
        </w:rPr>
        <w:t xml:space="preserve">begin to offer, render, furnish or supply </w:t>
      </w:r>
      <w:r w:rsidR="00CA6477">
        <w:rPr>
          <w:color w:val="auto"/>
          <w:spacing w:val="-3"/>
          <w:kern w:val="1"/>
          <w:sz w:val="26"/>
          <w:szCs w:val="26"/>
        </w:rPr>
        <w:t>electric generation supplier</w:t>
      </w:r>
      <w:r w:rsidR="006F6737">
        <w:rPr>
          <w:color w:val="auto"/>
          <w:spacing w:val="-3"/>
          <w:kern w:val="1"/>
          <w:sz w:val="26"/>
          <w:szCs w:val="26"/>
        </w:rPr>
        <w:t xml:space="preserve"> </w:t>
      </w:r>
      <w:r w:rsidR="00F148A6">
        <w:rPr>
          <w:color w:val="auto"/>
          <w:spacing w:val="-3"/>
          <w:kern w:val="1"/>
          <w:sz w:val="26"/>
          <w:szCs w:val="26"/>
        </w:rPr>
        <w:t xml:space="preserve">services </w:t>
      </w:r>
      <w:r w:rsidR="00D91CD6">
        <w:rPr>
          <w:color w:val="auto"/>
          <w:spacing w:val="-3"/>
          <w:kern w:val="1"/>
          <w:sz w:val="26"/>
          <w:szCs w:val="26"/>
        </w:rPr>
        <w:t>as a</w:t>
      </w:r>
      <w:r w:rsidR="000208BD">
        <w:rPr>
          <w:color w:val="auto"/>
          <w:spacing w:val="-3"/>
          <w:kern w:val="1"/>
          <w:sz w:val="26"/>
          <w:szCs w:val="26"/>
        </w:rPr>
        <w:t xml:space="preserve"> supplier </w:t>
      </w:r>
      <w:r w:rsidR="00F148A6">
        <w:rPr>
          <w:color w:val="auto"/>
          <w:spacing w:val="-3"/>
          <w:kern w:val="1"/>
          <w:sz w:val="26"/>
          <w:szCs w:val="26"/>
        </w:rPr>
        <w:t xml:space="preserve">to </w:t>
      </w:r>
      <w:r w:rsidR="00E02B2F">
        <w:rPr>
          <w:color w:val="auto"/>
          <w:spacing w:val="-3"/>
          <w:kern w:val="1"/>
          <w:sz w:val="26"/>
          <w:szCs w:val="26"/>
        </w:rPr>
        <w:t>small (25kw</w:t>
      </w:r>
      <w:r w:rsidR="000208BD">
        <w:rPr>
          <w:color w:val="auto"/>
          <w:spacing w:val="-3"/>
          <w:kern w:val="1"/>
          <w:sz w:val="26"/>
          <w:szCs w:val="26"/>
        </w:rPr>
        <w:t xml:space="preserve"> and under demand) and large (over 25k</w:t>
      </w:r>
      <w:r w:rsidR="00E02B2F">
        <w:rPr>
          <w:color w:val="auto"/>
          <w:spacing w:val="-3"/>
          <w:kern w:val="1"/>
          <w:sz w:val="26"/>
          <w:szCs w:val="26"/>
        </w:rPr>
        <w:t>w</w:t>
      </w:r>
      <w:r w:rsidR="000208BD">
        <w:rPr>
          <w:color w:val="auto"/>
          <w:spacing w:val="-3"/>
          <w:kern w:val="1"/>
          <w:sz w:val="26"/>
          <w:szCs w:val="26"/>
        </w:rPr>
        <w:t xml:space="preserve">) </w:t>
      </w:r>
      <w:r w:rsidR="002E452F">
        <w:rPr>
          <w:color w:val="auto"/>
          <w:spacing w:val="-3"/>
          <w:kern w:val="1"/>
          <w:sz w:val="26"/>
          <w:szCs w:val="26"/>
        </w:rPr>
        <w:t>commercial</w:t>
      </w:r>
      <w:r w:rsidR="005D63CB">
        <w:rPr>
          <w:color w:val="auto"/>
          <w:spacing w:val="-3"/>
          <w:kern w:val="1"/>
          <w:sz w:val="26"/>
          <w:szCs w:val="26"/>
        </w:rPr>
        <w:t>, industrial and governmental customers</w:t>
      </w:r>
      <w:r w:rsidR="00FA7078">
        <w:rPr>
          <w:color w:val="auto"/>
          <w:spacing w:val="-3"/>
          <w:kern w:val="1"/>
          <w:sz w:val="26"/>
          <w:szCs w:val="26"/>
        </w:rPr>
        <w:t xml:space="preserve"> </w:t>
      </w:r>
      <w:r w:rsidR="007139F0" w:rsidRPr="00DB2A91">
        <w:rPr>
          <w:color w:val="auto"/>
          <w:spacing w:val="-3"/>
          <w:kern w:val="1"/>
          <w:sz w:val="26"/>
          <w:szCs w:val="26"/>
        </w:rPr>
        <w:t>in</w:t>
      </w:r>
      <w:r w:rsidR="005D63CB">
        <w:rPr>
          <w:color w:val="auto"/>
          <w:spacing w:val="-3"/>
          <w:kern w:val="1"/>
          <w:sz w:val="26"/>
          <w:szCs w:val="26"/>
        </w:rPr>
        <w:t xml:space="preserve"> the additional</w:t>
      </w:r>
      <w:r w:rsidR="00E75099">
        <w:rPr>
          <w:color w:val="auto"/>
          <w:spacing w:val="-3"/>
          <w:kern w:val="1"/>
          <w:sz w:val="26"/>
          <w:szCs w:val="26"/>
        </w:rPr>
        <w:t xml:space="preserve"> electric</w:t>
      </w:r>
      <w:r w:rsidR="00CA6477">
        <w:rPr>
          <w:color w:val="auto"/>
          <w:spacing w:val="-3"/>
          <w:kern w:val="1"/>
          <w:sz w:val="26"/>
          <w:szCs w:val="26"/>
        </w:rPr>
        <w:t xml:space="preserve"> </w:t>
      </w:r>
      <w:r w:rsidR="00AC47B1">
        <w:rPr>
          <w:color w:val="auto"/>
          <w:spacing w:val="-3"/>
          <w:kern w:val="1"/>
          <w:sz w:val="26"/>
          <w:szCs w:val="26"/>
        </w:rPr>
        <w:t xml:space="preserve">distribution </w:t>
      </w:r>
      <w:r w:rsidR="005D63CB">
        <w:rPr>
          <w:color w:val="auto"/>
          <w:spacing w:val="-3"/>
          <w:kern w:val="1"/>
          <w:sz w:val="26"/>
          <w:szCs w:val="26"/>
        </w:rPr>
        <w:t xml:space="preserve">company </w:t>
      </w:r>
      <w:r w:rsidR="00CA6477">
        <w:rPr>
          <w:color w:val="auto"/>
          <w:spacing w:val="-3"/>
          <w:kern w:val="1"/>
          <w:sz w:val="26"/>
          <w:szCs w:val="26"/>
        </w:rPr>
        <w:t>service territories</w:t>
      </w:r>
      <w:r w:rsidR="005D63CB">
        <w:rPr>
          <w:color w:val="auto"/>
          <w:spacing w:val="-3"/>
          <w:kern w:val="1"/>
          <w:sz w:val="26"/>
          <w:szCs w:val="26"/>
        </w:rPr>
        <w:t xml:space="preserve"> of Allegheny Power, Metropolitan Edison Company, Pennsylvania Electric Company, Pennsylvania Power Company and PECO Energy Company, within</w:t>
      </w:r>
      <w:r w:rsidRPr="00DB2A91">
        <w:rPr>
          <w:color w:val="auto"/>
          <w:spacing w:val="-3"/>
          <w:kern w:val="1"/>
          <w:sz w:val="26"/>
          <w:szCs w:val="26"/>
        </w:rPr>
        <w:t xml:space="preserve"> the Commonwealth of Pennsylvania</w:t>
      </w:r>
      <w:r w:rsidR="006645C9" w:rsidRPr="00DB2A91">
        <w:rPr>
          <w:color w:val="auto"/>
          <w:spacing w:val="-3"/>
          <w:sz w:val="26"/>
          <w:szCs w:val="26"/>
        </w:rPr>
        <w:t>.</w:t>
      </w:r>
    </w:p>
    <w:p w:rsidR="005D63CB" w:rsidRDefault="005D63CB" w:rsidP="00E17D5D">
      <w:pPr>
        <w:tabs>
          <w:tab w:val="left" w:pos="0"/>
        </w:tabs>
        <w:suppressAutoHyphens/>
        <w:spacing w:line="360" w:lineRule="auto"/>
        <w:ind w:firstLine="1440"/>
        <w:rPr>
          <w:color w:val="auto"/>
          <w:spacing w:val="-3"/>
          <w:sz w:val="26"/>
          <w:szCs w:val="26"/>
        </w:rPr>
      </w:pPr>
    </w:p>
    <w:p w:rsidR="00786D21" w:rsidRDefault="00786D21"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t>3</w:t>
      </w:r>
      <w:r w:rsidRPr="00DB2A91">
        <w:rPr>
          <w:color w:val="auto"/>
          <w:spacing w:val="-3"/>
          <w:kern w:val="1"/>
          <w:sz w:val="26"/>
          <w:szCs w:val="26"/>
        </w:rPr>
        <w:t>.</w:t>
      </w:r>
      <w:r w:rsidRPr="00DB2A91">
        <w:rPr>
          <w:color w:val="auto"/>
          <w:spacing w:val="-3"/>
          <w:kern w:val="1"/>
          <w:sz w:val="26"/>
          <w:szCs w:val="26"/>
        </w:rPr>
        <w:tab/>
      </w:r>
      <w:r>
        <w:rPr>
          <w:color w:val="auto"/>
          <w:spacing w:val="-3"/>
          <w:kern w:val="1"/>
          <w:sz w:val="26"/>
          <w:szCs w:val="26"/>
        </w:rPr>
        <w:t xml:space="preserve">That </w:t>
      </w:r>
      <w:r w:rsidR="00CA6477">
        <w:rPr>
          <w:color w:val="auto"/>
          <w:spacing w:val="-3"/>
          <w:kern w:val="1"/>
          <w:sz w:val="26"/>
          <w:szCs w:val="26"/>
        </w:rPr>
        <w:t>a copy of this Order be served on the Department of Revenue, Bureau of Corporation Taxes</w:t>
      </w:r>
      <w:r>
        <w:rPr>
          <w:color w:val="auto"/>
          <w:spacing w:val="-3"/>
          <w:kern w:val="1"/>
          <w:sz w:val="26"/>
          <w:szCs w:val="26"/>
        </w:rPr>
        <w:t>.</w:t>
      </w:r>
    </w:p>
    <w:p w:rsidR="00090596" w:rsidRDefault="00090596" w:rsidP="00786D21">
      <w:pPr>
        <w:tabs>
          <w:tab w:val="left" w:pos="0"/>
        </w:tabs>
        <w:suppressAutoHyphens/>
        <w:spacing w:line="360" w:lineRule="auto"/>
        <w:ind w:firstLine="1440"/>
        <w:rPr>
          <w:color w:val="auto"/>
          <w:spacing w:val="-3"/>
          <w:kern w:val="1"/>
          <w:sz w:val="26"/>
          <w:szCs w:val="26"/>
        </w:rPr>
      </w:pPr>
    </w:p>
    <w:p w:rsidR="00CA6477" w:rsidRDefault="00CA6477" w:rsidP="00786D21">
      <w:pPr>
        <w:tabs>
          <w:tab w:val="left" w:pos="0"/>
        </w:tabs>
        <w:suppressAutoHyphens/>
        <w:spacing w:line="360" w:lineRule="auto"/>
        <w:ind w:firstLine="1440"/>
        <w:rPr>
          <w:color w:val="auto"/>
          <w:spacing w:val="-3"/>
          <w:kern w:val="1"/>
          <w:sz w:val="26"/>
          <w:szCs w:val="26"/>
        </w:rPr>
      </w:pPr>
      <w:r>
        <w:rPr>
          <w:color w:val="auto"/>
          <w:spacing w:val="-3"/>
          <w:kern w:val="1"/>
          <w:sz w:val="26"/>
          <w:szCs w:val="26"/>
        </w:rPr>
        <w:t>4.</w:t>
      </w:r>
      <w:r>
        <w:rPr>
          <w:color w:val="auto"/>
          <w:spacing w:val="-3"/>
          <w:kern w:val="1"/>
          <w:sz w:val="26"/>
          <w:szCs w:val="26"/>
        </w:rPr>
        <w:tab/>
        <w:t>That this proceeding at Docket No. A-</w:t>
      </w:r>
      <w:r w:rsidR="00D91CD6">
        <w:rPr>
          <w:color w:val="auto"/>
          <w:spacing w:val="-3"/>
          <w:kern w:val="1"/>
          <w:sz w:val="26"/>
          <w:szCs w:val="26"/>
        </w:rPr>
        <w:t>2009-21</w:t>
      </w:r>
      <w:r w:rsidR="006E7AC9">
        <w:rPr>
          <w:color w:val="auto"/>
          <w:spacing w:val="-3"/>
          <w:kern w:val="1"/>
          <w:sz w:val="26"/>
          <w:szCs w:val="26"/>
        </w:rPr>
        <w:t>25048</w:t>
      </w:r>
      <w:r>
        <w:rPr>
          <w:color w:val="auto"/>
          <w:spacing w:val="-3"/>
          <w:kern w:val="1"/>
          <w:sz w:val="26"/>
          <w:szCs w:val="26"/>
        </w:rPr>
        <w:t xml:space="preserve"> be closed.</w:t>
      </w:r>
    </w:p>
    <w:p w:rsidR="006C658B" w:rsidRPr="00DB2A91" w:rsidRDefault="006C658B" w:rsidP="00786D21">
      <w:pPr>
        <w:tabs>
          <w:tab w:val="left" w:pos="0"/>
        </w:tabs>
        <w:suppressAutoHyphens/>
        <w:spacing w:line="360" w:lineRule="auto"/>
        <w:ind w:firstLine="1440"/>
        <w:rPr>
          <w:color w:val="auto"/>
          <w:spacing w:val="-3"/>
          <w:sz w:val="26"/>
          <w:szCs w:val="26"/>
        </w:rPr>
      </w:pPr>
    </w:p>
    <w:p w:rsidR="00B065FE" w:rsidRPr="00DB2A91" w:rsidRDefault="003178DB" w:rsidP="00A544A4">
      <w:pPr>
        <w:tabs>
          <w:tab w:val="left" w:pos="4320"/>
        </w:tabs>
        <w:rPr>
          <w:b/>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2390775</wp:posOffset>
            </wp:positionH>
            <wp:positionV relativeFrom="paragraph">
              <wp:posOffset>27305</wp:posOffset>
            </wp:positionV>
            <wp:extent cx="2200275" cy="838200"/>
            <wp:effectExtent l="19050" t="0" r="9525" b="0"/>
            <wp:wrapNone/>
            <wp:docPr id="17" name="Picture 1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065FE" w:rsidRPr="00DB2A91">
        <w:rPr>
          <w:color w:val="auto"/>
          <w:sz w:val="26"/>
          <w:szCs w:val="26"/>
        </w:rPr>
        <w:tab/>
      </w:r>
      <w:r w:rsidR="00B065FE" w:rsidRPr="00DB2A91">
        <w:rPr>
          <w:b/>
          <w:color w:val="auto"/>
          <w:sz w:val="26"/>
          <w:szCs w:val="26"/>
        </w:rPr>
        <w:t>BY THE COMMISSION,</w:t>
      </w: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ab/>
      </w:r>
      <w:r w:rsidR="00D91CD6">
        <w:rPr>
          <w:color w:val="auto"/>
          <w:sz w:val="26"/>
          <w:szCs w:val="26"/>
        </w:rPr>
        <w:t>Rosemary Chiavetta</w:t>
      </w:r>
    </w:p>
    <w:p w:rsidR="00B065FE" w:rsidRPr="00DB2A91" w:rsidRDefault="00B065FE" w:rsidP="00A544A4">
      <w:pPr>
        <w:tabs>
          <w:tab w:val="left" w:pos="4320"/>
        </w:tabs>
        <w:rPr>
          <w:color w:val="auto"/>
          <w:sz w:val="26"/>
          <w:szCs w:val="26"/>
        </w:rPr>
      </w:pPr>
      <w:r w:rsidRPr="00DB2A91">
        <w:rPr>
          <w:color w:val="auto"/>
          <w:sz w:val="26"/>
          <w:szCs w:val="26"/>
        </w:rPr>
        <w:tab/>
        <w:t>Secretary</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(SEAL)</w:t>
      </w:r>
    </w:p>
    <w:p w:rsidR="00EF4784" w:rsidRPr="00DB2A91" w:rsidRDefault="00EF4784" w:rsidP="00A544A4">
      <w:pPr>
        <w:tabs>
          <w:tab w:val="left" w:pos="4320"/>
        </w:tabs>
        <w:rPr>
          <w:color w:val="auto"/>
          <w:sz w:val="26"/>
          <w:szCs w:val="26"/>
        </w:rPr>
      </w:pP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ADOPTED: </w:t>
      </w:r>
      <w:r w:rsidR="00512E37" w:rsidRPr="00DB2A91">
        <w:rPr>
          <w:color w:val="auto"/>
          <w:sz w:val="26"/>
          <w:szCs w:val="26"/>
        </w:rPr>
        <w:t xml:space="preserve"> </w:t>
      </w:r>
      <w:r w:rsidR="006E7AC9">
        <w:rPr>
          <w:color w:val="auto"/>
          <w:sz w:val="26"/>
          <w:szCs w:val="26"/>
        </w:rPr>
        <w:t>August 1</w:t>
      </w:r>
      <w:r w:rsidR="00A64814">
        <w:rPr>
          <w:color w:val="auto"/>
          <w:sz w:val="26"/>
          <w:szCs w:val="26"/>
        </w:rPr>
        <w:t>8</w:t>
      </w:r>
      <w:r w:rsidR="005E3F5D">
        <w:rPr>
          <w:color w:val="auto"/>
          <w:sz w:val="26"/>
          <w:szCs w:val="26"/>
        </w:rPr>
        <w:t>, 2010</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ENTERED:  </w:t>
      </w:r>
      <w:r w:rsidR="00CB6A7E">
        <w:rPr>
          <w:color w:val="auto"/>
          <w:sz w:val="26"/>
          <w:szCs w:val="26"/>
        </w:rPr>
        <w:t xml:space="preserve"> </w:t>
      </w:r>
      <w:r w:rsidR="003178DB">
        <w:rPr>
          <w:color w:val="auto"/>
          <w:sz w:val="26"/>
          <w:szCs w:val="26"/>
        </w:rPr>
        <w:t>August 18, 2010</w:t>
      </w:r>
    </w:p>
    <w:p w:rsidR="00A544A4" w:rsidRPr="00DB2A91" w:rsidRDefault="00A544A4">
      <w:pPr>
        <w:rPr>
          <w:color w:val="auto"/>
          <w:sz w:val="26"/>
          <w:szCs w:val="26"/>
        </w:rPr>
      </w:pPr>
    </w:p>
    <w:sectPr w:rsidR="00A544A4" w:rsidRPr="00DB2A91" w:rsidSect="00A25B25">
      <w:footerReference w:type="even" r:id="rId9"/>
      <w:footerReference w:type="default" r:id="rId10"/>
      <w:pgSz w:w="12240" w:h="15840" w:code="1"/>
      <w:pgMar w:top="1440" w:right="1440" w:bottom="1440" w:left="1440" w:header="144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A24" w:rsidRDefault="00F67A24">
      <w:r>
        <w:separator/>
      </w:r>
    </w:p>
  </w:endnote>
  <w:endnote w:type="continuationSeparator" w:id="0">
    <w:p w:rsidR="00F67A24" w:rsidRDefault="00F67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CC" w:rsidRDefault="00F214AE" w:rsidP="009B1C5C">
    <w:pPr>
      <w:pStyle w:val="Footer"/>
      <w:framePr w:wrap="around" w:vAnchor="text" w:hAnchor="margin" w:xAlign="center" w:y="1"/>
      <w:rPr>
        <w:rStyle w:val="PageNumber"/>
      </w:rPr>
    </w:pPr>
    <w:r>
      <w:rPr>
        <w:rStyle w:val="PageNumber"/>
      </w:rPr>
      <w:fldChar w:fldCharType="begin"/>
    </w:r>
    <w:r w:rsidR="00D427CC">
      <w:rPr>
        <w:rStyle w:val="PageNumber"/>
      </w:rPr>
      <w:instrText xml:space="preserve">PAGE  </w:instrText>
    </w:r>
    <w:r>
      <w:rPr>
        <w:rStyle w:val="PageNumber"/>
      </w:rPr>
      <w:fldChar w:fldCharType="end"/>
    </w:r>
  </w:p>
  <w:p w:rsidR="00D427CC" w:rsidRDefault="00D427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7CC" w:rsidRPr="002E452F" w:rsidRDefault="00F214AE" w:rsidP="009B1C5C">
    <w:pPr>
      <w:pStyle w:val="Footer"/>
      <w:framePr w:wrap="around" w:vAnchor="text" w:hAnchor="margin" w:xAlign="center" w:y="1"/>
      <w:rPr>
        <w:rStyle w:val="PageNumber"/>
        <w:color w:val="auto"/>
      </w:rPr>
    </w:pPr>
    <w:r w:rsidRPr="002E452F">
      <w:rPr>
        <w:rStyle w:val="PageNumber"/>
        <w:color w:val="auto"/>
      </w:rPr>
      <w:fldChar w:fldCharType="begin"/>
    </w:r>
    <w:r w:rsidR="00D427CC" w:rsidRPr="002E452F">
      <w:rPr>
        <w:rStyle w:val="PageNumber"/>
        <w:color w:val="auto"/>
      </w:rPr>
      <w:instrText xml:space="preserve">PAGE  </w:instrText>
    </w:r>
    <w:r w:rsidRPr="002E452F">
      <w:rPr>
        <w:rStyle w:val="PageNumber"/>
        <w:color w:val="auto"/>
      </w:rPr>
      <w:fldChar w:fldCharType="separate"/>
    </w:r>
    <w:r w:rsidR="003178DB">
      <w:rPr>
        <w:rStyle w:val="PageNumber"/>
        <w:noProof/>
        <w:color w:val="auto"/>
      </w:rPr>
      <w:t>4</w:t>
    </w:r>
    <w:r w:rsidRPr="002E452F">
      <w:rPr>
        <w:rStyle w:val="PageNumber"/>
        <w:color w:val="auto"/>
      </w:rPr>
      <w:fldChar w:fldCharType="end"/>
    </w:r>
  </w:p>
  <w:p w:rsidR="00D427CC" w:rsidRPr="002E452F" w:rsidRDefault="00D427CC">
    <w:pPr>
      <w:pStyle w:val="Foote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A24" w:rsidRDefault="00F67A24">
      <w:r>
        <w:separator/>
      </w:r>
    </w:p>
  </w:footnote>
  <w:footnote w:type="continuationSeparator" w:id="0">
    <w:p w:rsidR="00F67A24" w:rsidRDefault="00F67A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B065FE"/>
    <w:rsid w:val="00000ECC"/>
    <w:rsid w:val="000120B5"/>
    <w:rsid w:val="00016AF8"/>
    <w:rsid w:val="0002072F"/>
    <w:rsid w:val="000208BD"/>
    <w:rsid w:val="00022F92"/>
    <w:rsid w:val="00044C56"/>
    <w:rsid w:val="000535E4"/>
    <w:rsid w:val="00056AE6"/>
    <w:rsid w:val="00056D0B"/>
    <w:rsid w:val="00060D1D"/>
    <w:rsid w:val="00090596"/>
    <w:rsid w:val="000A6198"/>
    <w:rsid w:val="000B132A"/>
    <w:rsid w:val="000B7506"/>
    <w:rsid w:val="000D67E4"/>
    <w:rsid w:val="000F1E93"/>
    <w:rsid w:val="000F48D9"/>
    <w:rsid w:val="00102D1E"/>
    <w:rsid w:val="00102D4C"/>
    <w:rsid w:val="00116544"/>
    <w:rsid w:val="00116D39"/>
    <w:rsid w:val="00117DBF"/>
    <w:rsid w:val="0013259F"/>
    <w:rsid w:val="00140CC7"/>
    <w:rsid w:val="00145521"/>
    <w:rsid w:val="00150EA3"/>
    <w:rsid w:val="00172E30"/>
    <w:rsid w:val="001A40B7"/>
    <w:rsid w:val="001A71CE"/>
    <w:rsid w:val="001B06D4"/>
    <w:rsid w:val="001B2CB4"/>
    <w:rsid w:val="001C2E45"/>
    <w:rsid w:val="001C5BB3"/>
    <w:rsid w:val="001E1D67"/>
    <w:rsid w:val="0020567E"/>
    <w:rsid w:val="0021203A"/>
    <w:rsid w:val="00223FB8"/>
    <w:rsid w:val="002359B6"/>
    <w:rsid w:val="002411BB"/>
    <w:rsid w:val="0024155F"/>
    <w:rsid w:val="00247A6C"/>
    <w:rsid w:val="00263578"/>
    <w:rsid w:val="002857F7"/>
    <w:rsid w:val="002C3BC4"/>
    <w:rsid w:val="002C7616"/>
    <w:rsid w:val="002D04BE"/>
    <w:rsid w:val="002D5369"/>
    <w:rsid w:val="002E22C8"/>
    <w:rsid w:val="002E452F"/>
    <w:rsid w:val="002E48CB"/>
    <w:rsid w:val="002F195B"/>
    <w:rsid w:val="002F645D"/>
    <w:rsid w:val="003039C7"/>
    <w:rsid w:val="00303B97"/>
    <w:rsid w:val="003178DB"/>
    <w:rsid w:val="003355A2"/>
    <w:rsid w:val="00341EF8"/>
    <w:rsid w:val="003441D9"/>
    <w:rsid w:val="003530BE"/>
    <w:rsid w:val="0036392C"/>
    <w:rsid w:val="0036663C"/>
    <w:rsid w:val="00370D77"/>
    <w:rsid w:val="00372086"/>
    <w:rsid w:val="00373CB2"/>
    <w:rsid w:val="00376779"/>
    <w:rsid w:val="00376AAE"/>
    <w:rsid w:val="00381CCB"/>
    <w:rsid w:val="00392A69"/>
    <w:rsid w:val="00394A9B"/>
    <w:rsid w:val="0039547F"/>
    <w:rsid w:val="00395840"/>
    <w:rsid w:val="003A3210"/>
    <w:rsid w:val="003A692F"/>
    <w:rsid w:val="003A7BD0"/>
    <w:rsid w:val="003B5006"/>
    <w:rsid w:val="003C5AA7"/>
    <w:rsid w:val="003D766D"/>
    <w:rsid w:val="003E3290"/>
    <w:rsid w:val="003F5DAC"/>
    <w:rsid w:val="00402F43"/>
    <w:rsid w:val="00411EC4"/>
    <w:rsid w:val="004128A8"/>
    <w:rsid w:val="0042113A"/>
    <w:rsid w:val="00421492"/>
    <w:rsid w:val="004257DB"/>
    <w:rsid w:val="00427FAE"/>
    <w:rsid w:val="00430246"/>
    <w:rsid w:val="004368B1"/>
    <w:rsid w:val="0044319F"/>
    <w:rsid w:val="004610B9"/>
    <w:rsid w:val="00486C39"/>
    <w:rsid w:val="00497E52"/>
    <w:rsid w:val="004C499B"/>
    <w:rsid w:val="004E2E63"/>
    <w:rsid w:val="004E4AE7"/>
    <w:rsid w:val="004E6A52"/>
    <w:rsid w:val="005048FE"/>
    <w:rsid w:val="00512E37"/>
    <w:rsid w:val="00536D3A"/>
    <w:rsid w:val="0054264D"/>
    <w:rsid w:val="0055073A"/>
    <w:rsid w:val="005512F5"/>
    <w:rsid w:val="005531FE"/>
    <w:rsid w:val="00590909"/>
    <w:rsid w:val="005A39F9"/>
    <w:rsid w:val="005B082A"/>
    <w:rsid w:val="005B2D84"/>
    <w:rsid w:val="005B621E"/>
    <w:rsid w:val="005B68C8"/>
    <w:rsid w:val="005D22A1"/>
    <w:rsid w:val="005D63CB"/>
    <w:rsid w:val="005D79AD"/>
    <w:rsid w:val="005E3F5D"/>
    <w:rsid w:val="005F74C2"/>
    <w:rsid w:val="005F7F34"/>
    <w:rsid w:val="00600673"/>
    <w:rsid w:val="0060677A"/>
    <w:rsid w:val="00614374"/>
    <w:rsid w:val="0063048D"/>
    <w:rsid w:val="00634598"/>
    <w:rsid w:val="00636124"/>
    <w:rsid w:val="006546C1"/>
    <w:rsid w:val="006602B5"/>
    <w:rsid w:val="006645C9"/>
    <w:rsid w:val="00671BF6"/>
    <w:rsid w:val="0067462D"/>
    <w:rsid w:val="00692267"/>
    <w:rsid w:val="006A204D"/>
    <w:rsid w:val="006A2BC5"/>
    <w:rsid w:val="006A3F31"/>
    <w:rsid w:val="006A433E"/>
    <w:rsid w:val="006A7F73"/>
    <w:rsid w:val="006C658B"/>
    <w:rsid w:val="006C6E7F"/>
    <w:rsid w:val="006D2469"/>
    <w:rsid w:val="006E7AC9"/>
    <w:rsid w:val="006F3ACD"/>
    <w:rsid w:val="006F6737"/>
    <w:rsid w:val="0070511A"/>
    <w:rsid w:val="007139F0"/>
    <w:rsid w:val="007242AE"/>
    <w:rsid w:val="007349CE"/>
    <w:rsid w:val="007353F4"/>
    <w:rsid w:val="00750759"/>
    <w:rsid w:val="007722DE"/>
    <w:rsid w:val="00786D21"/>
    <w:rsid w:val="007906EC"/>
    <w:rsid w:val="0079110F"/>
    <w:rsid w:val="007A5B5F"/>
    <w:rsid w:val="007B6F07"/>
    <w:rsid w:val="007D1C73"/>
    <w:rsid w:val="007E430E"/>
    <w:rsid w:val="007E5380"/>
    <w:rsid w:val="007F12BF"/>
    <w:rsid w:val="007F23DE"/>
    <w:rsid w:val="007F4449"/>
    <w:rsid w:val="007F58F1"/>
    <w:rsid w:val="00800447"/>
    <w:rsid w:val="00804503"/>
    <w:rsid w:val="00806657"/>
    <w:rsid w:val="00806BF7"/>
    <w:rsid w:val="0081293F"/>
    <w:rsid w:val="0081379F"/>
    <w:rsid w:val="00816A58"/>
    <w:rsid w:val="0082319A"/>
    <w:rsid w:val="00837C3F"/>
    <w:rsid w:val="008415E2"/>
    <w:rsid w:val="00844075"/>
    <w:rsid w:val="00844F48"/>
    <w:rsid w:val="008504E3"/>
    <w:rsid w:val="00861628"/>
    <w:rsid w:val="00864E31"/>
    <w:rsid w:val="00875306"/>
    <w:rsid w:val="0089380D"/>
    <w:rsid w:val="008C66C4"/>
    <w:rsid w:val="008D0D95"/>
    <w:rsid w:val="008D488E"/>
    <w:rsid w:val="008D5FDC"/>
    <w:rsid w:val="008E3EC1"/>
    <w:rsid w:val="008F0A9D"/>
    <w:rsid w:val="009041C7"/>
    <w:rsid w:val="0091614C"/>
    <w:rsid w:val="00941E2A"/>
    <w:rsid w:val="0095742D"/>
    <w:rsid w:val="0097562E"/>
    <w:rsid w:val="0099062E"/>
    <w:rsid w:val="0099376D"/>
    <w:rsid w:val="00997DF3"/>
    <w:rsid w:val="009B1643"/>
    <w:rsid w:val="009B1C5C"/>
    <w:rsid w:val="009B4A63"/>
    <w:rsid w:val="009C3C7C"/>
    <w:rsid w:val="009C70CC"/>
    <w:rsid w:val="009D44D4"/>
    <w:rsid w:val="009D4583"/>
    <w:rsid w:val="009E7D4F"/>
    <w:rsid w:val="009F670B"/>
    <w:rsid w:val="009F71E0"/>
    <w:rsid w:val="00A04453"/>
    <w:rsid w:val="00A04EDD"/>
    <w:rsid w:val="00A25B25"/>
    <w:rsid w:val="00A404E7"/>
    <w:rsid w:val="00A42AC2"/>
    <w:rsid w:val="00A45685"/>
    <w:rsid w:val="00A47B7E"/>
    <w:rsid w:val="00A52C69"/>
    <w:rsid w:val="00A53F87"/>
    <w:rsid w:val="00A544A4"/>
    <w:rsid w:val="00A64814"/>
    <w:rsid w:val="00A74FBE"/>
    <w:rsid w:val="00A9073D"/>
    <w:rsid w:val="00A9079C"/>
    <w:rsid w:val="00A96625"/>
    <w:rsid w:val="00A96F3F"/>
    <w:rsid w:val="00AA6902"/>
    <w:rsid w:val="00AB14A4"/>
    <w:rsid w:val="00AB3D44"/>
    <w:rsid w:val="00AB63C2"/>
    <w:rsid w:val="00AB71E1"/>
    <w:rsid w:val="00AB78C6"/>
    <w:rsid w:val="00AC25A9"/>
    <w:rsid w:val="00AC2642"/>
    <w:rsid w:val="00AC47B1"/>
    <w:rsid w:val="00AC661B"/>
    <w:rsid w:val="00AD4A61"/>
    <w:rsid w:val="00AF0CD1"/>
    <w:rsid w:val="00AF7B81"/>
    <w:rsid w:val="00B01676"/>
    <w:rsid w:val="00B055AE"/>
    <w:rsid w:val="00B05CA2"/>
    <w:rsid w:val="00B065FE"/>
    <w:rsid w:val="00B06A91"/>
    <w:rsid w:val="00B2568B"/>
    <w:rsid w:val="00B5655A"/>
    <w:rsid w:val="00B622AA"/>
    <w:rsid w:val="00B62F03"/>
    <w:rsid w:val="00BA7E22"/>
    <w:rsid w:val="00BD2336"/>
    <w:rsid w:val="00BF0348"/>
    <w:rsid w:val="00C05AA5"/>
    <w:rsid w:val="00C05EBB"/>
    <w:rsid w:val="00C14F1D"/>
    <w:rsid w:val="00C21B0E"/>
    <w:rsid w:val="00C2257A"/>
    <w:rsid w:val="00C30213"/>
    <w:rsid w:val="00C47F83"/>
    <w:rsid w:val="00C6258D"/>
    <w:rsid w:val="00C651AF"/>
    <w:rsid w:val="00C72542"/>
    <w:rsid w:val="00C76E99"/>
    <w:rsid w:val="00C83F8B"/>
    <w:rsid w:val="00C957A7"/>
    <w:rsid w:val="00CA075E"/>
    <w:rsid w:val="00CA07EA"/>
    <w:rsid w:val="00CA2D6B"/>
    <w:rsid w:val="00CA53B3"/>
    <w:rsid w:val="00CA54FD"/>
    <w:rsid w:val="00CA6477"/>
    <w:rsid w:val="00CB4930"/>
    <w:rsid w:val="00CB6A7E"/>
    <w:rsid w:val="00CD03C5"/>
    <w:rsid w:val="00CD0D95"/>
    <w:rsid w:val="00CD3487"/>
    <w:rsid w:val="00CE3643"/>
    <w:rsid w:val="00CF5945"/>
    <w:rsid w:val="00D03128"/>
    <w:rsid w:val="00D24952"/>
    <w:rsid w:val="00D274BB"/>
    <w:rsid w:val="00D3301F"/>
    <w:rsid w:val="00D37628"/>
    <w:rsid w:val="00D405F0"/>
    <w:rsid w:val="00D427CC"/>
    <w:rsid w:val="00D42C3C"/>
    <w:rsid w:val="00D5178F"/>
    <w:rsid w:val="00D529F5"/>
    <w:rsid w:val="00D535F1"/>
    <w:rsid w:val="00D5737B"/>
    <w:rsid w:val="00D6313D"/>
    <w:rsid w:val="00D65120"/>
    <w:rsid w:val="00D71E88"/>
    <w:rsid w:val="00D75923"/>
    <w:rsid w:val="00D91CD6"/>
    <w:rsid w:val="00DA6D90"/>
    <w:rsid w:val="00DB2A91"/>
    <w:rsid w:val="00DB52A6"/>
    <w:rsid w:val="00DB6E46"/>
    <w:rsid w:val="00DB741F"/>
    <w:rsid w:val="00DC1349"/>
    <w:rsid w:val="00DE22C0"/>
    <w:rsid w:val="00DF0A43"/>
    <w:rsid w:val="00DF3A50"/>
    <w:rsid w:val="00DF6614"/>
    <w:rsid w:val="00E01A2C"/>
    <w:rsid w:val="00E02B2F"/>
    <w:rsid w:val="00E02ECE"/>
    <w:rsid w:val="00E10026"/>
    <w:rsid w:val="00E13852"/>
    <w:rsid w:val="00E14464"/>
    <w:rsid w:val="00E17D5D"/>
    <w:rsid w:val="00E4033F"/>
    <w:rsid w:val="00E5698F"/>
    <w:rsid w:val="00E75099"/>
    <w:rsid w:val="00E75706"/>
    <w:rsid w:val="00E914D9"/>
    <w:rsid w:val="00E93202"/>
    <w:rsid w:val="00EA3719"/>
    <w:rsid w:val="00EA4177"/>
    <w:rsid w:val="00EB6FE4"/>
    <w:rsid w:val="00EB6FEF"/>
    <w:rsid w:val="00EC2241"/>
    <w:rsid w:val="00ED3634"/>
    <w:rsid w:val="00ED59C4"/>
    <w:rsid w:val="00EF05D6"/>
    <w:rsid w:val="00EF42A9"/>
    <w:rsid w:val="00EF4784"/>
    <w:rsid w:val="00F10870"/>
    <w:rsid w:val="00F119EC"/>
    <w:rsid w:val="00F148A6"/>
    <w:rsid w:val="00F214AE"/>
    <w:rsid w:val="00F25C2D"/>
    <w:rsid w:val="00F26582"/>
    <w:rsid w:val="00F27E12"/>
    <w:rsid w:val="00F40A54"/>
    <w:rsid w:val="00F42D9E"/>
    <w:rsid w:val="00F450E1"/>
    <w:rsid w:val="00F50481"/>
    <w:rsid w:val="00F510F4"/>
    <w:rsid w:val="00F536C3"/>
    <w:rsid w:val="00F67A24"/>
    <w:rsid w:val="00F72CC0"/>
    <w:rsid w:val="00F752C5"/>
    <w:rsid w:val="00F9514D"/>
    <w:rsid w:val="00F954FD"/>
    <w:rsid w:val="00FA7078"/>
    <w:rsid w:val="00FC029F"/>
    <w:rsid w:val="00FC1746"/>
    <w:rsid w:val="00FC51BD"/>
    <w:rsid w:val="00FC6D88"/>
    <w:rsid w:val="00FE7AE9"/>
    <w:rsid w:val="00FF1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8F1"/>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58F1"/>
    <w:pPr>
      <w:tabs>
        <w:tab w:val="center" w:pos="4320"/>
        <w:tab w:val="right" w:pos="8640"/>
      </w:tabs>
    </w:pPr>
  </w:style>
  <w:style w:type="paragraph" w:styleId="Footer">
    <w:name w:val="footer"/>
    <w:basedOn w:val="Normal"/>
    <w:rsid w:val="007F58F1"/>
    <w:pPr>
      <w:tabs>
        <w:tab w:val="center" w:pos="4320"/>
        <w:tab w:val="right" w:pos="8640"/>
      </w:tabs>
    </w:pPr>
  </w:style>
  <w:style w:type="character" w:styleId="PageNumber">
    <w:name w:val="page number"/>
    <w:basedOn w:val="DefaultParagraphFont"/>
    <w:rsid w:val="007F58F1"/>
  </w:style>
  <w:style w:type="paragraph" w:styleId="BlockText">
    <w:name w:val="Block Text"/>
    <w:basedOn w:val="Normal"/>
    <w:rsid w:val="007F58F1"/>
    <w:pPr>
      <w:ind w:left="1440" w:right="720"/>
    </w:pPr>
    <w:rPr>
      <w:sz w:val="26"/>
    </w:rPr>
  </w:style>
  <w:style w:type="paragraph" w:styleId="BodyTextIndent">
    <w:name w:val="Body Text Indent"/>
    <w:basedOn w:val="Normal"/>
    <w:rsid w:val="007F58F1"/>
    <w:pPr>
      <w:suppressAutoHyphens/>
      <w:spacing w:line="360" w:lineRule="auto"/>
      <w:ind w:left="900" w:hanging="1080"/>
      <w:jc w:val="both"/>
    </w:pPr>
    <w:rPr>
      <w:spacing w:val="-3"/>
      <w:kern w:val="1"/>
      <w:sz w:val="26"/>
    </w:rPr>
  </w:style>
  <w:style w:type="paragraph" w:styleId="BodyTextIndent2">
    <w:name w:val="Body Text Indent 2"/>
    <w:basedOn w:val="Normal"/>
    <w:rsid w:val="007F58F1"/>
    <w:pPr>
      <w:ind w:right="720" w:firstLine="180"/>
    </w:pPr>
    <w:rPr>
      <w:sz w:val="26"/>
    </w:rPr>
  </w:style>
  <w:style w:type="paragraph" w:styleId="BodyTextIndent3">
    <w:name w:val="Body Text Indent 3"/>
    <w:basedOn w:val="Normal"/>
    <w:rsid w:val="007F58F1"/>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r="http://schemas.openxmlformats.org/officeDocument/2006/relationships" xmlns:w="http://schemas.openxmlformats.org/wordprocessingml/2006/main">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0DE29-5174-4108-AB5A-F6E36698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19</cp:revision>
  <cp:lastPrinted>2010-08-18T16:35:00Z</cp:lastPrinted>
  <dcterms:created xsi:type="dcterms:W3CDTF">2010-07-22T13:03:00Z</dcterms:created>
  <dcterms:modified xsi:type="dcterms:W3CDTF">2010-08-18T16:35:00Z</dcterms:modified>
</cp:coreProperties>
</file>