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27322">
        <w:rPr>
          <w:b/>
          <w:sz w:val="24"/>
        </w:rPr>
        <w:t>A-2010-2163898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27322">
        <w:rPr>
          <w:sz w:val="24"/>
        </w:rPr>
        <w:t>Respond Power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 xml:space="preserve">as a </w:t>
      </w:r>
      <w:r w:rsidR="00B27322">
        <w:rPr>
          <w:sz w:val="24"/>
        </w:rPr>
        <w:t>supplier of retail electric power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B27322">
        <w:rPr>
          <w:b/>
          <w:sz w:val="24"/>
        </w:rPr>
        <w:t>18</w:t>
      </w:r>
      <w:r w:rsidR="00B27322" w:rsidRPr="00B27322">
        <w:rPr>
          <w:b/>
          <w:sz w:val="24"/>
          <w:vertAlign w:val="superscript"/>
        </w:rPr>
        <w:t>th</w:t>
      </w:r>
      <w:r w:rsidR="00B2732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B27322">
        <w:rPr>
          <w:b/>
          <w:sz w:val="24"/>
        </w:rPr>
        <w:t>August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B2732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B27322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2010-08-18T18:39:00Z</cp:lastPrinted>
  <dcterms:created xsi:type="dcterms:W3CDTF">2010-08-18T18:40:00Z</dcterms:created>
  <dcterms:modified xsi:type="dcterms:W3CDTF">2010-08-18T18:40:00Z</dcterms:modified>
</cp:coreProperties>
</file>