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0E7BE3" w:rsidRPr="00D8760E" w:rsidTr="00C674F1">
        <w:trPr>
          <w:trHeight w:val="990"/>
        </w:trPr>
        <w:tc>
          <w:tcPr>
            <w:tcW w:w="1363" w:type="dxa"/>
          </w:tcPr>
          <w:p w:rsidR="000E7BE3" w:rsidRPr="00D8760E" w:rsidRDefault="000E7BE3" w:rsidP="00C674F1">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E7BE3" w:rsidRPr="00D8760E" w:rsidRDefault="000E7BE3" w:rsidP="00C674F1">
            <w:pPr>
              <w:tabs>
                <w:tab w:val="left" w:pos="2505"/>
              </w:tabs>
              <w:suppressAutoHyphens/>
              <w:rPr>
                <w:rFonts w:ascii="Arial" w:hAnsi="Arial"/>
                <w:color w:val="000080"/>
                <w:spacing w:val="-3"/>
                <w:sz w:val="26"/>
              </w:rPr>
            </w:pPr>
            <w:r>
              <w:rPr>
                <w:rFonts w:ascii="Arial" w:hAnsi="Arial"/>
                <w:color w:val="000080"/>
                <w:spacing w:val="-3"/>
                <w:sz w:val="26"/>
              </w:rPr>
              <w:tab/>
            </w:r>
          </w:p>
          <w:p w:rsidR="000E7BE3" w:rsidRPr="00D8760E" w:rsidRDefault="000E7BE3" w:rsidP="00C674F1">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0E7BE3" w:rsidRPr="00D8760E" w:rsidRDefault="000E7BE3" w:rsidP="00C674F1">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0E7BE3" w:rsidRPr="00D8760E" w:rsidRDefault="000E7BE3" w:rsidP="00C674F1">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jc w:val="right"/>
              <w:rPr>
                <w:rFonts w:ascii="Arial" w:hAnsi="Arial"/>
                <w:sz w:val="12"/>
              </w:rPr>
            </w:pPr>
            <w:r w:rsidRPr="00D8760E">
              <w:rPr>
                <w:rFonts w:ascii="Arial" w:hAnsi="Arial"/>
                <w:b/>
                <w:spacing w:val="-1"/>
                <w:sz w:val="12"/>
              </w:rPr>
              <w:t>IN REPLY PLEASE REFER TO OUR FILE</w:t>
            </w:r>
          </w:p>
        </w:tc>
      </w:tr>
    </w:tbl>
    <w:p w:rsidR="000E7BE3" w:rsidRDefault="000E7BE3" w:rsidP="00F60C04">
      <w:pPr>
        <w:ind w:right="-720"/>
        <w:jc w:val="right"/>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0E7BE3" w:rsidRPr="00282026" w:rsidRDefault="000E7BE3" w:rsidP="000E7BE3">
      <w:pPr>
        <w:ind w:left="-360" w:right="-720"/>
        <w:rPr>
          <w:rFonts w:ascii="Arial" w:hAnsi="Arial" w:cs="Arial"/>
          <w:b/>
          <w:color w:val="FF0000"/>
        </w:rPr>
      </w:pPr>
      <w:r w:rsidRPr="00991C8E">
        <w:rPr>
          <w:rFonts w:ascii="Arial" w:hAnsi="Arial" w:cs="Arial"/>
          <w:b/>
          <w:u w:val="single"/>
        </w:rPr>
        <w:t>PRESS RELEASE</w:t>
      </w:r>
    </w:p>
    <w:p w:rsidR="000E7BE3" w:rsidRPr="00991C8E" w:rsidRDefault="000E7BE3" w:rsidP="000E7BE3">
      <w:pPr>
        <w:ind w:left="-360" w:right="-720"/>
        <w:rPr>
          <w:rFonts w:ascii="Arial" w:hAnsi="Arial" w:cs="Arial"/>
        </w:rPr>
      </w:pPr>
      <w:r>
        <w:rPr>
          <w:rFonts w:ascii="Arial" w:hAnsi="Arial" w:cs="Arial"/>
        </w:rPr>
        <w:t>Date:</w:t>
      </w:r>
      <w:r>
        <w:rPr>
          <w:rFonts w:ascii="Arial" w:hAnsi="Arial" w:cs="Arial"/>
        </w:rPr>
        <w:tab/>
        <w:t xml:space="preserve">April </w:t>
      </w:r>
      <w:r w:rsidR="00E46824">
        <w:rPr>
          <w:rFonts w:ascii="Arial" w:hAnsi="Arial" w:cs="Arial"/>
        </w:rPr>
        <w:t>22</w:t>
      </w:r>
      <w:r>
        <w:rPr>
          <w:rFonts w:ascii="Arial" w:hAnsi="Arial" w:cs="Arial"/>
        </w:rPr>
        <w:t>, 2010</w:t>
      </w:r>
    </w:p>
    <w:p w:rsidR="000E7BE3" w:rsidRDefault="000E7BE3" w:rsidP="000E7BE3">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0E7BE3" w:rsidRDefault="000E7BE3" w:rsidP="000E7BE3">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0E7BE3" w:rsidRDefault="000E7BE3" w:rsidP="000E7BE3">
      <w:pPr>
        <w:ind w:left="-360" w:right="-720"/>
        <w:rPr>
          <w:rFonts w:ascii="Arial" w:hAnsi="Arial" w:cs="Arial"/>
        </w:rPr>
      </w:pPr>
    </w:p>
    <w:p w:rsidR="000E7BE3" w:rsidRDefault="000E7BE3" w:rsidP="005F4F48">
      <w:pPr>
        <w:ind w:left="-360" w:right="-360" w:firstLine="1080"/>
        <w:jc w:val="center"/>
        <w:rPr>
          <w:rFonts w:ascii="Arial" w:hAnsi="Arial"/>
          <w:b/>
        </w:rPr>
      </w:pPr>
      <w:r w:rsidRPr="00C712E6">
        <w:rPr>
          <w:rFonts w:ascii="Arial" w:hAnsi="Arial"/>
          <w:b/>
        </w:rPr>
        <w:t xml:space="preserve">PUC </w:t>
      </w:r>
      <w:r w:rsidR="00F3497A">
        <w:rPr>
          <w:rFonts w:ascii="Arial" w:hAnsi="Arial"/>
          <w:b/>
        </w:rPr>
        <w:t>Approves</w:t>
      </w:r>
      <w:r w:rsidR="002219C3">
        <w:rPr>
          <w:rFonts w:ascii="Arial" w:hAnsi="Arial"/>
          <w:b/>
        </w:rPr>
        <w:t xml:space="preserve"> </w:t>
      </w:r>
      <w:r w:rsidR="009D377A">
        <w:rPr>
          <w:rFonts w:ascii="Arial" w:hAnsi="Arial"/>
          <w:b/>
        </w:rPr>
        <w:t>PECO’s</w:t>
      </w:r>
      <w:r w:rsidR="002219C3">
        <w:rPr>
          <w:rFonts w:ascii="Arial" w:hAnsi="Arial"/>
          <w:b/>
        </w:rPr>
        <w:t xml:space="preserve"> Act 129 Smart Meter Plan</w:t>
      </w:r>
    </w:p>
    <w:p w:rsidR="006B060A" w:rsidRDefault="000E7BE3" w:rsidP="006B060A">
      <w:pPr>
        <w:spacing w:after="240"/>
        <w:ind w:left="-360" w:right="-450" w:firstLine="630"/>
        <w:rPr>
          <w:rFonts w:ascii="Arial" w:hAnsi="Arial"/>
          <w:color w:val="000000"/>
        </w:rPr>
      </w:pPr>
      <w:r w:rsidRPr="00990B48">
        <w:rPr>
          <w:b/>
          <w:color w:val="000000"/>
        </w:rPr>
        <w:br/>
      </w:r>
      <w:r w:rsidRPr="00FF7F75">
        <w:rPr>
          <w:rFonts w:ascii="Arial" w:hAnsi="Arial"/>
          <w:color w:val="000000"/>
        </w:rPr>
        <w:t>HARRISBURG – The Pennsylvania Public Utility Commission (PUC) today</w:t>
      </w:r>
      <w:r w:rsidRPr="00C56C74">
        <w:rPr>
          <w:rFonts w:ascii="Arial" w:hAnsi="Arial"/>
          <w:color w:val="000000"/>
        </w:rPr>
        <w:t xml:space="preserve"> </w:t>
      </w:r>
      <w:r w:rsidR="00CD3661">
        <w:rPr>
          <w:rFonts w:ascii="Arial" w:hAnsi="Arial"/>
          <w:color w:val="000000"/>
        </w:rPr>
        <w:t>approved</w:t>
      </w:r>
      <w:r w:rsidR="006B060A" w:rsidRPr="006B060A">
        <w:rPr>
          <w:rFonts w:ascii="Arial" w:hAnsi="Arial"/>
          <w:color w:val="000000"/>
        </w:rPr>
        <w:t xml:space="preserve"> </w:t>
      </w:r>
      <w:r w:rsidR="000B6C5A">
        <w:rPr>
          <w:rFonts w:ascii="Arial" w:hAnsi="Arial"/>
          <w:color w:val="000000"/>
        </w:rPr>
        <w:t xml:space="preserve">a </w:t>
      </w:r>
      <w:r w:rsidR="00943ACC">
        <w:rPr>
          <w:rFonts w:ascii="Arial" w:hAnsi="Arial"/>
          <w:color w:val="000000"/>
        </w:rPr>
        <w:t>smart meter technology procurement and installation plan f</w:t>
      </w:r>
      <w:r w:rsidR="0023300B">
        <w:rPr>
          <w:rFonts w:ascii="Arial" w:hAnsi="Arial"/>
          <w:color w:val="000000"/>
        </w:rPr>
        <w:t>or</w:t>
      </w:r>
      <w:r w:rsidR="00943ACC">
        <w:rPr>
          <w:rFonts w:ascii="Arial" w:hAnsi="Arial"/>
          <w:color w:val="000000"/>
        </w:rPr>
        <w:t xml:space="preserve"> </w:t>
      </w:r>
      <w:r w:rsidR="00712EBE">
        <w:rPr>
          <w:rFonts w:ascii="Arial" w:hAnsi="Arial"/>
          <w:color w:val="000000"/>
        </w:rPr>
        <w:t>PECO Energy Co.</w:t>
      </w:r>
    </w:p>
    <w:p w:rsidR="008117D1" w:rsidRDefault="00F3497A" w:rsidP="00F3497A">
      <w:pPr>
        <w:spacing w:after="240"/>
        <w:ind w:left="-360" w:right="-450" w:firstLine="630"/>
        <w:rPr>
          <w:rFonts w:ascii="Arial" w:hAnsi="Arial"/>
          <w:color w:val="000000"/>
        </w:rPr>
      </w:pPr>
      <w:r>
        <w:rPr>
          <w:rFonts w:ascii="Arial" w:hAnsi="Arial"/>
          <w:color w:val="000000"/>
        </w:rPr>
        <w:t xml:space="preserve">The Commission voted </w:t>
      </w:r>
      <w:r w:rsidR="00F97E17">
        <w:rPr>
          <w:rFonts w:ascii="Arial" w:hAnsi="Arial"/>
          <w:color w:val="000000"/>
        </w:rPr>
        <w:t>3-1</w:t>
      </w:r>
      <w:r>
        <w:rPr>
          <w:rFonts w:ascii="Arial" w:hAnsi="Arial"/>
          <w:color w:val="000000"/>
        </w:rPr>
        <w:t xml:space="preserve"> to approve a </w:t>
      </w:r>
      <w:hyperlink r:id="rId9" w:history="1">
        <w:r w:rsidRPr="00642FE3">
          <w:rPr>
            <w:rStyle w:val="Hyperlink"/>
            <w:rFonts w:ascii="Arial" w:hAnsi="Arial"/>
          </w:rPr>
          <w:t>motion</w:t>
        </w:r>
      </w:hyperlink>
      <w:r w:rsidR="00DD5929">
        <w:rPr>
          <w:rFonts w:ascii="Arial" w:hAnsi="Arial"/>
        </w:rPr>
        <w:t xml:space="preserve"> </w:t>
      </w:r>
      <w:r>
        <w:rPr>
          <w:rFonts w:ascii="Arial" w:hAnsi="Arial"/>
          <w:color w:val="000000"/>
        </w:rPr>
        <w:t xml:space="preserve">by PUC </w:t>
      </w:r>
      <w:r w:rsidR="00DD5929">
        <w:rPr>
          <w:rFonts w:ascii="Arial" w:hAnsi="Arial"/>
          <w:color w:val="000000"/>
        </w:rPr>
        <w:t>Commissioner Robert F. Powelson</w:t>
      </w:r>
      <w:r>
        <w:rPr>
          <w:rFonts w:ascii="Arial" w:hAnsi="Arial"/>
          <w:color w:val="000000"/>
        </w:rPr>
        <w:t xml:space="preserve"> that </w:t>
      </w:r>
      <w:r w:rsidRPr="004E1254">
        <w:rPr>
          <w:rFonts w:ascii="Arial" w:hAnsi="Arial"/>
          <w:color w:val="000000"/>
        </w:rPr>
        <w:t xml:space="preserve">approves </w:t>
      </w:r>
      <w:r>
        <w:rPr>
          <w:rFonts w:ascii="Arial" w:hAnsi="Arial"/>
          <w:color w:val="000000"/>
        </w:rPr>
        <w:t xml:space="preserve">with modifications </w:t>
      </w:r>
      <w:r w:rsidRPr="004E1254">
        <w:rPr>
          <w:rFonts w:ascii="Arial" w:hAnsi="Arial"/>
          <w:color w:val="000000"/>
        </w:rPr>
        <w:t xml:space="preserve">the </w:t>
      </w:r>
      <w:hyperlink r:id="rId10" w:history="1">
        <w:r w:rsidRPr="005E64C4">
          <w:rPr>
            <w:rStyle w:val="Hyperlink"/>
            <w:rFonts w:ascii="Arial" w:hAnsi="Arial"/>
          </w:rPr>
          <w:t>initial decision</w:t>
        </w:r>
      </w:hyperlink>
      <w:r>
        <w:t xml:space="preserve"> </w:t>
      </w:r>
      <w:r>
        <w:rPr>
          <w:rFonts w:ascii="Arial" w:hAnsi="Arial"/>
          <w:color w:val="000000"/>
        </w:rPr>
        <w:t>by the PUC Administrative Law Judge</w:t>
      </w:r>
      <w:r w:rsidR="008117D1">
        <w:rPr>
          <w:rFonts w:ascii="Arial" w:hAnsi="Arial"/>
          <w:color w:val="000000"/>
        </w:rPr>
        <w:t xml:space="preserve"> and seeks comments on the appropriateness of requiring PECO to implement certain </w:t>
      </w:r>
      <w:r w:rsidR="00325DD9">
        <w:rPr>
          <w:rFonts w:ascii="Arial" w:hAnsi="Arial"/>
          <w:color w:val="000000"/>
        </w:rPr>
        <w:t>data and usage protocols.</w:t>
      </w:r>
      <w:r w:rsidR="00862FB1">
        <w:rPr>
          <w:rFonts w:ascii="Arial" w:hAnsi="Arial"/>
          <w:color w:val="000000"/>
        </w:rPr>
        <w:t xml:space="preserve"> </w:t>
      </w:r>
      <w:r w:rsidR="00BD42AD">
        <w:rPr>
          <w:rFonts w:ascii="Arial" w:hAnsi="Arial"/>
          <w:color w:val="000000"/>
        </w:rPr>
        <w:t xml:space="preserve">Commissioner Wayne E. Gardner issued a </w:t>
      </w:r>
      <w:hyperlink r:id="rId11" w:history="1">
        <w:r w:rsidR="00BD42AD" w:rsidRPr="00D055F0">
          <w:rPr>
            <w:rStyle w:val="Hyperlink"/>
            <w:rFonts w:ascii="Arial" w:hAnsi="Arial"/>
          </w:rPr>
          <w:t>statement</w:t>
        </w:r>
      </w:hyperlink>
      <w:r w:rsidR="00D055F0">
        <w:rPr>
          <w:rFonts w:ascii="Arial" w:hAnsi="Arial"/>
          <w:color w:val="000000"/>
        </w:rPr>
        <w:t>.</w:t>
      </w:r>
      <w:r w:rsidR="001F6AD2">
        <w:rPr>
          <w:rFonts w:ascii="Arial" w:hAnsi="Arial"/>
          <w:color w:val="000000"/>
        </w:rPr>
        <w:t xml:space="preserve"> </w:t>
      </w:r>
      <w:r w:rsidR="00BD42AD">
        <w:rPr>
          <w:rFonts w:ascii="Arial" w:hAnsi="Arial"/>
          <w:color w:val="000000"/>
        </w:rPr>
        <w:t xml:space="preserve"> </w:t>
      </w:r>
      <w:r w:rsidR="00862FB1">
        <w:rPr>
          <w:rFonts w:ascii="Arial" w:hAnsi="Arial"/>
          <w:color w:val="000000"/>
        </w:rPr>
        <w:t>Vice Chairman Tyrone J. Christy dissented.</w:t>
      </w:r>
    </w:p>
    <w:p w:rsidR="006E46AB" w:rsidRDefault="006E46AB" w:rsidP="006E46AB">
      <w:pPr>
        <w:spacing w:after="240"/>
        <w:ind w:left="-360" w:right="-450" w:firstLine="630"/>
        <w:rPr>
          <w:rFonts w:ascii="Arial" w:hAnsi="Arial"/>
          <w:color w:val="000000"/>
        </w:rPr>
      </w:pPr>
      <w:r>
        <w:rPr>
          <w:rFonts w:ascii="Arial" w:hAnsi="Arial"/>
          <w:color w:val="000000"/>
        </w:rPr>
        <w:t xml:space="preserve">On June 18, 2009, the Commission voted to </w:t>
      </w:r>
      <w:r w:rsidRPr="00EB6FC0">
        <w:rPr>
          <w:rFonts w:ascii="Arial" w:hAnsi="Arial"/>
          <w:color w:val="000000"/>
        </w:rPr>
        <w:t xml:space="preserve">establish minimum smart meter capabilities, guidance on deployment of smart meter technology, requirements for cost data and a timeline for implementation of the </w:t>
      </w:r>
      <w:r>
        <w:rPr>
          <w:rFonts w:ascii="Arial" w:hAnsi="Arial"/>
          <w:color w:val="000000"/>
        </w:rPr>
        <w:t>electric distribution company (</w:t>
      </w:r>
      <w:r w:rsidRPr="00EB6FC0">
        <w:rPr>
          <w:rFonts w:ascii="Arial" w:hAnsi="Arial"/>
          <w:color w:val="000000"/>
        </w:rPr>
        <w:t>EDC</w:t>
      </w:r>
      <w:r>
        <w:rPr>
          <w:rFonts w:ascii="Arial" w:hAnsi="Arial"/>
          <w:color w:val="000000"/>
        </w:rPr>
        <w:t>)</w:t>
      </w:r>
      <w:r w:rsidRPr="00EB6FC0">
        <w:rPr>
          <w:rFonts w:ascii="Arial" w:hAnsi="Arial"/>
          <w:color w:val="000000"/>
        </w:rPr>
        <w:t xml:space="preserve"> plans.</w:t>
      </w:r>
    </w:p>
    <w:p w:rsidR="006E46AB" w:rsidRPr="00A57CF3" w:rsidRDefault="006E46AB" w:rsidP="006E46AB">
      <w:pPr>
        <w:ind w:left="-360" w:right="-446" w:firstLine="630"/>
        <w:rPr>
          <w:rFonts w:ascii="Arial" w:hAnsi="Arial"/>
          <w:color w:val="000000"/>
        </w:rPr>
      </w:pPr>
      <w:r w:rsidRPr="00A57CF3">
        <w:rPr>
          <w:rFonts w:ascii="Arial" w:hAnsi="Arial"/>
          <w:color w:val="000000"/>
        </w:rPr>
        <w:t xml:space="preserve">Act 129 of 2008 required EDCs with more than 100,000 customers to furnish smart meter technology upon request; in new building construction; and </w:t>
      </w:r>
      <w:r>
        <w:rPr>
          <w:rFonts w:ascii="Arial" w:hAnsi="Arial"/>
          <w:color w:val="000000"/>
        </w:rPr>
        <w:t>have a full deployment schedule</w:t>
      </w:r>
      <w:r w:rsidRPr="00A57CF3">
        <w:rPr>
          <w:rFonts w:ascii="Arial" w:hAnsi="Arial"/>
          <w:color w:val="000000"/>
        </w:rPr>
        <w:t xml:space="preserve"> not to exceed 15 years. Each smart meter plan </w:t>
      </w:r>
      <w:r>
        <w:rPr>
          <w:rFonts w:ascii="Arial" w:hAnsi="Arial"/>
          <w:color w:val="000000"/>
        </w:rPr>
        <w:t xml:space="preserve">is to </w:t>
      </w:r>
      <w:r w:rsidRPr="00A57CF3">
        <w:rPr>
          <w:rFonts w:ascii="Arial" w:hAnsi="Arial"/>
          <w:color w:val="000000"/>
        </w:rPr>
        <w:t>include:</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summary of the EDC’s current deployment of smart meter technology, if any; </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plan for future deployment, complete with dates for key milestone and measurable goals; </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proposal for access to data for third parties including electric generation suppliers and providers of conservation and load management services; and </w:t>
      </w:r>
    </w:p>
    <w:p w:rsidR="00A57CF3" w:rsidRPr="00A57CF3" w:rsidRDefault="00A57CF3" w:rsidP="00A57CF3">
      <w:pPr>
        <w:numPr>
          <w:ilvl w:val="0"/>
          <w:numId w:val="1"/>
        </w:numPr>
        <w:spacing w:after="240"/>
        <w:ind w:right="-450"/>
        <w:rPr>
          <w:rFonts w:ascii="Arial" w:hAnsi="Arial"/>
          <w:color w:val="000000"/>
        </w:rPr>
      </w:pPr>
      <w:r w:rsidRPr="00A57CF3">
        <w:rPr>
          <w:rFonts w:ascii="Arial" w:hAnsi="Arial"/>
          <w:color w:val="000000"/>
        </w:rPr>
        <w:t xml:space="preserve">A plan for cost recovery either through base rates or a reconcilable automatic adjustment clause. </w:t>
      </w:r>
    </w:p>
    <w:p w:rsidR="00A57CF3" w:rsidRPr="00A57CF3" w:rsidRDefault="00A57CF3" w:rsidP="00A57CF3">
      <w:pPr>
        <w:spacing w:after="240"/>
        <w:ind w:left="-360" w:right="-450" w:firstLine="630"/>
        <w:rPr>
          <w:rFonts w:ascii="Arial" w:hAnsi="Arial"/>
          <w:color w:val="000000"/>
        </w:rPr>
      </w:pPr>
      <w:r w:rsidRPr="00A57CF3">
        <w:rPr>
          <w:rFonts w:ascii="Arial" w:hAnsi="Arial"/>
          <w:color w:val="000000"/>
        </w:rPr>
        <w:t>Act 129 defined smart meter technology as that capable of bidirectional communication that records electricity usage on at least an hourly basis, including related electric distribution system upgrades to enable the technology. The Act also directed that smart meter technology must provide customers with direct access to and use of price and consumption information, such as hourly consumption; the ability to support time-of-use rates and real-time price programs; and automatic control of electric consumption by the customer.</w:t>
      </w:r>
    </w:p>
    <w:p w:rsidR="00EB6FC0" w:rsidRDefault="00A57CF3" w:rsidP="006B060A">
      <w:pPr>
        <w:spacing w:after="240"/>
        <w:ind w:left="-360" w:right="-450" w:firstLine="630"/>
        <w:rPr>
          <w:rFonts w:ascii="Arial" w:hAnsi="Arial"/>
          <w:color w:val="000000"/>
        </w:rPr>
      </w:pPr>
      <w:r w:rsidRPr="00A57CF3">
        <w:rPr>
          <w:rFonts w:ascii="Arial" w:hAnsi="Arial"/>
          <w:color w:val="000000"/>
        </w:rPr>
        <w:t xml:space="preserve">The Commission </w:t>
      </w:r>
      <w:r w:rsidR="009A3B52">
        <w:rPr>
          <w:rFonts w:ascii="Arial" w:hAnsi="Arial"/>
          <w:color w:val="000000"/>
        </w:rPr>
        <w:t>had said it viewed</w:t>
      </w:r>
      <w:r w:rsidRPr="00A57CF3">
        <w:rPr>
          <w:rFonts w:ascii="Arial" w:hAnsi="Arial"/>
          <w:color w:val="000000"/>
        </w:rPr>
        <w:t xml:space="preserve"> the requirements in the law as minimum requirements and directed that the smart meter technology must also support other capabilities, such as remote disconnection and reconnection; ability to upgrade as technology advances; and ability to communicate outages and restorations.</w:t>
      </w:r>
    </w:p>
    <w:p w:rsidR="00EB6FC0" w:rsidRPr="006B060A" w:rsidRDefault="006F2676" w:rsidP="006B060A">
      <w:pPr>
        <w:spacing w:after="240"/>
        <w:ind w:left="-360" w:right="-450" w:firstLine="630"/>
        <w:rPr>
          <w:rFonts w:ascii="Arial" w:hAnsi="Arial"/>
          <w:color w:val="000000"/>
        </w:rPr>
      </w:pPr>
      <w:r w:rsidRPr="006F2676">
        <w:rPr>
          <w:rFonts w:ascii="Arial" w:hAnsi="Arial"/>
          <w:color w:val="000000"/>
        </w:rPr>
        <w:t xml:space="preserve">Act 129 expanded the PUC’s oversight responsibilities and imposed new requirements with the overall goal of reducing energy consumption and demand. It added several new </w:t>
      </w:r>
      <w:r w:rsidRPr="006F2676">
        <w:rPr>
          <w:rFonts w:ascii="Arial" w:hAnsi="Arial"/>
          <w:color w:val="000000"/>
        </w:rPr>
        <w:lastRenderedPageBreak/>
        <w:t>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0E7BE3" w:rsidRPr="00FF7F75" w:rsidRDefault="000E7BE3" w:rsidP="000E7BE3">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2" w:history="1">
        <w:r w:rsidRPr="00FF7F75">
          <w:rPr>
            <w:rStyle w:val="Hyperlink"/>
            <w:rFonts w:ascii="Arial" w:hAnsi="Arial"/>
          </w:rPr>
          <w:t>www.puc.state.pa.us</w:t>
        </w:r>
      </w:hyperlink>
      <w:r w:rsidRPr="00FF7F75">
        <w:rPr>
          <w:rFonts w:ascii="Arial" w:hAnsi="Arial"/>
          <w:color w:val="000000"/>
        </w:rPr>
        <w:t>.</w:t>
      </w:r>
    </w:p>
    <w:p w:rsidR="000E7BE3" w:rsidRDefault="000E7BE3" w:rsidP="000E7BE3">
      <w:pPr>
        <w:spacing w:after="240"/>
        <w:ind w:left="-360" w:right="-450" w:firstLine="630"/>
        <w:jc w:val="center"/>
        <w:rPr>
          <w:rFonts w:ascii="Arial" w:hAnsi="Arial"/>
          <w:color w:val="000000"/>
        </w:rPr>
      </w:pPr>
      <w:r w:rsidRPr="00FF7F75">
        <w:rPr>
          <w:rFonts w:ascii="Arial" w:hAnsi="Arial"/>
          <w:color w:val="000000"/>
        </w:rPr>
        <w:t># # #</w:t>
      </w:r>
    </w:p>
    <w:p w:rsidR="000E7BE3" w:rsidRDefault="000E7BE3" w:rsidP="000E7BE3">
      <w:pPr>
        <w:spacing w:after="240"/>
        <w:ind w:left="-360" w:right="-450" w:firstLine="630"/>
      </w:pPr>
      <w:r w:rsidRPr="006A7DFA">
        <w:rPr>
          <w:rFonts w:ascii="Arial" w:hAnsi="Arial"/>
          <w:color w:val="000000"/>
        </w:rPr>
        <w:t xml:space="preserve">Docket No. </w:t>
      </w:r>
      <w:r w:rsidR="004560A1">
        <w:rPr>
          <w:rFonts w:ascii="Arial" w:hAnsi="Arial"/>
          <w:color w:val="000000"/>
        </w:rPr>
        <w:t>M-</w:t>
      </w:r>
      <w:r w:rsidR="0031125A">
        <w:rPr>
          <w:rFonts w:ascii="Arial" w:hAnsi="Arial"/>
          <w:color w:val="000000"/>
        </w:rPr>
        <w:t>2009-2123944</w:t>
      </w:r>
    </w:p>
    <w:p w:rsidR="00AF02D0" w:rsidRDefault="00F5042F"/>
    <w:p w:rsidR="0060564A" w:rsidRDefault="0060564A"/>
    <w:sectPr w:rsidR="0060564A" w:rsidSect="00C37F29">
      <w:footerReference w:type="default" r:id="rId13"/>
      <w:footerReference w:type="first" r:id="rId14"/>
      <w:pgSz w:w="12240" w:h="15840"/>
      <w:pgMar w:top="1440" w:right="1440" w:bottom="144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42F" w:rsidRDefault="00F5042F" w:rsidP="00363109">
      <w:r>
        <w:separator/>
      </w:r>
    </w:p>
  </w:endnote>
  <w:endnote w:type="continuationSeparator" w:id="0">
    <w:p w:rsidR="00F5042F" w:rsidRDefault="00F5042F" w:rsidP="003631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3BCF740300034261BB8A03C67DB66AA9"/>
      </w:placeholder>
      <w:temporary/>
      <w:showingPlcHdr/>
    </w:sdtPr>
    <w:sdtContent>
      <w:p w:rsidR="00E81CCC" w:rsidRDefault="0023300B">
        <w:pPr>
          <w:pStyle w:val="Footer"/>
        </w:pPr>
        <w:r>
          <w:t>[Type text]</w:t>
        </w:r>
      </w:p>
    </w:sdtContent>
  </w:sdt>
  <w:p w:rsidR="00E81CCC" w:rsidRDefault="00F504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CC" w:rsidRPr="00E81CCC" w:rsidRDefault="0023300B" w:rsidP="00E81CCC">
    <w:pPr>
      <w:pStyle w:val="Footer"/>
      <w:jc w:val="center"/>
      <w:rPr>
        <w:rFonts w:ascii="Arial" w:hAnsi="Arial" w:cs="Arial"/>
        <w:sz w:val="20"/>
        <w:szCs w:val="20"/>
      </w:rPr>
    </w:pPr>
    <w:r w:rsidRPr="00E81CCC">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42F" w:rsidRDefault="00F5042F" w:rsidP="00363109">
      <w:r>
        <w:separator/>
      </w:r>
    </w:p>
  </w:footnote>
  <w:footnote w:type="continuationSeparator" w:id="0">
    <w:p w:rsidR="00F5042F" w:rsidRDefault="00F5042F" w:rsidP="00363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55BA"/>
    <w:multiLevelType w:val="multilevel"/>
    <w:tmpl w:val="1A6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E7BE3"/>
    <w:rsid w:val="00032AC4"/>
    <w:rsid w:val="00036844"/>
    <w:rsid w:val="000419A0"/>
    <w:rsid w:val="000576F9"/>
    <w:rsid w:val="00076ACD"/>
    <w:rsid w:val="00095E83"/>
    <w:rsid w:val="00097BF6"/>
    <w:rsid w:val="000B6C5A"/>
    <w:rsid w:val="000E7BE3"/>
    <w:rsid w:val="00125BBC"/>
    <w:rsid w:val="001260DD"/>
    <w:rsid w:val="00126E85"/>
    <w:rsid w:val="00144A3C"/>
    <w:rsid w:val="00153CEB"/>
    <w:rsid w:val="00166403"/>
    <w:rsid w:val="0019794E"/>
    <w:rsid w:val="001B0B79"/>
    <w:rsid w:val="001C5B6B"/>
    <w:rsid w:val="001D0291"/>
    <w:rsid w:val="001F6AD2"/>
    <w:rsid w:val="00221515"/>
    <w:rsid w:val="002219C3"/>
    <w:rsid w:val="0023300B"/>
    <w:rsid w:val="00235F8D"/>
    <w:rsid w:val="00254B08"/>
    <w:rsid w:val="00301D65"/>
    <w:rsid w:val="003030EA"/>
    <w:rsid w:val="0031125A"/>
    <w:rsid w:val="003200C4"/>
    <w:rsid w:val="00322BB8"/>
    <w:rsid w:val="00325CC3"/>
    <w:rsid w:val="00325DD9"/>
    <w:rsid w:val="00363109"/>
    <w:rsid w:val="0037005A"/>
    <w:rsid w:val="003B7B42"/>
    <w:rsid w:val="003E4A7B"/>
    <w:rsid w:val="003F7465"/>
    <w:rsid w:val="003F766E"/>
    <w:rsid w:val="004103E5"/>
    <w:rsid w:val="00441D41"/>
    <w:rsid w:val="004560A1"/>
    <w:rsid w:val="00471B82"/>
    <w:rsid w:val="0048079E"/>
    <w:rsid w:val="004C37DB"/>
    <w:rsid w:val="00515214"/>
    <w:rsid w:val="00517096"/>
    <w:rsid w:val="00532AFA"/>
    <w:rsid w:val="005571C8"/>
    <w:rsid w:val="005705EE"/>
    <w:rsid w:val="00590F02"/>
    <w:rsid w:val="005936E0"/>
    <w:rsid w:val="005A50A9"/>
    <w:rsid w:val="005B1FC7"/>
    <w:rsid w:val="005D4DE5"/>
    <w:rsid w:val="005E64C4"/>
    <w:rsid w:val="005F4F48"/>
    <w:rsid w:val="0060564A"/>
    <w:rsid w:val="006312BB"/>
    <w:rsid w:val="00642FE3"/>
    <w:rsid w:val="00651C29"/>
    <w:rsid w:val="0067048D"/>
    <w:rsid w:val="006A45A0"/>
    <w:rsid w:val="006B060A"/>
    <w:rsid w:val="006B782A"/>
    <w:rsid w:val="006E46AB"/>
    <w:rsid w:val="006F2676"/>
    <w:rsid w:val="00712EBE"/>
    <w:rsid w:val="007171C4"/>
    <w:rsid w:val="00725176"/>
    <w:rsid w:val="007A0297"/>
    <w:rsid w:val="007F003B"/>
    <w:rsid w:val="00802283"/>
    <w:rsid w:val="008117D1"/>
    <w:rsid w:val="00841A0A"/>
    <w:rsid w:val="00842E8E"/>
    <w:rsid w:val="008460A9"/>
    <w:rsid w:val="00853973"/>
    <w:rsid w:val="00860383"/>
    <w:rsid w:val="00862FB1"/>
    <w:rsid w:val="00877EE9"/>
    <w:rsid w:val="00931C20"/>
    <w:rsid w:val="0094300F"/>
    <w:rsid w:val="00943ACC"/>
    <w:rsid w:val="00973034"/>
    <w:rsid w:val="009A3B52"/>
    <w:rsid w:val="009A432E"/>
    <w:rsid w:val="009A5A1B"/>
    <w:rsid w:val="009B4923"/>
    <w:rsid w:val="009D377A"/>
    <w:rsid w:val="00A57CF3"/>
    <w:rsid w:val="00A65172"/>
    <w:rsid w:val="00A67A22"/>
    <w:rsid w:val="00A8788F"/>
    <w:rsid w:val="00AC46CD"/>
    <w:rsid w:val="00AD4749"/>
    <w:rsid w:val="00B82A55"/>
    <w:rsid w:val="00BD42AD"/>
    <w:rsid w:val="00BD4377"/>
    <w:rsid w:val="00BE3A34"/>
    <w:rsid w:val="00C37F29"/>
    <w:rsid w:val="00C44818"/>
    <w:rsid w:val="00C54F3B"/>
    <w:rsid w:val="00C76A74"/>
    <w:rsid w:val="00C80AFB"/>
    <w:rsid w:val="00C86F54"/>
    <w:rsid w:val="00C97315"/>
    <w:rsid w:val="00CA4649"/>
    <w:rsid w:val="00CC6098"/>
    <w:rsid w:val="00CD3661"/>
    <w:rsid w:val="00CF4765"/>
    <w:rsid w:val="00D055F0"/>
    <w:rsid w:val="00D30600"/>
    <w:rsid w:val="00D63050"/>
    <w:rsid w:val="00D95F2D"/>
    <w:rsid w:val="00DA5642"/>
    <w:rsid w:val="00DD5929"/>
    <w:rsid w:val="00DE2379"/>
    <w:rsid w:val="00E2313B"/>
    <w:rsid w:val="00E34C14"/>
    <w:rsid w:val="00E46824"/>
    <w:rsid w:val="00E8629C"/>
    <w:rsid w:val="00EA6048"/>
    <w:rsid w:val="00EB6FC0"/>
    <w:rsid w:val="00EE2681"/>
    <w:rsid w:val="00F111D1"/>
    <w:rsid w:val="00F3497A"/>
    <w:rsid w:val="00F5042F"/>
    <w:rsid w:val="00F60C04"/>
    <w:rsid w:val="00F73C5A"/>
    <w:rsid w:val="00F85CD1"/>
    <w:rsid w:val="00F97E17"/>
    <w:rsid w:val="00FA345D"/>
    <w:rsid w:val="00FA6531"/>
    <w:rsid w:val="00FD3B3A"/>
    <w:rsid w:val="00FD5C09"/>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7BE3"/>
    <w:rPr>
      <w:color w:val="0000FF"/>
      <w:u w:val="single"/>
    </w:rPr>
  </w:style>
  <w:style w:type="paragraph" w:styleId="Footer">
    <w:name w:val="footer"/>
    <w:basedOn w:val="Normal"/>
    <w:link w:val="FooterChar"/>
    <w:uiPriority w:val="99"/>
    <w:unhideWhenUsed/>
    <w:rsid w:val="000E7BE3"/>
    <w:pPr>
      <w:tabs>
        <w:tab w:val="center" w:pos="4680"/>
        <w:tab w:val="right" w:pos="9360"/>
      </w:tabs>
    </w:pPr>
  </w:style>
  <w:style w:type="character" w:customStyle="1" w:styleId="FooterChar">
    <w:name w:val="Footer Char"/>
    <w:basedOn w:val="DefaultParagraphFont"/>
    <w:link w:val="Footer"/>
    <w:uiPriority w:val="99"/>
    <w:rsid w:val="000E7B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7BE3"/>
    <w:rPr>
      <w:rFonts w:ascii="Tahoma" w:hAnsi="Tahoma" w:cs="Tahoma"/>
      <w:sz w:val="16"/>
      <w:szCs w:val="16"/>
    </w:rPr>
  </w:style>
  <w:style w:type="character" w:customStyle="1" w:styleId="BalloonTextChar">
    <w:name w:val="Balloon Text Char"/>
    <w:basedOn w:val="DefaultParagraphFont"/>
    <w:link w:val="BalloonText"/>
    <w:uiPriority w:val="99"/>
    <w:semiHidden/>
    <w:rsid w:val="000E7BE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349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1630751">
      <w:bodyDiv w:val="1"/>
      <w:marLeft w:val="17"/>
      <w:marRight w:val="0"/>
      <w:marTop w:val="17"/>
      <w:marBottom w:val="0"/>
      <w:divBdr>
        <w:top w:val="none" w:sz="0" w:space="0" w:color="auto"/>
        <w:left w:val="none" w:sz="0" w:space="0" w:color="auto"/>
        <w:bottom w:val="none" w:sz="0" w:space="0" w:color="auto"/>
        <w:right w:val="none" w:sz="0" w:space="0" w:color="auto"/>
      </w:divBdr>
      <w:divsChild>
        <w:div w:id="1812791767">
          <w:marLeft w:val="0"/>
          <w:marRight w:val="0"/>
          <w:marTop w:val="0"/>
          <w:marBottom w:val="0"/>
          <w:divBdr>
            <w:top w:val="none" w:sz="0" w:space="0" w:color="auto"/>
            <w:left w:val="none" w:sz="0" w:space="0" w:color="auto"/>
            <w:bottom w:val="none" w:sz="0" w:space="0" w:color="auto"/>
            <w:right w:val="none" w:sz="0" w:space="0" w:color="auto"/>
          </w:divBdr>
          <w:divsChild>
            <w:div w:id="8751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4063">
      <w:bodyDiv w:val="1"/>
      <w:marLeft w:val="17"/>
      <w:marRight w:val="0"/>
      <w:marTop w:val="17"/>
      <w:marBottom w:val="0"/>
      <w:divBdr>
        <w:top w:val="none" w:sz="0" w:space="0" w:color="auto"/>
        <w:left w:val="none" w:sz="0" w:space="0" w:color="auto"/>
        <w:bottom w:val="none" w:sz="0" w:space="0" w:color="auto"/>
        <w:right w:val="none" w:sz="0" w:space="0" w:color="auto"/>
      </w:divBdr>
      <w:divsChild>
        <w:div w:id="246966587">
          <w:marLeft w:val="0"/>
          <w:marRight w:val="0"/>
          <w:marTop w:val="0"/>
          <w:marBottom w:val="0"/>
          <w:divBdr>
            <w:top w:val="none" w:sz="0" w:space="0" w:color="auto"/>
            <w:left w:val="none" w:sz="0" w:space="0" w:color="auto"/>
            <w:bottom w:val="none" w:sz="0" w:space="0" w:color="auto"/>
            <w:right w:val="none" w:sz="0" w:space="0" w:color="auto"/>
          </w:divBdr>
          <w:divsChild>
            <w:div w:id="1803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61">
      <w:bodyDiv w:val="1"/>
      <w:marLeft w:val="15"/>
      <w:marRight w:val="0"/>
      <w:marTop w:val="15"/>
      <w:marBottom w:val="0"/>
      <w:divBdr>
        <w:top w:val="none" w:sz="0" w:space="0" w:color="auto"/>
        <w:left w:val="none" w:sz="0" w:space="0" w:color="auto"/>
        <w:bottom w:val="none" w:sz="0" w:space="0" w:color="auto"/>
        <w:right w:val="none" w:sz="0" w:space="0" w:color="auto"/>
      </w:divBdr>
      <w:divsChild>
        <w:div w:id="421530576">
          <w:marLeft w:val="0"/>
          <w:marRight w:val="0"/>
          <w:marTop w:val="0"/>
          <w:marBottom w:val="0"/>
          <w:divBdr>
            <w:top w:val="none" w:sz="0" w:space="0" w:color="auto"/>
            <w:left w:val="none" w:sz="0" w:space="0" w:color="auto"/>
            <w:bottom w:val="none" w:sz="0" w:space="0" w:color="auto"/>
            <w:right w:val="none" w:sz="0" w:space="0" w:color="auto"/>
          </w:divBdr>
          <w:divsChild>
            <w:div w:id="168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1558">
      <w:bodyDiv w:val="1"/>
      <w:marLeft w:val="17"/>
      <w:marRight w:val="0"/>
      <w:marTop w:val="17"/>
      <w:marBottom w:val="0"/>
      <w:divBdr>
        <w:top w:val="none" w:sz="0" w:space="0" w:color="auto"/>
        <w:left w:val="none" w:sz="0" w:space="0" w:color="auto"/>
        <w:bottom w:val="none" w:sz="0" w:space="0" w:color="auto"/>
        <w:right w:val="none" w:sz="0" w:space="0" w:color="auto"/>
      </w:divBdr>
      <w:divsChild>
        <w:div w:id="904031835">
          <w:marLeft w:val="0"/>
          <w:marRight w:val="0"/>
          <w:marTop w:val="0"/>
          <w:marBottom w:val="0"/>
          <w:divBdr>
            <w:top w:val="none" w:sz="0" w:space="0" w:color="auto"/>
            <w:left w:val="none" w:sz="0" w:space="0" w:color="auto"/>
            <w:bottom w:val="none" w:sz="0" w:space="0" w:color="auto"/>
            <w:right w:val="none" w:sz="0" w:space="0" w:color="auto"/>
          </w:divBdr>
          <w:divsChild>
            <w:div w:id="12595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8359">
      <w:bodyDiv w:val="1"/>
      <w:marLeft w:val="17"/>
      <w:marRight w:val="0"/>
      <w:marTop w:val="17"/>
      <w:marBottom w:val="0"/>
      <w:divBdr>
        <w:top w:val="none" w:sz="0" w:space="0" w:color="auto"/>
        <w:left w:val="none" w:sz="0" w:space="0" w:color="auto"/>
        <w:bottom w:val="none" w:sz="0" w:space="0" w:color="auto"/>
        <w:right w:val="none" w:sz="0" w:space="0" w:color="auto"/>
      </w:divBdr>
      <w:divsChild>
        <w:div w:id="434137951">
          <w:marLeft w:val="0"/>
          <w:marRight w:val="0"/>
          <w:marTop w:val="0"/>
          <w:marBottom w:val="0"/>
          <w:divBdr>
            <w:top w:val="none" w:sz="0" w:space="0" w:color="auto"/>
            <w:left w:val="none" w:sz="0" w:space="0" w:color="auto"/>
            <w:bottom w:val="none" w:sz="0" w:space="0" w:color="auto"/>
            <w:right w:val="none" w:sz="0" w:space="0" w:color="auto"/>
          </w:divBdr>
          <w:divsChild>
            <w:div w:id="5723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9183">
      <w:bodyDiv w:val="1"/>
      <w:marLeft w:val="17"/>
      <w:marRight w:val="0"/>
      <w:marTop w:val="17"/>
      <w:marBottom w:val="0"/>
      <w:divBdr>
        <w:top w:val="none" w:sz="0" w:space="0" w:color="auto"/>
        <w:left w:val="none" w:sz="0" w:space="0" w:color="auto"/>
        <w:bottom w:val="none" w:sz="0" w:space="0" w:color="auto"/>
        <w:right w:val="none" w:sz="0" w:space="0" w:color="auto"/>
      </w:divBdr>
      <w:divsChild>
        <w:div w:id="1227371790">
          <w:marLeft w:val="0"/>
          <w:marRight w:val="0"/>
          <w:marTop w:val="0"/>
          <w:marBottom w:val="0"/>
          <w:divBdr>
            <w:top w:val="none" w:sz="0" w:space="0" w:color="auto"/>
            <w:left w:val="none" w:sz="0" w:space="0" w:color="auto"/>
            <w:bottom w:val="none" w:sz="0" w:space="0" w:color="auto"/>
            <w:right w:val="none" w:sz="0" w:space="0" w:color="auto"/>
          </w:divBdr>
          <w:divsChild>
            <w:div w:id="19796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pdf/Comm-SM/Gardner_Stmt_OSA2123944_04221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state.pa.us/pcdocs/1066732.doc" TargetMode="External"/><Relationship Id="rId4" Type="http://schemas.openxmlformats.org/officeDocument/2006/relationships/webSettings" Target="webSettings.xml"/><Relationship Id="rId9" Type="http://schemas.openxmlformats.org/officeDocument/2006/relationships/hyperlink" Target="http://www.puc.state.pa.us/pcdocs/1075761.docx"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CF740300034261BB8A03C67DB66AA9"/>
        <w:category>
          <w:name w:val="General"/>
          <w:gallery w:val="placeholder"/>
        </w:category>
        <w:types>
          <w:type w:val="bbPlcHdr"/>
        </w:types>
        <w:behaviors>
          <w:behavior w:val="content"/>
        </w:behaviors>
        <w:guid w:val="{F80EBCA2-9579-4093-ADC9-9D988DFA9BBA}"/>
      </w:docPartPr>
      <w:docPartBody>
        <w:p w:rsidR="000158D2" w:rsidRDefault="007556F6" w:rsidP="007556F6">
          <w:pPr>
            <w:pStyle w:val="3BCF740300034261BB8A03C67DB66AA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556F6"/>
    <w:rsid w:val="000158D2"/>
    <w:rsid w:val="0005161B"/>
    <w:rsid w:val="007556F6"/>
    <w:rsid w:val="0087092B"/>
    <w:rsid w:val="00E82D6B"/>
    <w:rsid w:val="00F8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F740300034261BB8A03C67DB66AA9">
    <w:name w:val="3BCF740300034261BB8A03C67DB66AA9"/>
    <w:rsid w:val="007556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33</cp:revision>
  <cp:lastPrinted>2010-04-15T15:49:00Z</cp:lastPrinted>
  <dcterms:created xsi:type="dcterms:W3CDTF">2010-04-20T16:53:00Z</dcterms:created>
  <dcterms:modified xsi:type="dcterms:W3CDTF">2010-04-22T15:27:00Z</dcterms:modified>
</cp:coreProperties>
</file>