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0" w:rsidRDefault="00796240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F11FF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F11FF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C8D" w:rsidRPr="00242C8D" w:rsidRDefault="00242C8D" w:rsidP="00242C8D">
      <w:pPr>
        <w:tabs>
          <w:tab w:val="left" w:pos="-720"/>
          <w:tab w:val="left" w:pos="504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242C8D">
        <w:rPr>
          <w:rFonts w:ascii="Times New Roman" w:hAnsi="Times New Roman"/>
          <w:bCs/>
          <w:spacing w:val="-3"/>
          <w:szCs w:val="24"/>
        </w:rPr>
        <w:t>Jeffrey Kintner</w:t>
      </w: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Cs/>
          <w:spacing w:val="-3"/>
          <w:szCs w:val="24"/>
        </w:rPr>
        <w:t>:</w:t>
      </w:r>
      <w:r w:rsidRPr="00242C8D">
        <w:rPr>
          <w:rFonts w:ascii="Times New Roman" w:hAnsi="Times New Roman"/>
          <w:bCs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>C-2009-2108545 and</w:t>
      </w:r>
    </w:p>
    <w:p w:rsidR="00242C8D" w:rsidRPr="00242C8D" w:rsidRDefault="00242C8D" w:rsidP="00242C8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/>
          <w:bCs/>
          <w:spacing w:val="-3"/>
          <w:szCs w:val="24"/>
        </w:rPr>
        <w:tab/>
      </w:r>
      <w:r w:rsidRPr="00242C8D">
        <w:rPr>
          <w:rFonts w:ascii="Times New Roman" w:hAnsi="Times New Roman"/>
          <w:bCs/>
          <w:spacing w:val="-3"/>
          <w:szCs w:val="24"/>
        </w:rPr>
        <w:t>:</w:t>
      </w:r>
      <w:r w:rsidRPr="00242C8D">
        <w:rPr>
          <w:rFonts w:ascii="Times New Roman" w:hAnsi="Times New Roman"/>
          <w:bCs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>C-2009-2108412 (Consolidated)</w:t>
      </w:r>
    </w:p>
    <w:p w:rsidR="00242C8D" w:rsidRPr="00242C8D" w:rsidRDefault="00242C8D" w:rsidP="00242C8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42C8D">
        <w:rPr>
          <w:rFonts w:ascii="Times New Roman" w:hAnsi="Times New Roman"/>
          <w:spacing w:val="-3"/>
          <w:szCs w:val="24"/>
        </w:rPr>
        <w:tab/>
        <w:t>v.</w:t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  <w:t>:</w:t>
      </w:r>
      <w:r w:rsidRPr="00242C8D">
        <w:rPr>
          <w:rFonts w:ascii="Times New Roman" w:hAnsi="Times New Roman"/>
          <w:spacing w:val="-3"/>
          <w:szCs w:val="24"/>
        </w:rPr>
        <w:tab/>
      </w:r>
    </w:p>
    <w:p w:rsidR="00242C8D" w:rsidRPr="00242C8D" w:rsidRDefault="00242C8D" w:rsidP="00242C8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  <w:t>:</w:t>
      </w:r>
      <w:r w:rsidRPr="00242C8D">
        <w:rPr>
          <w:rFonts w:ascii="Times New Roman" w:hAnsi="Times New Roman"/>
          <w:spacing w:val="-3"/>
          <w:szCs w:val="24"/>
        </w:rPr>
        <w:tab/>
      </w:r>
    </w:p>
    <w:p w:rsidR="00242C8D" w:rsidRPr="00242C8D" w:rsidRDefault="00242C8D" w:rsidP="00242C8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42C8D">
        <w:rPr>
          <w:rFonts w:ascii="Times New Roman" w:hAnsi="Times New Roman"/>
          <w:spacing w:val="-3"/>
          <w:szCs w:val="24"/>
        </w:rPr>
        <w:t>Eaton Sewer and Water Company, Inc.</w:t>
      </w:r>
      <w:r w:rsidRPr="00242C8D">
        <w:rPr>
          <w:rFonts w:ascii="Times New Roman" w:hAnsi="Times New Roman"/>
          <w:spacing w:val="-3"/>
          <w:szCs w:val="24"/>
        </w:rPr>
        <w:tab/>
      </w:r>
      <w:r w:rsidRPr="00242C8D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7A76DA">
        <w:rPr>
          <w:rFonts w:ascii="Times New Roman" w:hAnsi="Times New Roman"/>
          <w:spacing w:val="-3"/>
          <w:szCs w:val="24"/>
        </w:rPr>
        <w:t>Ember S. Jandebeur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 xml:space="preserve">June </w:t>
      </w:r>
      <w:r w:rsidR="00796240">
        <w:rPr>
          <w:rFonts w:ascii="Times New Roman" w:hAnsi="Times New Roman"/>
          <w:spacing w:val="-3"/>
          <w:szCs w:val="24"/>
        </w:rPr>
        <w:t>1</w:t>
      </w:r>
      <w:r w:rsidR="007A76DA">
        <w:rPr>
          <w:rFonts w:ascii="Times New Roman" w:hAnsi="Times New Roman"/>
          <w:spacing w:val="-3"/>
          <w:szCs w:val="24"/>
        </w:rPr>
        <w:t>7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76DA" w:rsidRPr="007A76DA" w:rsidRDefault="007A76DA" w:rsidP="007A76DA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7A76DA">
        <w:rPr>
          <w:rFonts w:ascii="Times New Roman" w:hAnsi="Times New Roman"/>
          <w:szCs w:val="24"/>
        </w:rPr>
        <w:t>That the consolidated Formal Complaints of Jeffrey Kintner at Docket Nos. C-2009-2108412 and C-2009-2108545 are dismissed.</w:t>
      </w:r>
    </w:p>
    <w:p w:rsidR="007A76DA" w:rsidRPr="007A76DA" w:rsidRDefault="007A76DA" w:rsidP="007A76DA">
      <w:pPr>
        <w:ind w:left="1440"/>
        <w:jc w:val="both"/>
        <w:rPr>
          <w:rFonts w:ascii="Times New Roman" w:hAnsi="Times New Roman"/>
          <w:szCs w:val="24"/>
        </w:rPr>
      </w:pPr>
    </w:p>
    <w:p w:rsidR="007A76DA" w:rsidRPr="007A76DA" w:rsidRDefault="007A76DA" w:rsidP="007A76DA">
      <w:pPr>
        <w:ind w:left="2160"/>
        <w:jc w:val="both"/>
        <w:rPr>
          <w:rFonts w:ascii="Times New Roman" w:hAnsi="Times New Roman"/>
          <w:szCs w:val="24"/>
        </w:rPr>
      </w:pPr>
    </w:p>
    <w:p w:rsidR="007A76DA" w:rsidRPr="007A76DA" w:rsidRDefault="007A76DA" w:rsidP="007A76DA">
      <w:pPr>
        <w:numPr>
          <w:ilvl w:val="0"/>
          <w:numId w:val="7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7A76DA">
        <w:rPr>
          <w:rFonts w:ascii="Times New Roman" w:hAnsi="Times New Roman"/>
          <w:szCs w:val="24"/>
        </w:rPr>
        <w:t xml:space="preserve">That the Secretary’s Bureau mark Docket Nos. C-2009-2108412 and 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noBreakHyphen/>
      </w:r>
      <w:r w:rsidRPr="007A76DA">
        <w:rPr>
          <w:rFonts w:ascii="Times New Roman" w:hAnsi="Times New Roman"/>
          <w:szCs w:val="24"/>
        </w:rPr>
        <w:t>2009-2108545 closed.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1335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90805</wp:posOffset>
            </wp:positionV>
            <wp:extent cx="2203450" cy="833755"/>
            <wp:effectExtent l="19050" t="0" r="635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51FB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Pr="00FB6879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13350">
        <w:rPr>
          <w:rFonts w:ascii="Times New Roman" w:hAnsi="Times New Roman"/>
          <w:spacing w:val="-3"/>
          <w:szCs w:val="24"/>
        </w:rPr>
        <w:t>August 27, 2010</w:t>
      </w:r>
    </w:p>
    <w:sectPr w:rsidR="00141506" w:rsidRPr="00FB6879" w:rsidSect="00F93BF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7C" w:rsidRDefault="00961A7C">
      <w:pPr>
        <w:spacing w:line="20" w:lineRule="exact"/>
      </w:pPr>
    </w:p>
  </w:endnote>
  <w:endnote w:type="continuationSeparator" w:id="0">
    <w:p w:rsidR="00961A7C" w:rsidRDefault="00961A7C">
      <w:r>
        <w:t xml:space="preserve"> </w:t>
      </w:r>
    </w:p>
  </w:endnote>
  <w:endnote w:type="continuationNotice" w:id="1">
    <w:p w:rsidR="00961A7C" w:rsidRDefault="00961A7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7C" w:rsidRDefault="00961A7C">
      <w:r>
        <w:separator/>
      </w:r>
    </w:p>
  </w:footnote>
  <w:footnote w:type="continuationSeparator" w:id="0">
    <w:p w:rsidR="00961A7C" w:rsidRDefault="00961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F193B"/>
    <w:rsid w:val="00201E96"/>
    <w:rsid w:val="00215EE9"/>
    <w:rsid w:val="0022470B"/>
    <w:rsid w:val="00242C8D"/>
    <w:rsid w:val="0028314C"/>
    <w:rsid w:val="002940CD"/>
    <w:rsid w:val="002E2132"/>
    <w:rsid w:val="0031293C"/>
    <w:rsid w:val="00340D40"/>
    <w:rsid w:val="003566B0"/>
    <w:rsid w:val="003733F0"/>
    <w:rsid w:val="00377AFC"/>
    <w:rsid w:val="003A2999"/>
    <w:rsid w:val="003E68DB"/>
    <w:rsid w:val="003F37D4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13350"/>
    <w:rsid w:val="0053320F"/>
    <w:rsid w:val="00565B9D"/>
    <w:rsid w:val="005844C2"/>
    <w:rsid w:val="00587391"/>
    <w:rsid w:val="005E2F97"/>
    <w:rsid w:val="005E5B67"/>
    <w:rsid w:val="00603A23"/>
    <w:rsid w:val="006117E4"/>
    <w:rsid w:val="0064446E"/>
    <w:rsid w:val="006E4265"/>
    <w:rsid w:val="006E7BA1"/>
    <w:rsid w:val="00700209"/>
    <w:rsid w:val="00710ED8"/>
    <w:rsid w:val="00716C34"/>
    <w:rsid w:val="00762518"/>
    <w:rsid w:val="00796240"/>
    <w:rsid w:val="007A76DA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61A7C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6128A"/>
    <w:rsid w:val="00B71984"/>
    <w:rsid w:val="00BB4E5C"/>
    <w:rsid w:val="00BD69D8"/>
    <w:rsid w:val="00BF1FEC"/>
    <w:rsid w:val="00C049AD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E0AFD"/>
    <w:rsid w:val="00DF11FF"/>
    <w:rsid w:val="00E2047C"/>
    <w:rsid w:val="00E84FE1"/>
    <w:rsid w:val="00E90C7F"/>
    <w:rsid w:val="00EB7EE4"/>
    <w:rsid w:val="00EC0276"/>
    <w:rsid w:val="00EC1E99"/>
    <w:rsid w:val="00EC405E"/>
    <w:rsid w:val="00F03A26"/>
    <w:rsid w:val="00F12AC5"/>
    <w:rsid w:val="00F32470"/>
    <w:rsid w:val="00F47F3C"/>
    <w:rsid w:val="00F655F1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513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3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2010-08-27T16:59:00Z</cp:lastPrinted>
  <dcterms:created xsi:type="dcterms:W3CDTF">2010-08-27T12:33:00Z</dcterms:created>
  <dcterms:modified xsi:type="dcterms:W3CDTF">2010-08-27T16:59:00Z</dcterms:modified>
</cp:coreProperties>
</file>