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DE" w:rsidRDefault="00716AAB" w:rsidP="00716AAB">
      <w:pPr>
        <w:jc w:val="center"/>
        <w:rPr>
          <w:b/>
        </w:rPr>
      </w:pPr>
      <w:r>
        <w:rPr>
          <w:b/>
        </w:rPr>
        <w:t>BEFORE THE</w:t>
      </w:r>
    </w:p>
    <w:p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716AAB" w:rsidRDefault="00716AAB" w:rsidP="00716AAB"/>
    <w:p w:rsidR="00716AAB" w:rsidRDefault="00716AAB" w:rsidP="00716AAB"/>
    <w:p w:rsidR="00716AAB" w:rsidRDefault="00716AAB" w:rsidP="00716AAB"/>
    <w:p w:rsidR="00716AAB" w:rsidRDefault="00F77439" w:rsidP="00716AAB">
      <w:r>
        <w:t xml:space="preserve">88 Transit Lines, Inc. </w:t>
      </w:r>
      <w:r>
        <w:tab/>
      </w:r>
      <w:r>
        <w:tab/>
      </w:r>
      <w:r>
        <w:tab/>
      </w:r>
      <w:r w:rsidR="001515CB">
        <w:tab/>
      </w:r>
      <w:r w:rsidR="001515CB">
        <w:tab/>
        <w:t>:</w:t>
      </w:r>
    </w:p>
    <w:p w:rsidR="00716AAB" w:rsidRDefault="00F77439" w:rsidP="00716AAB">
      <w:r>
        <w:tab/>
      </w:r>
      <w:r>
        <w:tab/>
      </w:r>
      <w:r>
        <w:tab/>
      </w:r>
      <w:r>
        <w:tab/>
      </w:r>
      <w:r w:rsidR="005C6B1C">
        <w:tab/>
      </w:r>
      <w:r w:rsidR="005C6B1C">
        <w:tab/>
      </w:r>
      <w:r w:rsidR="005C6B1C">
        <w:tab/>
      </w:r>
      <w:r w:rsidR="00716AAB">
        <w:t>:</w:t>
      </w:r>
    </w:p>
    <w:p w:rsidR="007E6D67" w:rsidRDefault="007E6D67" w:rsidP="00716AAB">
      <w:r>
        <w:tab/>
        <w:t>v.</w:t>
      </w:r>
      <w:r>
        <w:tab/>
      </w:r>
      <w:r>
        <w:tab/>
      </w:r>
      <w:r>
        <w:tab/>
      </w:r>
      <w:r>
        <w:tab/>
      </w:r>
      <w:r>
        <w:tab/>
      </w:r>
      <w:r>
        <w:tab/>
        <w:t>:</w:t>
      </w:r>
      <w:r w:rsidR="000834A6">
        <w:tab/>
      </w:r>
      <w:r w:rsidR="000834A6">
        <w:tab/>
        <w:t>C-2009-2116699</w:t>
      </w:r>
    </w:p>
    <w:p w:rsidR="007E6D67" w:rsidRDefault="007E6D67" w:rsidP="00716AAB">
      <w:r>
        <w:tab/>
      </w:r>
      <w:r>
        <w:tab/>
      </w:r>
      <w:r>
        <w:tab/>
      </w:r>
      <w:r>
        <w:tab/>
      </w:r>
      <w:r>
        <w:tab/>
      </w:r>
      <w:r>
        <w:tab/>
      </w:r>
      <w:r>
        <w:tab/>
        <w:t>:</w:t>
      </w:r>
    </w:p>
    <w:p w:rsidR="007E6D67" w:rsidRDefault="00F77439" w:rsidP="00716AAB">
      <w:r>
        <w:t xml:space="preserve">Mid </w:t>
      </w:r>
      <w:smartTag w:uri="urn:schemas-microsoft-com:office:smarttags" w:element="place">
        <w:smartTag w:uri="urn:schemas-microsoft-com:office:smarttags" w:element="PlaceName">
          <w:r>
            <w:t>Mon</w:t>
          </w:r>
        </w:smartTag>
        <w:r>
          <w:t xml:space="preserve"> </w:t>
        </w:r>
        <w:smartTag w:uri="urn:schemas-microsoft-com:office:smarttags" w:element="PlaceType">
          <w:r>
            <w:t>Valley</w:t>
          </w:r>
        </w:smartTag>
      </w:smartTag>
      <w:r>
        <w:t xml:space="preserve"> Transit Authority</w:t>
      </w:r>
      <w:r w:rsidR="007E6D67">
        <w:tab/>
      </w:r>
      <w:r w:rsidR="007E6D67">
        <w:tab/>
      </w:r>
      <w:r w:rsidR="007E6D67">
        <w:tab/>
        <w:t>:</w:t>
      </w:r>
    </w:p>
    <w:p w:rsidR="00716AAB" w:rsidRDefault="00716AAB" w:rsidP="00716AAB"/>
    <w:p w:rsidR="000A018D" w:rsidRDefault="000A018D" w:rsidP="00716AAB"/>
    <w:p w:rsidR="00716AAB" w:rsidRDefault="00716AAB" w:rsidP="00716AAB"/>
    <w:p w:rsidR="00716AAB" w:rsidRPr="00E84BA2" w:rsidRDefault="00716AAB" w:rsidP="00716AAB">
      <w:pPr>
        <w:jc w:val="center"/>
        <w:rPr>
          <w:b/>
          <w:u w:val="single"/>
        </w:rPr>
      </w:pPr>
      <w:r w:rsidRPr="00E84BA2">
        <w:rPr>
          <w:b/>
          <w:u w:val="single"/>
        </w:rPr>
        <w:t>IN</w:t>
      </w:r>
      <w:r w:rsidR="009460A9" w:rsidRPr="00E84BA2">
        <w:rPr>
          <w:b/>
          <w:u w:val="single"/>
        </w:rPr>
        <w:t>ITIAL DECISION</w:t>
      </w:r>
    </w:p>
    <w:p w:rsidR="009460A9" w:rsidRDefault="009460A9" w:rsidP="00716AAB">
      <w:pPr>
        <w:jc w:val="center"/>
        <w:rPr>
          <w:u w:val="single"/>
        </w:rPr>
      </w:pPr>
    </w:p>
    <w:p w:rsidR="00035BAE" w:rsidRDefault="00035BAE" w:rsidP="00716AAB">
      <w:pPr>
        <w:jc w:val="center"/>
        <w:rPr>
          <w:u w:val="single"/>
        </w:rPr>
      </w:pPr>
    </w:p>
    <w:p w:rsidR="009460A9" w:rsidRPr="00DA4C01" w:rsidRDefault="009460A9" w:rsidP="009460A9">
      <w:pPr>
        <w:jc w:val="center"/>
      </w:pPr>
      <w:r w:rsidRPr="00DA4C01">
        <w:t>Before</w:t>
      </w:r>
    </w:p>
    <w:p w:rsidR="009460A9" w:rsidRPr="00DA4C01" w:rsidRDefault="009460A9" w:rsidP="009460A9">
      <w:pPr>
        <w:jc w:val="center"/>
      </w:pPr>
      <w:r>
        <w:t>Mark A. Hoyer</w:t>
      </w:r>
    </w:p>
    <w:p w:rsidR="009460A9" w:rsidRPr="00DA4C01" w:rsidRDefault="009460A9" w:rsidP="009460A9">
      <w:pPr>
        <w:jc w:val="center"/>
      </w:pPr>
      <w:r w:rsidRPr="00DA4C01">
        <w:t>Administrative Law Judge</w:t>
      </w:r>
    </w:p>
    <w:p w:rsidR="009460A9" w:rsidRPr="00DA4C01" w:rsidRDefault="009460A9" w:rsidP="009460A9">
      <w:pPr>
        <w:jc w:val="center"/>
      </w:pPr>
    </w:p>
    <w:p w:rsidR="009460A9" w:rsidRPr="00DA4C01" w:rsidRDefault="009460A9" w:rsidP="009460A9">
      <w:pPr>
        <w:jc w:val="center"/>
      </w:pPr>
    </w:p>
    <w:p w:rsidR="009460A9" w:rsidRPr="00DA4C01" w:rsidRDefault="009460A9" w:rsidP="009460A9">
      <w:pPr>
        <w:pStyle w:val="Heading1"/>
        <w:rPr>
          <w:b w:val="0"/>
          <w:sz w:val="24"/>
          <w:szCs w:val="24"/>
        </w:rPr>
      </w:pPr>
      <w:r w:rsidRPr="00DA4C01">
        <w:rPr>
          <w:b w:val="0"/>
          <w:sz w:val="24"/>
          <w:szCs w:val="24"/>
          <w:u w:val="none"/>
        </w:rPr>
        <w:t>I.</w:t>
      </w:r>
      <w:r w:rsidRPr="00DA4C01">
        <w:rPr>
          <w:b w:val="0"/>
          <w:sz w:val="24"/>
          <w:szCs w:val="24"/>
          <w:u w:val="none"/>
        </w:rPr>
        <w:tab/>
      </w:r>
      <w:r w:rsidRPr="00DA4C01">
        <w:rPr>
          <w:b w:val="0"/>
          <w:sz w:val="24"/>
          <w:szCs w:val="24"/>
        </w:rPr>
        <w:t>HISTORY OF THE PROCEEDING</w:t>
      </w:r>
    </w:p>
    <w:p w:rsidR="0092052B" w:rsidRDefault="0092052B" w:rsidP="009460A9">
      <w:pPr>
        <w:spacing w:line="360" w:lineRule="auto"/>
      </w:pPr>
    </w:p>
    <w:p w:rsidR="006C0615" w:rsidRDefault="009460A9" w:rsidP="009460A9">
      <w:pPr>
        <w:spacing w:line="360" w:lineRule="auto"/>
      </w:pPr>
      <w:r w:rsidRPr="00DA4C01">
        <w:tab/>
      </w:r>
      <w:r w:rsidRPr="00DA4C01">
        <w:tab/>
      </w:r>
      <w:r>
        <w:t xml:space="preserve">On </w:t>
      </w:r>
      <w:r w:rsidR="00293515">
        <w:t>June 29, 2009, 88 Transit Lines, Inc. (“88 Transit”) filed a formal complaint against Mid Mon Valley Transit Authority (“MMVTV” or “Respondent”) with the Pennsylvania Public Utility Commission.  The complaint alleges that Respondent, a municipal corp</w:t>
      </w:r>
      <w:r w:rsidR="0061147D">
        <w:t xml:space="preserve">oration, was providing service originating beyond its corporate limits without securing authority from the Commission in violation of the Pennsylvania Public Utility Code, 66 Pa. C.S. §101 </w:t>
      </w:r>
      <w:r w:rsidR="0061147D">
        <w:rPr>
          <w:i/>
        </w:rPr>
        <w:t xml:space="preserve">et </w:t>
      </w:r>
      <w:r w:rsidR="0061147D" w:rsidRPr="0061147D">
        <w:rPr>
          <w:i/>
        </w:rPr>
        <w:t>seq</w:t>
      </w:r>
      <w:r w:rsidR="0061147D">
        <w:t xml:space="preserve">.  Specifically, 88 Transit alleges that Respondent </w:t>
      </w:r>
      <w:r w:rsidR="00D97043">
        <w:t xml:space="preserve">may not transport passengers picked up along Route 88 in </w:t>
      </w:r>
      <w:r w:rsidR="00120FB6">
        <w:t xml:space="preserve">the </w:t>
      </w:r>
      <w:smartTag w:uri="urn:schemas-microsoft-com:office:smarttags" w:element="PlaceType">
        <w:r w:rsidR="00120FB6">
          <w:t>Township</w:t>
        </w:r>
      </w:smartTag>
      <w:r w:rsidR="00120FB6">
        <w:t xml:space="preserve"> of </w:t>
      </w:r>
      <w:smartTag w:uri="urn:schemas-microsoft-com:office:smarttags" w:element="PlaceName">
        <w:r w:rsidR="00D97043">
          <w:t>Union</w:t>
        </w:r>
      </w:smartTag>
      <w:r w:rsidR="00D97043">
        <w:t xml:space="preserve"> and the Borough of Finleyville, </w:t>
      </w:r>
      <w:smartTag w:uri="urn:schemas-microsoft-com:office:smarttags" w:element="PlaceName">
        <w:r w:rsidR="00D97043">
          <w:t>Washington</w:t>
        </w:r>
      </w:smartTag>
      <w:r w:rsidR="00D97043">
        <w:t xml:space="preserve"> </w:t>
      </w:r>
      <w:smartTag w:uri="urn:schemas-microsoft-com:office:smarttags" w:element="PlaceType">
        <w:r w:rsidR="00D97043">
          <w:t>County</w:t>
        </w:r>
      </w:smartTag>
      <w:r w:rsidR="00D97043">
        <w:t xml:space="preserve">, and transport them to and from the City of </w:t>
      </w:r>
      <w:smartTag w:uri="urn:schemas-microsoft-com:office:smarttags" w:element="City">
        <w:smartTag w:uri="urn:schemas-microsoft-com:office:smarttags" w:element="place">
          <w:r w:rsidR="00D97043">
            <w:t>Pittsburgh</w:t>
          </w:r>
        </w:smartTag>
      </w:smartTag>
      <w:r w:rsidR="00D97043">
        <w:t xml:space="preserve"> since </w:t>
      </w:r>
      <w:r w:rsidR="00120FB6">
        <w:t>these municipalities</w:t>
      </w:r>
      <w:r w:rsidR="00D97043">
        <w:t xml:space="preserve"> are not members of the MMVTA.</w:t>
      </w:r>
      <w:r w:rsidR="006F365E">
        <w:t xml:space="preserve">  88 Transit requests that the Commission order Respondent not to provide any service beyond its corporate limits and order such other remedies as the Commission may deem appropriate.</w:t>
      </w:r>
      <w:r w:rsidR="00D97043">
        <w:t xml:space="preserve">  </w:t>
      </w:r>
    </w:p>
    <w:p w:rsidR="006C0615" w:rsidRDefault="006C0615" w:rsidP="009460A9">
      <w:pPr>
        <w:spacing w:line="360" w:lineRule="auto"/>
      </w:pPr>
    </w:p>
    <w:p w:rsidR="009460A9" w:rsidRDefault="00D97043" w:rsidP="00C96B94">
      <w:pPr>
        <w:spacing w:line="360" w:lineRule="auto"/>
        <w:ind w:firstLine="1440"/>
      </w:pPr>
      <w:r>
        <w:t xml:space="preserve">On </w:t>
      </w:r>
      <w:r w:rsidR="00E664CA">
        <w:t>July 29, 2009, Respondent filed an Answer to Complaint and New Matter.</w:t>
      </w:r>
      <w:r w:rsidR="00DB7C98">
        <w:t xml:space="preserve">  Respondent requests that 88 Transit’s complaint be dismissed and avers in New Matter, </w:t>
      </w:r>
      <w:r w:rsidR="00DB7C98">
        <w:rPr>
          <w:i/>
        </w:rPr>
        <w:t>inter</w:t>
      </w:r>
      <w:r w:rsidR="00323CF8">
        <w:rPr>
          <w:i/>
        </w:rPr>
        <w:t> </w:t>
      </w:r>
      <w:r w:rsidR="00DB7C98">
        <w:rPr>
          <w:i/>
        </w:rPr>
        <w:t>alia</w:t>
      </w:r>
      <w:r w:rsidR="00DB7C98">
        <w:t xml:space="preserve">, that service coordinated by MMVTA from points in Washington County outside of the </w:t>
      </w:r>
      <w:r w:rsidR="00DB7C98">
        <w:lastRenderedPageBreak/>
        <w:t>MMVTA’s member</w:t>
      </w:r>
      <w:r w:rsidR="00F81080">
        <w:t>’</w:t>
      </w:r>
      <w:r w:rsidR="00DB7C98">
        <w:t>s corporate limits</w:t>
      </w:r>
      <w:r w:rsidR="006C0615">
        <w:t xml:space="preserve"> (</w:t>
      </w:r>
      <w:r w:rsidR="00120FB6">
        <w:t xml:space="preserve">Township of </w:t>
      </w:r>
      <w:r w:rsidR="006C0615">
        <w:t>Union and Borough of Finleyville)</w:t>
      </w:r>
      <w:r w:rsidR="00DB7C98">
        <w:t xml:space="preserve"> is performed with the approval of, and is partially funded by, Washington County, the incorporating municipality of the </w:t>
      </w:r>
      <w:r w:rsidR="006C0615">
        <w:t xml:space="preserve">Washington County Transit Authority (“WCTA”). </w:t>
      </w:r>
      <w:r>
        <w:t xml:space="preserve"> </w:t>
      </w:r>
      <w:r w:rsidR="006C0615">
        <w:t>On August</w:t>
      </w:r>
      <w:r w:rsidR="00B90E69">
        <w:t> </w:t>
      </w:r>
      <w:r w:rsidR="006C0615">
        <w:t>12, 2009, 88 Transit filed its Reply to New Matter.</w:t>
      </w:r>
      <w:r w:rsidR="001515CB">
        <w:t xml:space="preserve">  </w:t>
      </w:r>
    </w:p>
    <w:p w:rsidR="008D6C75" w:rsidRDefault="008D6C75" w:rsidP="006F365E">
      <w:pPr>
        <w:spacing w:line="360" w:lineRule="auto"/>
        <w:ind w:firstLine="720"/>
      </w:pPr>
    </w:p>
    <w:p w:rsidR="008D6C75" w:rsidRDefault="008D6C75" w:rsidP="006F365E">
      <w:pPr>
        <w:spacing w:line="360" w:lineRule="auto"/>
        <w:ind w:firstLine="720"/>
      </w:pPr>
      <w:r>
        <w:tab/>
        <w:t>An initial in-person hearing was scheduled for Wednesday, February 24, 2010</w:t>
      </w:r>
      <w:r w:rsidR="00F5133D">
        <w:t>,</w:t>
      </w:r>
      <w:r>
        <w:t xml:space="preserve"> at 10:00 a.m. in </w:t>
      </w:r>
      <w:smartTag w:uri="urn:schemas-microsoft-com:office:smarttags" w:element="City">
        <w:smartTag w:uri="urn:schemas-microsoft-com:office:smarttags" w:element="place">
          <w:r>
            <w:t>Pittsburgh</w:t>
          </w:r>
        </w:smartTag>
      </w:smartTag>
      <w:r>
        <w:t xml:space="preserve">.  </w:t>
      </w:r>
      <w:r w:rsidR="00BE418F">
        <w:t xml:space="preserve">A Prehearing Order was issued on </w:t>
      </w:r>
      <w:r w:rsidR="00F81E4D">
        <w:t xml:space="preserve">December 21, 2009.  </w:t>
      </w:r>
      <w:r>
        <w:t>The hearing was held as scheduled.  William A. Gray, Esquire, represented Complainant, 88 Transit.  88</w:t>
      </w:r>
      <w:r w:rsidR="00A17FED">
        <w:t> </w:t>
      </w:r>
      <w:r>
        <w:t xml:space="preserve">Transit </w:t>
      </w:r>
      <w:r w:rsidR="009D7BB0">
        <w:t xml:space="preserve">presented the testimony of one witness, Stanley </w:t>
      </w:r>
      <w:r w:rsidR="00DA3226">
        <w:t>Nabozny.  In addition, 88 Transit presented three exhibits</w:t>
      </w:r>
      <w:r w:rsidR="00E238C9">
        <w:t xml:space="preserve"> which were marked and admitted into the record as Complainant’s Exhibit 1 through and including Complainant’s Exhibit 3.  John A. Pillar, Esquire represented Respondent, MMVTA, at the hearing.  MMVTA presented the testimony of the following four witnesse</w:t>
      </w:r>
      <w:r w:rsidR="004E1DD5">
        <w:t>s</w:t>
      </w:r>
      <w:r w:rsidR="00E238C9">
        <w:t xml:space="preserve">: </w:t>
      </w:r>
      <w:r w:rsidR="008B0D07">
        <w:t xml:space="preserve"> </w:t>
      </w:r>
      <w:r w:rsidR="00E238C9">
        <w:t>Valerie Kissell, Shiela Gombita, Stephen Parish</w:t>
      </w:r>
      <w:r w:rsidR="004E1DD5">
        <w:t xml:space="preserve"> and Michael Kutsek.  In addition, MMVTA offered four exhibits which were marked and admitted as Respondent’s Exhibit 1 through and including Respondent’s Exhibit 4.</w:t>
      </w:r>
      <w:r w:rsidR="001515CB">
        <w:t xml:space="preserve">    </w:t>
      </w:r>
    </w:p>
    <w:p w:rsidR="009460A9" w:rsidRDefault="009460A9" w:rsidP="009460A9">
      <w:pPr>
        <w:spacing w:line="360" w:lineRule="auto"/>
      </w:pPr>
    </w:p>
    <w:p w:rsidR="009460A9" w:rsidRDefault="009460A9" w:rsidP="009460A9">
      <w:pPr>
        <w:spacing w:line="360" w:lineRule="auto"/>
      </w:pPr>
      <w:r>
        <w:tab/>
      </w:r>
      <w:r>
        <w:tab/>
        <w:t xml:space="preserve">On </w:t>
      </w:r>
      <w:r w:rsidR="00F81E4D">
        <w:t>March 30, 2010</w:t>
      </w:r>
      <w:r>
        <w:t xml:space="preserve">, the undersigned sent a letter to the parties requesting main briefs to be filed on or before </w:t>
      </w:r>
      <w:r w:rsidR="00F81E4D">
        <w:t>April 29, 2010</w:t>
      </w:r>
      <w:r w:rsidR="00C96B94">
        <w:t>,</w:t>
      </w:r>
      <w:r>
        <w:t xml:space="preserve"> and reply briefs to be filed on or before </w:t>
      </w:r>
      <w:r w:rsidR="00F81E4D">
        <w:t xml:space="preserve">May 14, 2010.  Both parties timely submitted main and reply briefs.  </w:t>
      </w:r>
    </w:p>
    <w:p w:rsidR="00F81E4D" w:rsidRDefault="00F81E4D" w:rsidP="009460A9">
      <w:pPr>
        <w:spacing w:line="360" w:lineRule="auto"/>
      </w:pPr>
    </w:p>
    <w:p w:rsidR="009460A9" w:rsidRPr="00DA4C01" w:rsidRDefault="00F81E4D" w:rsidP="004221C5">
      <w:pPr>
        <w:spacing w:line="360" w:lineRule="auto"/>
      </w:pPr>
      <w:r>
        <w:tab/>
      </w:r>
      <w:r>
        <w:tab/>
      </w:r>
      <w:r w:rsidR="009460A9">
        <w:t>The record was closed by Interim Order Closing the Hearing Record issued on Ma</w:t>
      </w:r>
      <w:r>
        <w:t>y 17, 2010.  The record consists of a</w:t>
      </w:r>
      <w:r w:rsidR="004221C5">
        <w:t xml:space="preserve"> hearing transcript containing 104</w:t>
      </w:r>
      <w:r>
        <w:t xml:space="preserve"> pages, the aforementioned </w:t>
      </w:r>
      <w:r w:rsidR="004221C5">
        <w:t>7 exhibits, and the aforementioned briefs.  This matter is now ripe for disposition.</w:t>
      </w:r>
      <w:r w:rsidR="00C96B94">
        <w:t xml:space="preserve">  </w:t>
      </w:r>
    </w:p>
    <w:p w:rsidR="009460A9" w:rsidRPr="00DA4C01" w:rsidRDefault="009460A9" w:rsidP="009460A9"/>
    <w:p w:rsidR="009460A9" w:rsidRPr="00DA4C01" w:rsidRDefault="009460A9" w:rsidP="009460A9">
      <w:pPr>
        <w:pStyle w:val="Heading1"/>
        <w:spacing w:line="360" w:lineRule="auto"/>
        <w:rPr>
          <w:b w:val="0"/>
          <w:sz w:val="24"/>
          <w:szCs w:val="24"/>
        </w:rPr>
      </w:pPr>
      <w:r w:rsidRPr="00DA4C01">
        <w:rPr>
          <w:b w:val="0"/>
          <w:sz w:val="24"/>
          <w:szCs w:val="24"/>
          <w:u w:val="none"/>
        </w:rPr>
        <w:t>II.</w:t>
      </w:r>
      <w:r w:rsidRPr="00DA4C01">
        <w:rPr>
          <w:b w:val="0"/>
          <w:sz w:val="24"/>
          <w:szCs w:val="24"/>
          <w:u w:val="none"/>
        </w:rPr>
        <w:tab/>
      </w:r>
      <w:r w:rsidRPr="00DA4C01">
        <w:rPr>
          <w:b w:val="0"/>
          <w:sz w:val="24"/>
          <w:szCs w:val="24"/>
        </w:rPr>
        <w:t>FINDINGS OF FACT</w:t>
      </w:r>
    </w:p>
    <w:p w:rsidR="009460A9" w:rsidRDefault="009460A9" w:rsidP="00716AAB">
      <w:pPr>
        <w:jc w:val="center"/>
        <w:rPr>
          <w:u w:val="single"/>
        </w:rPr>
      </w:pPr>
    </w:p>
    <w:p w:rsidR="00623CCE" w:rsidRDefault="00623CCE" w:rsidP="00716AAB">
      <w:pPr>
        <w:jc w:val="center"/>
      </w:pPr>
    </w:p>
    <w:p w:rsidR="00716AAB" w:rsidRDefault="001C26A8" w:rsidP="001C26A8">
      <w:pPr>
        <w:spacing w:line="360" w:lineRule="auto"/>
      </w:pPr>
      <w:r>
        <w:tab/>
      </w:r>
      <w:r>
        <w:tab/>
        <w:t>1.</w:t>
      </w:r>
      <w:r>
        <w:tab/>
        <w:t>MMVTA is a municipal corporation, incorporated under the Municipal Authorities Act of 1945 and amendments thereto.  MMVTA was incorporated in 1985 (Complainant’s Ex. 1 and Respondent’s Ex. 1).</w:t>
      </w:r>
    </w:p>
    <w:p w:rsidR="001C26A8" w:rsidRDefault="001C26A8" w:rsidP="001C26A8">
      <w:pPr>
        <w:spacing w:line="360" w:lineRule="auto"/>
      </w:pPr>
    </w:p>
    <w:p w:rsidR="001C26A8" w:rsidRDefault="001C26A8" w:rsidP="001C26A8">
      <w:pPr>
        <w:spacing w:line="360" w:lineRule="auto"/>
      </w:pPr>
      <w:r>
        <w:lastRenderedPageBreak/>
        <w:tab/>
      </w:r>
      <w:r>
        <w:tab/>
        <w:t>2.</w:t>
      </w:r>
      <w:r>
        <w:tab/>
      </w:r>
      <w:r w:rsidR="003432BC">
        <w:t xml:space="preserve">The member municipalities of MMVTA consist of 21 townships, cities and boroughs.  The </w:t>
      </w:r>
      <w:smartTag w:uri="urn:schemas-microsoft-com:office:smarttags" w:element="PlaceType">
        <w:r w:rsidR="003432BC">
          <w:t>Township</w:t>
        </w:r>
      </w:smartTag>
      <w:r w:rsidR="003432BC">
        <w:t xml:space="preserve"> of </w:t>
      </w:r>
      <w:smartTag w:uri="urn:schemas-microsoft-com:office:smarttags" w:element="PlaceName">
        <w:r w:rsidR="003432BC">
          <w:t>Union</w:t>
        </w:r>
      </w:smartTag>
      <w:r w:rsidR="003432BC">
        <w:t xml:space="preserve"> and the Borough of Finleyville, in </w:t>
      </w:r>
      <w:smartTag w:uri="urn:schemas-microsoft-com:office:smarttags" w:element="place">
        <w:smartTag w:uri="urn:schemas-microsoft-com:office:smarttags" w:element="PlaceName">
          <w:r w:rsidR="003432BC">
            <w:t>Washington</w:t>
          </w:r>
        </w:smartTag>
        <w:r w:rsidR="003432BC">
          <w:t xml:space="preserve"> </w:t>
        </w:r>
        <w:smartTag w:uri="urn:schemas-microsoft-com:office:smarttags" w:element="PlaceType">
          <w:r w:rsidR="003432BC">
            <w:t>County</w:t>
          </w:r>
        </w:smartTag>
      </w:smartTag>
      <w:r w:rsidR="003432BC">
        <w:t xml:space="preserve">, are not members of the MMVTA (Tr. 37-38; </w:t>
      </w:r>
      <w:r w:rsidR="00935FC1">
        <w:t xml:space="preserve">Complainant’s Ex. 1).  </w:t>
      </w:r>
    </w:p>
    <w:p w:rsidR="00935FC1" w:rsidRDefault="00935FC1" w:rsidP="001C26A8">
      <w:pPr>
        <w:spacing w:line="360" w:lineRule="auto"/>
      </w:pPr>
    </w:p>
    <w:p w:rsidR="00935FC1" w:rsidRDefault="00935FC1" w:rsidP="001C26A8">
      <w:pPr>
        <w:spacing w:line="360" w:lineRule="auto"/>
      </w:pPr>
      <w:r>
        <w:tab/>
      </w:r>
      <w:r>
        <w:tab/>
        <w:t>3.</w:t>
      </w:r>
      <w:r>
        <w:tab/>
      </w:r>
      <w:r w:rsidR="00082DD3">
        <w:t xml:space="preserve">88 Transit Lines, Inc. holds a certificate of public convenience from the </w:t>
      </w:r>
      <w:r w:rsidR="004C2802">
        <w:t xml:space="preserve">Pennsylvania Public Utility </w:t>
      </w:r>
      <w:r w:rsidR="00082DD3">
        <w:t xml:space="preserve">Commission (Docket No. A-88581) authorizing it to provide scheduled route service from the Borough of Charleroi to the City of Pittsburgh, and vice versa, including service from The Township of Union and the Borough of Finleyville, in Washington County, </w:t>
      </w:r>
      <w:r w:rsidR="00EF4677">
        <w:t xml:space="preserve">to the City of Pittsburgh </w:t>
      </w:r>
      <w:r w:rsidR="00082DD3">
        <w:t>and vice versa</w:t>
      </w:r>
      <w:r w:rsidR="00FE646D">
        <w:t>.  88 Transit is not currently operating under its regular route authority and said authority has been placed in inactive status</w:t>
      </w:r>
      <w:r w:rsidR="00082DD3">
        <w:t xml:space="preserve"> (</w:t>
      </w:r>
      <w:r w:rsidR="00FE646D">
        <w:t xml:space="preserve">Tr. 27; </w:t>
      </w:r>
      <w:r w:rsidR="00082DD3">
        <w:t>Complainant’s Ex</w:t>
      </w:r>
      <w:r w:rsidR="00E124EA">
        <w:t>.</w:t>
      </w:r>
      <w:r w:rsidR="00082DD3">
        <w:t xml:space="preserve"> 1).</w:t>
      </w:r>
      <w:r w:rsidR="001515CB">
        <w:t xml:space="preserve">  </w:t>
      </w:r>
    </w:p>
    <w:p w:rsidR="00C11774" w:rsidRDefault="00C11774" w:rsidP="001C26A8">
      <w:pPr>
        <w:spacing w:line="360" w:lineRule="auto"/>
      </w:pPr>
    </w:p>
    <w:p w:rsidR="00C11774" w:rsidRDefault="00C11774" w:rsidP="001C26A8">
      <w:pPr>
        <w:spacing w:line="360" w:lineRule="auto"/>
      </w:pPr>
      <w:r>
        <w:tab/>
      </w:r>
      <w:r>
        <w:tab/>
        <w:t>4.</w:t>
      </w:r>
      <w:r>
        <w:tab/>
      </w:r>
      <w:r w:rsidR="00E124EA">
        <w:t>MMVTA does not hold a certificate of public convenience from the Pennsylvania Public Utility Commission authorizing it to provide scheduled route service from The Township of Union and the Borough of Finleyville, in Washington County to the City of Pittsburgh, and vice versa (Complainant’s Ex.</w:t>
      </w:r>
      <w:r w:rsidR="00193F36">
        <w:t xml:space="preserve"> 1).</w:t>
      </w:r>
      <w:r w:rsidR="001515CB">
        <w:t xml:space="preserve">  </w:t>
      </w:r>
      <w:r w:rsidR="00E124EA">
        <w:t xml:space="preserve"> </w:t>
      </w:r>
    </w:p>
    <w:p w:rsidR="00082DD3" w:rsidRDefault="00082DD3" w:rsidP="001C26A8">
      <w:pPr>
        <w:spacing w:line="360" w:lineRule="auto"/>
      </w:pPr>
    </w:p>
    <w:p w:rsidR="002C2A81" w:rsidRDefault="00C11774" w:rsidP="00A17FED">
      <w:pPr>
        <w:spacing w:line="360" w:lineRule="auto"/>
      </w:pPr>
      <w:r>
        <w:tab/>
      </w:r>
      <w:r>
        <w:tab/>
        <w:t>5</w:t>
      </w:r>
      <w:r w:rsidR="00082DD3">
        <w:t>.</w:t>
      </w:r>
      <w:r w:rsidR="00082DD3">
        <w:tab/>
      </w:r>
      <w:r w:rsidR="002C2A81">
        <w:t>Since July 1, 2009, First Transit, Inc. (</w:t>
      </w:r>
      <w:r w:rsidR="003A07BE">
        <w:t>C</w:t>
      </w:r>
      <w:r w:rsidR="002C2A81">
        <w:t xml:space="preserve">ontractor), pursuant to a contract with MMVTA, has provided scheduled route service along Route 88, which includes picking up passengers in </w:t>
      </w:r>
      <w:r w:rsidR="00193F36">
        <w:t xml:space="preserve">the </w:t>
      </w:r>
      <w:smartTag w:uri="urn:schemas-microsoft-com:office:smarttags" w:element="PlaceType">
        <w:r w:rsidR="00193F36">
          <w:t>Township</w:t>
        </w:r>
      </w:smartTag>
      <w:r w:rsidR="00193F36">
        <w:t xml:space="preserve"> of </w:t>
      </w:r>
      <w:smartTag w:uri="urn:schemas-microsoft-com:office:smarttags" w:element="PlaceName">
        <w:r w:rsidR="00193F36">
          <w:t>Un</w:t>
        </w:r>
        <w:r w:rsidR="002C2A81">
          <w:t>ion</w:t>
        </w:r>
      </w:smartTag>
      <w:r w:rsidR="00193F36">
        <w:t xml:space="preserve"> and Borough of </w:t>
      </w:r>
      <w:r w:rsidR="002C2A81">
        <w:t xml:space="preserve">Finleyville and transporting them to the City of </w:t>
      </w:r>
      <w:smartTag w:uri="urn:schemas-microsoft-com:office:smarttags" w:element="City">
        <w:smartTag w:uri="urn:schemas-microsoft-com:office:smarttags" w:element="place">
          <w:r w:rsidR="002C2A81">
            <w:t>Pittsburgh</w:t>
          </w:r>
        </w:smartTag>
      </w:smartTag>
      <w:r w:rsidR="002C2A81">
        <w:t>, and return</w:t>
      </w:r>
      <w:r>
        <w:t xml:space="preserve">.  </w:t>
      </w:r>
      <w:r w:rsidR="003A07BE">
        <w:t>C</w:t>
      </w:r>
      <w:r>
        <w:t>ontractor does not have a certificate of public convenience issued by the Commission</w:t>
      </w:r>
      <w:r w:rsidR="008A442E">
        <w:t xml:space="preserve">.  The contract is for three years </w:t>
      </w:r>
      <w:r w:rsidR="00193F36">
        <w:t>(</w:t>
      </w:r>
      <w:r w:rsidR="008A442E">
        <w:t xml:space="preserve">Tr. 58; </w:t>
      </w:r>
      <w:r w:rsidR="00193F36">
        <w:t>Complainant’s Ex. 1).</w:t>
      </w:r>
    </w:p>
    <w:p w:rsidR="00193F36" w:rsidRDefault="00193F36" w:rsidP="002C2A81">
      <w:pPr>
        <w:spacing w:line="360" w:lineRule="auto"/>
        <w:jc w:val="both"/>
      </w:pPr>
    </w:p>
    <w:p w:rsidR="00193F36" w:rsidRDefault="00193F36" w:rsidP="008B226F">
      <w:pPr>
        <w:spacing w:line="360" w:lineRule="auto"/>
      </w:pPr>
      <w:r>
        <w:tab/>
      </w:r>
      <w:r>
        <w:tab/>
      </w:r>
      <w:r w:rsidR="00C541F7">
        <w:t>6.</w:t>
      </w:r>
      <w:r w:rsidR="00C541F7">
        <w:tab/>
        <w:t xml:space="preserve">Prior to July 1, 2009, 88 Transit provided scheduled route service along Route 88 pursuant to a contract with MMVTA, which included picking up passengers in the </w:t>
      </w:r>
      <w:smartTag w:uri="urn:schemas-microsoft-com:office:smarttags" w:element="PlaceType">
        <w:r w:rsidR="00C541F7">
          <w:t>Township</w:t>
        </w:r>
      </w:smartTag>
      <w:r w:rsidR="00C541F7">
        <w:t xml:space="preserve"> of </w:t>
      </w:r>
      <w:smartTag w:uri="urn:schemas-microsoft-com:office:smarttags" w:element="PlaceName">
        <w:r w:rsidR="00C541F7">
          <w:t>Union</w:t>
        </w:r>
      </w:smartTag>
      <w:r w:rsidR="00C541F7">
        <w:t xml:space="preserve"> and Borough of Finleyville and transporting them to the City of </w:t>
      </w:r>
      <w:smartTag w:uri="urn:schemas-microsoft-com:office:smarttags" w:element="place">
        <w:smartTag w:uri="urn:schemas-microsoft-com:office:smarttags" w:element="City">
          <w:r w:rsidR="00C541F7">
            <w:t>Pittsburgh</w:t>
          </w:r>
        </w:smartTag>
      </w:smartTag>
      <w:r w:rsidR="00C541F7">
        <w:t>, and return.</w:t>
      </w:r>
      <w:r w:rsidR="001515CB">
        <w:t xml:space="preserve">  </w:t>
      </w:r>
    </w:p>
    <w:p w:rsidR="00D95058" w:rsidRDefault="00D95058" w:rsidP="002C2A81">
      <w:pPr>
        <w:spacing w:line="360" w:lineRule="auto"/>
        <w:jc w:val="both"/>
      </w:pPr>
    </w:p>
    <w:p w:rsidR="00D95058" w:rsidRDefault="00D95058" w:rsidP="008B226F">
      <w:pPr>
        <w:spacing w:line="360" w:lineRule="auto"/>
      </w:pPr>
      <w:r>
        <w:tab/>
      </w:r>
      <w:r>
        <w:tab/>
        <w:t>7.</w:t>
      </w:r>
      <w:r>
        <w:tab/>
        <w:t>Washington County Transportation Authority (“WCTA”) is a municipal corporation formed under the Municipal Authorities Act of 1945 (Respondent’s Ex.</w:t>
      </w:r>
      <w:r w:rsidR="006A0E61">
        <w:t xml:space="preserve"> 3</w:t>
      </w:r>
      <w:r>
        <w:t xml:space="preserve">).  </w:t>
      </w:r>
    </w:p>
    <w:p w:rsidR="0026096F" w:rsidRDefault="0026096F" w:rsidP="002C2A81">
      <w:pPr>
        <w:spacing w:line="360" w:lineRule="auto"/>
        <w:jc w:val="both"/>
      </w:pPr>
    </w:p>
    <w:p w:rsidR="0026096F" w:rsidRDefault="00D95058" w:rsidP="00CE28BE">
      <w:pPr>
        <w:spacing w:line="360" w:lineRule="auto"/>
        <w:ind w:firstLine="720"/>
      </w:pPr>
      <w:r>
        <w:lastRenderedPageBreak/>
        <w:tab/>
        <w:t>8</w:t>
      </w:r>
      <w:r w:rsidR="0026096F">
        <w:t>.</w:t>
      </w:r>
      <w:r w:rsidR="0026096F">
        <w:tab/>
        <w:t>MMVTA entered into a written contract with WCTA which provides, in part, that WCTA “agrees to permit the MMVTA to continue to operate its long standing service along the Route 88 corridor consisting of fixed route, scheduled service</w:t>
      </w:r>
      <w:r w:rsidR="00C568B9">
        <w:t>.</w:t>
      </w:r>
      <w:r w:rsidR="0026096F">
        <w:t>”</w:t>
      </w:r>
      <w:r w:rsidR="00C568B9">
        <w:t xml:space="preserve">  The </w:t>
      </w:r>
      <w:smartTag w:uri="urn:schemas-microsoft-com:office:smarttags" w:element="PlaceType">
        <w:r w:rsidR="00C568B9">
          <w:t>Township</w:t>
        </w:r>
      </w:smartTag>
      <w:r w:rsidR="00C568B9">
        <w:t xml:space="preserve"> of </w:t>
      </w:r>
      <w:smartTag w:uri="urn:schemas-microsoft-com:office:smarttags" w:element="PlaceName">
        <w:r w:rsidR="00C568B9">
          <w:t>Union</w:t>
        </w:r>
      </w:smartTag>
      <w:r w:rsidR="00C568B9">
        <w:t xml:space="preserve"> and the Borough of Finleyville are located in </w:t>
      </w:r>
      <w:smartTag w:uri="urn:schemas-microsoft-com:office:smarttags" w:element="place">
        <w:smartTag w:uri="urn:schemas-microsoft-com:office:smarttags" w:element="PlaceName">
          <w:r w:rsidR="00C568B9">
            <w:t>Washington</w:t>
          </w:r>
        </w:smartTag>
        <w:r w:rsidR="00C568B9">
          <w:t xml:space="preserve"> </w:t>
        </w:r>
        <w:smartTag w:uri="urn:schemas-microsoft-com:office:smarttags" w:element="PlaceType">
          <w:r w:rsidR="00C568B9">
            <w:t>County</w:t>
          </w:r>
        </w:smartTag>
      </w:smartTag>
      <w:r w:rsidR="00FE646D">
        <w:t xml:space="preserve"> along Route 88</w:t>
      </w:r>
      <w:r w:rsidR="00705D6C">
        <w:t xml:space="preserve">.  WCTA provides funding to MMVTA for the scheduled route service it provides in </w:t>
      </w:r>
      <w:smartTag w:uri="urn:schemas-microsoft-com:office:smarttags" w:element="place">
        <w:smartTag w:uri="urn:schemas-microsoft-com:office:smarttags" w:element="PlaceName">
          <w:r w:rsidR="00705D6C">
            <w:t>Washington</w:t>
          </w:r>
        </w:smartTag>
        <w:r w:rsidR="00705D6C">
          <w:t xml:space="preserve"> </w:t>
        </w:r>
        <w:smartTag w:uri="urn:schemas-microsoft-com:office:smarttags" w:element="PlaceType">
          <w:r w:rsidR="00705D6C">
            <w:t>County</w:t>
          </w:r>
        </w:smartTag>
      </w:smartTag>
      <w:r w:rsidR="0026096F">
        <w:t xml:space="preserve"> (</w:t>
      </w:r>
      <w:r w:rsidR="00705D6C">
        <w:t xml:space="preserve">Tr. 54; </w:t>
      </w:r>
      <w:r w:rsidR="0026096F">
        <w:t>Respondent’s Ex. 2).</w:t>
      </w:r>
    </w:p>
    <w:p w:rsidR="00C568B9" w:rsidRDefault="00C568B9" w:rsidP="0026096F">
      <w:pPr>
        <w:spacing w:line="360" w:lineRule="auto"/>
        <w:ind w:firstLine="720"/>
        <w:jc w:val="both"/>
      </w:pPr>
    </w:p>
    <w:p w:rsidR="00E61E55" w:rsidRDefault="00C568B9" w:rsidP="00CE28BE">
      <w:pPr>
        <w:spacing w:line="360" w:lineRule="auto"/>
        <w:ind w:firstLine="720"/>
      </w:pPr>
      <w:r>
        <w:tab/>
      </w:r>
      <w:r w:rsidR="00D95058">
        <w:t>9.</w:t>
      </w:r>
      <w:r w:rsidR="00D95058">
        <w:tab/>
      </w:r>
      <w:r w:rsidR="00E61E55">
        <w:t xml:space="preserve">MMVTA, which has an annual budget of $3,800,000.00, is funded by the Federal Transit Administration (FTA), the member municipalities of MMVTA, PennDOT, WCTA, </w:t>
      </w:r>
      <w:smartTag w:uri="urn:schemas-microsoft-com:office:smarttags" w:element="place">
        <w:smartTag w:uri="urn:schemas-microsoft-com:office:smarttags" w:element="PlaceName">
          <w:r w:rsidR="00E61E55">
            <w:t>Washington</w:t>
          </w:r>
        </w:smartTag>
        <w:r w:rsidR="00E61E55">
          <w:t xml:space="preserve"> </w:t>
        </w:r>
        <w:smartTag w:uri="urn:schemas-microsoft-com:office:smarttags" w:element="PlaceType">
          <w:r w:rsidR="00E61E55">
            <w:t>County</w:t>
          </w:r>
        </w:smartTag>
      </w:smartTag>
      <w:r w:rsidR="00E61E55">
        <w:t>, and the Port Authority of Allegheny County (PAT)</w:t>
      </w:r>
      <w:r w:rsidR="003A07BE">
        <w:t xml:space="preserve">.  PAT provided funding to MMVTA for the scheduled route service it provides in </w:t>
      </w:r>
      <w:smartTag w:uri="urn:schemas-microsoft-com:office:smarttags" w:element="place">
        <w:smartTag w:uri="urn:schemas-microsoft-com:office:smarttags" w:element="PlaceName">
          <w:r w:rsidR="003A07BE">
            <w:t>Allegheny</w:t>
          </w:r>
        </w:smartTag>
        <w:r w:rsidR="003A07BE">
          <w:t xml:space="preserve"> </w:t>
        </w:r>
        <w:smartTag w:uri="urn:schemas-microsoft-com:office:smarttags" w:element="PlaceType">
          <w:r w:rsidR="003A07BE">
            <w:t>County</w:t>
          </w:r>
        </w:smartTag>
      </w:smartTag>
      <w:r w:rsidR="00E61E55">
        <w:t xml:space="preserve"> (Tr. 38-40</w:t>
      </w:r>
      <w:r w:rsidR="003A07BE">
        <w:t>, 54</w:t>
      </w:r>
      <w:r w:rsidR="00E61E55">
        <w:t>).</w:t>
      </w:r>
    </w:p>
    <w:p w:rsidR="00C568B9" w:rsidRDefault="00C568B9" w:rsidP="00D06B3F">
      <w:pPr>
        <w:spacing w:line="360" w:lineRule="auto"/>
        <w:ind w:firstLine="720"/>
        <w:jc w:val="both"/>
      </w:pPr>
      <w:r>
        <w:tab/>
      </w:r>
    </w:p>
    <w:p w:rsidR="007D0531" w:rsidRDefault="008A442E" w:rsidP="00CE28BE">
      <w:pPr>
        <w:spacing w:line="360" w:lineRule="auto"/>
        <w:ind w:firstLine="720"/>
      </w:pPr>
      <w:r>
        <w:tab/>
        <w:t>10.</w:t>
      </w:r>
      <w:r>
        <w:tab/>
      </w:r>
      <w:r w:rsidR="007D0531">
        <w:t>FTA regulates the competitive bidding process employed by MMVTA, and ot</w:t>
      </w:r>
      <w:r w:rsidR="00C3261D">
        <w:t xml:space="preserve">her municipal corporations, to </w:t>
      </w:r>
      <w:r w:rsidR="007D0531">
        <w:t>promote fair and open competition (Tr. 44).</w:t>
      </w:r>
    </w:p>
    <w:p w:rsidR="00D76C2C" w:rsidRDefault="00D76C2C" w:rsidP="00D06B3F">
      <w:pPr>
        <w:spacing w:line="360" w:lineRule="auto"/>
        <w:ind w:firstLine="720"/>
        <w:jc w:val="both"/>
      </w:pPr>
    </w:p>
    <w:p w:rsidR="0092613F" w:rsidRDefault="00D76C2C" w:rsidP="0001727F">
      <w:pPr>
        <w:spacing w:line="360" w:lineRule="auto"/>
        <w:ind w:firstLine="720"/>
      </w:pPr>
      <w:r>
        <w:tab/>
        <w:t>11.</w:t>
      </w:r>
      <w:r>
        <w:tab/>
      </w:r>
      <w:r w:rsidR="0092613F">
        <w:t xml:space="preserve">MMVTA establishes all rates for the scheduled route service performed by its </w:t>
      </w:r>
      <w:r w:rsidR="00A95B24">
        <w:t>C</w:t>
      </w:r>
      <w:r w:rsidR="0092613F">
        <w:t>ontractor</w:t>
      </w:r>
      <w:r w:rsidR="00A95B24">
        <w:t xml:space="preserve"> (First Transit, Inc.)</w:t>
      </w:r>
      <w:r w:rsidR="0092613F">
        <w:t xml:space="preserve"> and coordinates all transportation services (</w:t>
      </w:r>
      <w:r w:rsidR="00D06B3F">
        <w:t>Tr.</w:t>
      </w:r>
      <w:r w:rsidR="0092613F">
        <w:t xml:space="preserve"> 58-59).  </w:t>
      </w:r>
    </w:p>
    <w:p w:rsidR="00D06B3F" w:rsidRDefault="00D06B3F" w:rsidP="00D06B3F">
      <w:pPr>
        <w:spacing w:line="360" w:lineRule="auto"/>
        <w:ind w:firstLine="720"/>
        <w:jc w:val="both"/>
      </w:pPr>
    </w:p>
    <w:p w:rsidR="00D06B3F" w:rsidRDefault="00D06B3F" w:rsidP="0001727F">
      <w:pPr>
        <w:spacing w:line="360" w:lineRule="auto"/>
        <w:ind w:firstLine="720"/>
      </w:pPr>
      <w:r>
        <w:tab/>
        <w:t>12.</w:t>
      </w:r>
      <w:r>
        <w:tab/>
        <w:t xml:space="preserve">Rates charged to passengers who board the buses in the Township of Union and the Borough of Finleyville are not greater than the fares paid by passengers boarding the bus in the member municipalities (Tr. 58-59).  </w:t>
      </w:r>
    </w:p>
    <w:p w:rsidR="00D06B3F" w:rsidRDefault="00D06B3F" w:rsidP="00D06B3F">
      <w:pPr>
        <w:spacing w:line="360" w:lineRule="auto"/>
        <w:ind w:firstLine="720"/>
        <w:jc w:val="both"/>
      </w:pPr>
    </w:p>
    <w:p w:rsidR="00D06B3F" w:rsidRDefault="00D06B3F" w:rsidP="0001727F">
      <w:pPr>
        <w:spacing w:line="360" w:lineRule="auto"/>
        <w:ind w:firstLine="720"/>
      </w:pPr>
      <w:r>
        <w:tab/>
        <w:t>13.</w:t>
      </w:r>
      <w:r>
        <w:tab/>
        <w:t xml:space="preserve">88 Transit did not charge its filed tariff rates for services it provided from the </w:t>
      </w:r>
      <w:smartTag w:uri="urn:schemas-microsoft-com:office:smarttags" w:element="PlaceType">
        <w:r>
          <w:t>Township</w:t>
        </w:r>
      </w:smartTag>
      <w:r>
        <w:t xml:space="preserve"> of </w:t>
      </w:r>
      <w:smartTag w:uri="urn:schemas-microsoft-com:office:smarttags" w:element="PlaceName">
        <w:r>
          <w:t>Union</w:t>
        </w:r>
      </w:smartTag>
      <w:r>
        <w:t xml:space="preserve"> and the Borough of Finleyville to and from the City of </w:t>
      </w:r>
      <w:smartTag w:uri="urn:schemas-microsoft-com:office:smarttags" w:element="City">
        <w:smartTag w:uri="urn:schemas-microsoft-com:office:smarttags" w:element="place">
          <w:r>
            <w:t>Pittsburgh</w:t>
          </w:r>
        </w:smartTag>
      </w:smartTag>
      <w:r>
        <w:t xml:space="preserve"> while under contract with MMVTA (Tr. 30-31).</w:t>
      </w:r>
    </w:p>
    <w:p w:rsidR="00D06B3F" w:rsidRDefault="00D06B3F" w:rsidP="00D06B3F">
      <w:pPr>
        <w:spacing w:line="360" w:lineRule="auto"/>
        <w:ind w:firstLine="720"/>
        <w:jc w:val="both"/>
      </w:pPr>
    </w:p>
    <w:p w:rsidR="005060CA" w:rsidRDefault="005060CA" w:rsidP="005060CA">
      <w:pPr>
        <w:tabs>
          <w:tab w:val="left" w:pos="2160"/>
        </w:tabs>
        <w:spacing w:line="360" w:lineRule="auto"/>
        <w:jc w:val="center"/>
        <w:rPr>
          <w:u w:val="single"/>
        </w:rPr>
      </w:pPr>
    </w:p>
    <w:p w:rsidR="005060CA" w:rsidRPr="005060CA" w:rsidRDefault="0001727F" w:rsidP="006A255D">
      <w:pPr>
        <w:tabs>
          <w:tab w:val="left" w:pos="3600"/>
          <w:tab w:val="left" w:pos="4320"/>
        </w:tabs>
        <w:spacing w:line="360" w:lineRule="auto"/>
        <w:ind w:firstLine="3600"/>
      </w:pPr>
      <w:r>
        <w:br w:type="page"/>
      </w:r>
      <w:r w:rsidR="005060CA" w:rsidRPr="005060CA">
        <w:lastRenderedPageBreak/>
        <w:t>III.</w:t>
      </w:r>
      <w:r w:rsidR="006A255D">
        <w:tab/>
      </w:r>
      <w:r w:rsidR="005060CA" w:rsidRPr="005060CA">
        <w:rPr>
          <w:u w:val="single"/>
        </w:rPr>
        <w:t>DISCUSSION</w:t>
      </w:r>
    </w:p>
    <w:p w:rsidR="005060CA" w:rsidRPr="005060CA" w:rsidRDefault="005060CA" w:rsidP="005060CA">
      <w:pPr>
        <w:tabs>
          <w:tab w:val="left" w:pos="2160"/>
        </w:tabs>
        <w:spacing w:line="360" w:lineRule="auto"/>
        <w:jc w:val="center"/>
      </w:pPr>
    </w:p>
    <w:p w:rsidR="005060CA" w:rsidRDefault="005060CA" w:rsidP="006A255D">
      <w:pPr>
        <w:pStyle w:val="BodyText"/>
        <w:ind w:firstLine="1440"/>
        <w:jc w:val="left"/>
        <w:rPr>
          <w:sz w:val="24"/>
          <w:szCs w:val="24"/>
        </w:rPr>
      </w:pPr>
      <w:r w:rsidRPr="00EB2F3A">
        <w:rPr>
          <w:sz w:val="24"/>
          <w:szCs w:val="24"/>
        </w:rPr>
        <w:t xml:space="preserve">As the party seeking affirmative relief from the Commission, </w:t>
      </w:r>
      <w:r w:rsidR="005511AD">
        <w:rPr>
          <w:sz w:val="24"/>
          <w:szCs w:val="24"/>
        </w:rPr>
        <w:t>88 Transit</w:t>
      </w:r>
      <w:r w:rsidRPr="00EB2F3A">
        <w:rPr>
          <w:sz w:val="24"/>
          <w:szCs w:val="24"/>
        </w:rPr>
        <w:t xml:space="preserve"> bears the burden of proof.  66 </w:t>
      </w:r>
      <w:smartTag w:uri="urn:schemas-microsoft-com:office:smarttags" w:element="place">
        <w:smartTag w:uri="urn:schemas-microsoft-com:office:smarttags" w:element="State">
          <w:r w:rsidRPr="00EB2F3A">
            <w:rPr>
              <w:sz w:val="24"/>
              <w:szCs w:val="24"/>
            </w:rPr>
            <w:t>Pa.</w:t>
          </w:r>
        </w:smartTag>
      </w:smartTag>
      <w:r w:rsidRPr="00EB2F3A">
        <w:rPr>
          <w:sz w:val="24"/>
          <w:szCs w:val="24"/>
        </w:rPr>
        <w:t xml:space="preserve"> C.S. §332(a).</w:t>
      </w:r>
      <w:r>
        <w:rPr>
          <w:sz w:val="24"/>
          <w:szCs w:val="24"/>
        </w:rPr>
        <w:t xml:space="preserve">  </w:t>
      </w:r>
      <w:r w:rsidR="00FD66EB">
        <w:rPr>
          <w:sz w:val="24"/>
          <w:szCs w:val="24"/>
        </w:rPr>
        <w:t xml:space="preserve">88 Transit must present evidence that is </w:t>
      </w:r>
      <w:r>
        <w:rPr>
          <w:sz w:val="24"/>
          <w:szCs w:val="24"/>
        </w:rPr>
        <w:t xml:space="preserve">more convincing, by even the smallest amount, than that presented by the other party.  </w:t>
      </w:r>
      <w:r>
        <w:rPr>
          <w:sz w:val="24"/>
          <w:szCs w:val="24"/>
          <w:u w:val="single"/>
        </w:rPr>
        <w:t>Se-Ling Hosiery v. Margulies</w:t>
      </w:r>
      <w:r w:rsidRPr="00910A53">
        <w:rPr>
          <w:sz w:val="24"/>
          <w:szCs w:val="24"/>
        </w:rPr>
        <w:t xml:space="preserve">, </w:t>
      </w:r>
      <w:r>
        <w:rPr>
          <w:sz w:val="24"/>
          <w:szCs w:val="24"/>
        </w:rPr>
        <w:t xml:space="preserve">364 </w:t>
      </w:r>
      <w:smartTag w:uri="urn:schemas-microsoft-com:office:smarttags" w:element="place">
        <w:smartTag w:uri="urn:schemas-microsoft-com:office:smarttags" w:element="State">
          <w:r>
            <w:rPr>
              <w:sz w:val="24"/>
              <w:szCs w:val="24"/>
            </w:rPr>
            <w:t>Pa.</w:t>
          </w:r>
        </w:smartTag>
      </w:smartTag>
      <w:r>
        <w:rPr>
          <w:sz w:val="24"/>
          <w:szCs w:val="24"/>
        </w:rPr>
        <w:t xml:space="preserve"> 45, 70 A.2d 854 (1950).  Additionally, any finding of fact necessary to support the Commission’s adjudication must be based upon substantial evidence.  </w:t>
      </w:r>
      <w:r>
        <w:rPr>
          <w:sz w:val="24"/>
          <w:szCs w:val="24"/>
          <w:u w:val="single"/>
        </w:rPr>
        <w:t xml:space="preserve">Mill v. </w:t>
      </w:r>
      <w:smartTag w:uri="urn:schemas-microsoft-com:office:smarttags" w:element="State">
        <w:r>
          <w:rPr>
            <w:sz w:val="24"/>
            <w:szCs w:val="24"/>
            <w:u w:val="single"/>
          </w:rPr>
          <w:t>Pa.</w:t>
        </w:r>
      </w:smartTag>
      <w:r>
        <w:rPr>
          <w:sz w:val="24"/>
          <w:szCs w:val="24"/>
          <w:u w:val="single"/>
        </w:rPr>
        <w:t xml:space="preserve"> P.U.C.</w:t>
      </w:r>
      <w:r w:rsidRPr="00DA430D">
        <w:rPr>
          <w:sz w:val="24"/>
          <w:szCs w:val="24"/>
        </w:rPr>
        <w:t>,</w:t>
      </w:r>
      <w:r>
        <w:rPr>
          <w:sz w:val="24"/>
          <w:szCs w:val="24"/>
        </w:rPr>
        <w:t xml:space="preserve"> 67 </w:t>
      </w:r>
      <w:smartTag w:uri="urn:schemas-microsoft-com:office:smarttags" w:element="place">
        <w:smartTag w:uri="urn:schemas-microsoft-com:office:smarttags" w:element="State">
          <w:r>
            <w:rPr>
              <w:sz w:val="24"/>
              <w:szCs w:val="24"/>
            </w:rPr>
            <w:t>Pa.</w:t>
          </w:r>
        </w:smartTag>
      </w:smartTag>
      <w:r>
        <w:rPr>
          <w:sz w:val="24"/>
          <w:szCs w:val="24"/>
        </w:rPr>
        <w:t xml:space="preserve"> Cmwlth. 597, 447 A.2d 1100 (1982).  More is required than a mere trace of evidence or a suspicion of the existence of a fact sought to be established.  </w:t>
      </w:r>
      <w:smartTag w:uri="urn:schemas-microsoft-com:office:smarttags" w:element="City">
        <w:r>
          <w:rPr>
            <w:sz w:val="24"/>
            <w:szCs w:val="24"/>
            <w:u w:val="single"/>
          </w:rPr>
          <w:t>Norfolk</w:t>
        </w:r>
      </w:smartTag>
      <w:r>
        <w:rPr>
          <w:sz w:val="24"/>
          <w:szCs w:val="24"/>
          <w:u w:val="single"/>
        </w:rPr>
        <w:t xml:space="preserve"> and Western Ry. v. </w:t>
      </w:r>
      <w:smartTag w:uri="urn:schemas-microsoft-com:office:smarttags" w:element="State">
        <w:r>
          <w:rPr>
            <w:sz w:val="24"/>
            <w:szCs w:val="24"/>
            <w:u w:val="single"/>
          </w:rPr>
          <w:t>Pa.</w:t>
        </w:r>
      </w:smartTag>
      <w:r>
        <w:rPr>
          <w:sz w:val="24"/>
          <w:szCs w:val="24"/>
          <w:u w:val="single"/>
        </w:rPr>
        <w:t xml:space="preserve"> P.U.C.</w:t>
      </w:r>
      <w:r w:rsidRPr="00A16D50">
        <w:rPr>
          <w:sz w:val="24"/>
          <w:szCs w:val="24"/>
        </w:rPr>
        <w:t xml:space="preserve">, </w:t>
      </w:r>
      <w:r>
        <w:rPr>
          <w:sz w:val="24"/>
          <w:szCs w:val="24"/>
        </w:rPr>
        <w:t xml:space="preserve">489 </w:t>
      </w:r>
      <w:smartTag w:uri="urn:schemas-microsoft-com:office:smarttags" w:element="place">
        <w:smartTag w:uri="urn:schemas-microsoft-com:office:smarttags" w:element="State">
          <w:r>
            <w:rPr>
              <w:sz w:val="24"/>
              <w:szCs w:val="24"/>
            </w:rPr>
            <w:t>Pa.</w:t>
          </w:r>
        </w:smartTag>
      </w:smartTag>
      <w:r>
        <w:rPr>
          <w:sz w:val="24"/>
          <w:szCs w:val="24"/>
        </w:rPr>
        <w:t xml:space="preserve"> 109, 413 A.2d 1037 (1980). </w:t>
      </w:r>
    </w:p>
    <w:p w:rsidR="003156A5" w:rsidRDefault="003156A5" w:rsidP="005060CA">
      <w:pPr>
        <w:pStyle w:val="BodyText"/>
        <w:ind w:firstLine="720"/>
        <w:jc w:val="left"/>
        <w:rPr>
          <w:sz w:val="24"/>
          <w:szCs w:val="24"/>
        </w:rPr>
      </w:pPr>
    </w:p>
    <w:p w:rsidR="008F564D" w:rsidRDefault="003156A5" w:rsidP="005060CA">
      <w:pPr>
        <w:pStyle w:val="BodyText"/>
        <w:ind w:firstLine="720"/>
        <w:jc w:val="left"/>
        <w:rPr>
          <w:sz w:val="24"/>
          <w:szCs w:val="24"/>
        </w:rPr>
      </w:pPr>
      <w:r>
        <w:rPr>
          <w:sz w:val="24"/>
          <w:szCs w:val="24"/>
        </w:rPr>
        <w:tab/>
      </w:r>
      <w:r w:rsidRPr="006A17D2">
        <w:rPr>
          <w:sz w:val="24"/>
          <w:szCs w:val="24"/>
        </w:rPr>
        <w:t xml:space="preserve">Respondent, MMVTA, is providing </w:t>
      </w:r>
      <w:r w:rsidR="00DE14DF" w:rsidRPr="006A17D2">
        <w:rPr>
          <w:sz w:val="24"/>
          <w:szCs w:val="24"/>
        </w:rPr>
        <w:t xml:space="preserve">fixed route, </w:t>
      </w:r>
      <w:r w:rsidRPr="006A17D2">
        <w:rPr>
          <w:sz w:val="24"/>
          <w:szCs w:val="24"/>
        </w:rPr>
        <w:t>scheduled service to transport passengers</w:t>
      </w:r>
      <w:r w:rsidR="00DE14DF" w:rsidRPr="006A17D2">
        <w:rPr>
          <w:sz w:val="24"/>
          <w:szCs w:val="24"/>
        </w:rPr>
        <w:t xml:space="preserve"> along the Route 88 corridor</w:t>
      </w:r>
      <w:r w:rsidR="006A17D2" w:rsidRPr="006A17D2">
        <w:rPr>
          <w:sz w:val="24"/>
          <w:szCs w:val="24"/>
        </w:rPr>
        <w:t xml:space="preserve"> from the Borough of Charleroi to the City of Pittsburgh, and vice versa, including service from The Township of Union and the Borough of Finleyville, in Washington County, to the City of Pittsburgh and vice versa.</w:t>
      </w:r>
      <w:r w:rsidR="006A17D2">
        <w:rPr>
          <w:sz w:val="24"/>
          <w:szCs w:val="24"/>
        </w:rPr>
        <w:t xml:space="preserve">  Neither MMVTA </w:t>
      </w:r>
      <w:r w:rsidR="009336B7">
        <w:rPr>
          <w:sz w:val="24"/>
          <w:szCs w:val="24"/>
        </w:rPr>
        <w:t>n</w:t>
      </w:r>
      <w:r w:rsidR="006A17D2">
        <w:rPr>
          <w:sz w:val="24"/>
          <w:szCs w:val="24"/>
        </w:rPr>
        <w:t>or the contractor it has obtained to provide this service</w:t>
      </w:r>
      <w:r w:rsidR="009336B7">
        <w:rPr>
          <w:sz w:val="24"/>
          <w:szCs w:val="24"/>
        </w:rPr>
        <w:t>, First Transit, Inc.</w:t>
      </w:r>
      <w:r w:rsidR="00E558D2">
        <w:rPr>
          <w:sz w:val="24"/>
          <w:szCs w:val="24"/>
        </w:rPr>
        <w:t xml:space="preserve"> (“First Transit”)</w:t>
      </w:r>
      <w:r w:rsidR="009336B7">
        <w:rPr>
          <w:sz w:val="24"/>
          <w:szCs w:val="24"/>
        </w:rPr>
        <w:t>,</w:t>
      </w:r>
      <w:r w:rsidR="006A17D2">
        <w:rPr>
          <w:sz w:val="24"/>
          <w:szCs w:val="24"/>
        </w:rPr>
        <w:t xml:space="preserve"> has a certificate of public convenience from the Commission to provide fixed route, scheduled service from </w:t>
      </w:r>
      <w:r w:rsidR="009336B7">
        <w:rPr>
          <w:sz w:val="24"/>
          <w:szCs w:val="24"/>
        </w:rPr>
        <w:t>t</w:t>
      </w:r>
      <w:r w:rsidR="006A17D2" w:rsidRPr="006A17D2">
        <w:rPr>
          <w:sz w:val="24"/>
          <w:szCs w:val="24"/>
        </w:rPr>
        <w:t>he Township of Union and the Borough of Finleyville, in Washington County, to the City of Pittsburgh and vice versa</w:t>
      </w:r>
      <w:r w:rsidR="009336B7">
        <w:rPr>
          <w:sz w:val="24"/>
          <w:szCs w:val="24"/>
        </w:rPr>
        <w:t xml:space="preserve">.  MMVTA is </w:t>
      </w:r>
      <w:r w:rsidR="009336B7" w:rsidRPr="009336B7">
        <w:rPr>
          <w:sz w:val="24"/>
          <w:szCs w:val="24"/>
        </w:rPr>
        <w:t>a municipal corporation, incorporated under the Municipal Authorities Act of 1945 and amendments thereto.</w:t>
      </w:r>
      <w:r w:rsidR="008F564D">
        <w:rPr>
          <w:sz w:val="24"/>
          <w:szCs w:val="24"/>
        </w:rPr>
        <w:t xml:space="preserve">  </w:t>
      </w:r>
      <w:r w:rsidR="008F564D" w:rsidRPr="006A17D2">
        <w:rPr>
          <w:sz w:val="24"/>
          <w:szCs w:val="24"/>
        </w:rPr>
        <w:t xml:space="preserve">The </w:t>
      </w:r>
      <w:smartTag w:uri="urn:schemas-microsoft-com:office:smarttags" w:element="place">
        <w:smartTag w:uri="urn:schemas-microsoft-com:office:smarttags" w:element="PlaceType">
          <w:r w:rsidR="008F564D" w:rsidRPr="006A17D2">
            <w:rPr>
              <w:sz w:val="24"/>
              <w:szCs w:val="24"/>
            </w:rPr>
            <w:t>Township</w:t>
          </w:r>
        </w:smartTag>
        <w:r w:rsidR="008F564D" w:rsidRPr="006A17D2">
          <w:rPr>
            <w:sz w:val="24"/>
            <w:szCs w:val="24"/>
          </w:rPr>
          <w:t xml:space="preserve"> of </w:t>
        </w:r>
        <w:smartTag w:uri="urn:schemas-microsoft-com:office:smarttags" w:element="PlaceName">
          <w:r w:rsidR="008F564D" w:rsidRPr="006A17D2">
            <w:rPr>
              <w:sz w:val="24"/>
              <w:szCs w:val="24"/>
            </w:rPr>
            <w:t>Union</w:t>
          </w:r>
        </w:smartTag>
      </w:smartTag>
      <w:r w:rsidR="008F564D" w:rsidRPr="006A17D2">
        <w:rPr>
          <w:sz w:val="24"/>
          <w:szCs w:val="24"/>
        </w:rPr>
        <w:t xml:space="preserve"> and the Borou</w:t>
      </w:r>
      <w:r w:rsidR="008F564D">
        <w:rPr>
          <w:sz w:val="24"/>
          <w:szCs w:val="24"/>
        </w:rPr>
        <w:t xml:space="preserve">gh of Finleyville are </w:t>
      </w:r>
      <w:r w:rsidR="008F564D" w:rsidRPr="008F564D">
        <w:rPr>
          <w:i/>
          <w:sz w:val="24"/>
          <w:szCs w:val="24"/>
        </w:rPr>
        <w:t xml:space="preserve">not </w:t>
      </w:r>
      <w:r w:rsidR="008F564D">
        <w:rPr>
          <w:sz w:val="24"/>
          <w:szCs w:val="24"/>
        </w:rPr>
        <w:t xml:space="preserve">“member municipalities” of MMVTA.  </w:t>
      </w:r>
    </w:p>
    <w:p w:rsidR="008F564D" w:rsidRDefault="008F564D" w:rsidP="005060CA">
      <w:pPr>
        <w:pStyle w:val="BodyText"/>
        <w:ind w:firstLine="720"/>
        <w:jc w:val="left"/>
        <w:rPr>
          <w:sz w:val="24"/>
          <w:szCs w:val="24"/>
        </w:rPr>
      </w:pPr>
    </w:p>
    <w:p w:rsidR="009A6E89" w:rsidRPr="003633F5" w:rsidRDefault="008F564D" w:rsidP="003633F5">
      <w:pPr>
        <w:pStyle w:val="BodyText"/>
        <w:jc w:val="left"/>
        <w:rPr>
          <w:sz w:val="24"/>
          <w:szCs w:val="24"/>
        </w:rPr>
      </w:pPr>
      <w:r>
        <w:rPr>
          <w:sz w:val="24"/>
          <w:szCs w:val="24"/>
        </w:rPr>
        <w:tab/>
      </w:r>
      <w:r w:rsidR="00345FF0">
        <w:rPr>
          <w:sz w:val="24"/>
          <w:szCs w:val="24"/>
        </w:rPr>
        <w:tab/>
      </w:r>
      <w:r>
        <w:rPr>
          <w:sz w:val="24"/>
          <w:szCs w:val="24"/>
        </w:rPr>
        <w:t xml:space="preserve">The parties essentially stipulated to the relevant facts necessary to adjudicate this matter.  </w:t>
      </w:r>
      <w:r w:rsidR="008F4193">
        <w:rPr>
          <w:sz w:val="24"/>
          <w:szCs w:val="24"/>
        </w:rPr>
        <w:t xml:space="preserve">MMVTA is providing </w:t>
      </w:r>
      <w:r w:rsidR="009167B2">
        <w:rPr>
          <w:sz w:val="24"/>
          <w:szCs w:val="24"/>
        </w:rPr>
        <w:t xml:space="preserve">extraterritorial </w:t>
      </w:r>
      <w:r w:rsidR="008F4193">
        <w:rPr>
          <w:sz w:val="24"/>
          <w:szCs w:val="24"/>
        </w:rPr>
        <w:t xml:space="preserve">fixed route scheduled service </w:t>
      </w:r>
      <w:r w:rsidR="009167B2">
        <w:rPr>
          <w:sz w:val="24"/>
          <w:szCs w:val="24"/>
        </w:rPr>
        <w:t>without a certificate of public convenience from the Commission.</w:t>
      </w:r>
      <w:r w:rsidR="00345FF0">
        <w:rPr>
          <w:sz w:val="24"/>
          <w:szCs w:val="24"/>
        </w:rPr>
        <w:t xml:space="preserve">  Its Contractor, First Transit, Inc. likewise does not have a certificate of public convenience. </w:t>
      </w:r>
      <w:r w:rsidR="009167B2">
        <w:rPr>
          <w:sz w:val="24"/>
          <w:szCs w:val="24"/>
        </w:rPr>
        <w:t xml:space="preserve"> 88 Transit argues that </w:t>
      </w:r>
      <w:r w:rsidR="00825DB1">
        <w:rPr>
          <w:sz w:val="24"/>
          <w:szCs w:val="24"/>
        </w:rPr>
        <w:t>MMVTA is violating the Public Utility Code</w:t>
      </w:r>
      <w:r w:rsidR="00E558D2">
        <w:rPr>
          <w:sz w:val="24"/>
          <w:szCs w:val="24"/>
        </w:rPr>
        <w:t xml:space="preserve"> (“the Code”)</w:t>
      </w:r>
      <w:r w:rsidR="00825DB1">
        <w:rPr>
          <w:sz w:val="24"/>
          <w:szCs w:val="24"/>
        </w:rPr>
        <w:t>, specifically Section</w:t>
      </w:r>
      <w:r w:rsidR="00E558D2">
        <w:rPr>
          <w:sz w:val="24"/>
          <w:szCs w:val="24"/>
        </w:rPr>
        <w:t>s</w:t>
      </w:r>
      <w:r w:rsidR="00825DB1">
        <w:rPr>
          <w:sz w:val="24"/>
          <w:szCs w:val="24"/>
        </w:rPr>
        <w:t xml:space="preserve"> 1102(a)(5)</w:t>
      </w:r>
      <w:r w:rsidR="00E558D2">
        <w:rPr>
          <w:sz w:val="24"/>
          <w:szCs w:val="24"/>
        </w:rPr>
        <w:t xml:space="preserve"> and 1501</w:t>
      </w:r>
      <w:r w:rsidR="00825DB1">
        <w:rPr>
          <w:sz w:val="24"/>
          <w:szCs w:val="24"/>
        </w:rPr>
        <w:t xml:space="preserve"> of the Code, 66 Pa. C.S. §1102(a)(5)</w:t>
      </w:r>
      <w:r w:rsidR="00E558D2">
        <w:rPr>
          <w:sz w:val="24"/>
          <w:szCs w:val="24"/>
        </w:rPr>
        <w:t xml:space="preserve"> and 66 Pa. C.S. §1501</w:t>
      </w:r>
      <w:r w:rsidR="00825DB1">
        <w:rPr>
          <w:sz w:val="24"/>
          <w:szCs w:val="24"/>
        </w:rPr>
        <w:t>, by providing this extraterritorial service.  MMVTA contends that it can provide this extraterritorial service</w:t>
      </w:r>
      <w:r w:rsidR="00E558D2">
        <w:rPr>
          <w:sz w:val="24"/>
          <w:szCs w:val="24"/>
        </w:rPr>
        <w:t>, using a contractor that does not hold a certificate of public convenience (First Transit)</w:t>
      </w:r>
      <w:r w:rsidR="007C6E2D">
        <w:rPr>
          <w:sz w:val="24"/>
          <w:szCs w:val="24"/>
        </w:rPr>
        <w:t>,</w:t>
      </w:r>
      <w:r w:rsidR="00E558D2">
        <w:rPr>
          <w:sz w:val="24"/>
          <w:szCs w:val="24"/>
        </w:rPr>
        <w:t xml:space="preserve"> </w:t>
      </w:r>
      <w:r w:rsidR="00825DB1">
        <w:rPr>
          <w:sz w:val="24"/>
          <w:szCs w:val="24"/>
        </w:rPr>
        <w:t>pursuant to a</w:t>
      </w:r>
      <w:r w:rsidR="00E558D2">
        <w:rPr>
          <w:sz w:val="24"/>
          <w:szCs w:val="24"/>
        </w:rPr>
        <w:t xml:space="preserve"> </w:t>
      </w:r>
      <w:r w:rsidR="009A6E89">
        <w:rPr>
          <w:sz w:val="24"/>
          <w:szCs w:val="24"/>
        </w:rPr>
        <w:t xml:space="preserve">written Memorandum of Understanding it entered into with the WCTA.  </w:t>
      </w:r>
      <w:r w:rsidR="003633F5">
        <w:rPr>
          <w:sz w:val="24"/>
          <w:szCs w:val="24"/>
        </w:rPr>
        <w:t xml:space="preserve">MMVTA also claims </w:t>
      </w:r>
      <w:r w:rsidR="00345FF0">
        <w:rPr>
          <w:sz w:val="24"/>
          <w:szCs w:val="24"/>
        </w:rPr>
        <w:t xml:space="preserve">that </w:t>
      </w:r>
      <w:r w:rsidR="003633F5">
        <w:rPr>
          <w:sz w:val="24"/>
          <w:szCs w:val="24"/>
        </w:rPr>
        <w:t xml:space="preserve">it is within the Commission’s discretion </w:t>
      </w:r>
      <w:r w:rsidR="003633F5" w:rsidRPr="003633F5">
        <w:rPr>
          <w:sz w:val="24"/>
          <w:szCs w:val="24"/>
        </w:rPr>
        <w:lastRenderedPageBreak/>
        <w:t>to permi</w:t>
      </w:r>
      <w:r w:rsidR="003633F5">
        <w:rPr>
          <w:sz w:val="24"/>
          <w:szCs w:val="24"/>
        </w:rPr>
        <w:t>t continuation of service in the aforementioned borough and township</w:t>
      </w:r>
      <w:r w:rsidR="00D351D7">
        <w:rPr>
          <w:sz w:val="24"/>
          <w:szCs w:val="24"/>
        </w:rPr>
        <w:t xml:space="preserve"> because</w:t>
      </w:r>
      <w:r w:rsidR="003633F5" w:rsidRPr="003633F5">
        <w:rPr>
          <w:sz w:val="24"/>
          <w:szCs w:val="24"/>
        </w:rPr>
        <w:t xml:space="preserve"> the service is in the public interest, is non-discriminatory, and would result in an undue hardship if discontinued</w:t>
      </w:r>
      <w:r w:rsidR="00345FF0">
        <w:rPr>
          <w:sz w:val="24"/>
          <w:szCs w:val="24"/>
        </w:rPr>
        <w:t xml:space="preserve">.  </w:t>
      </w:r>
      <w:r w:rsidR="009A6E89" w:rsidRPr="003633F5">
        <w:rPr>
          <w:sz w:val="24"/>
          <w:szCs w:val="24"/>
        </w:rPr>
        <w:t>The positions of the parties will now be set forth</w:t>
      </w:r>
      <w:r w:rsidR="00345FF0">
        <w:rPr>
          <w:sz w:val="24"/>
          <w:szCs w:val="24"/>
        </w:rPr>
        <w:t xml:space="preserve">, in more detail, </w:t>
      </w:r>
      <w:r w:rsidR="009A6E89" w:rsidRPr="003633F5">
        <w:rPr>
          <w:sz w:val="24"/>
          <w:szCs w:val="24"/>
        </w:rPr>
        <w:t xml:space="preserve">below.  </w:t>
      </w:r>
    </w:p>
    <w:p w:rsidR="009A6E89" w:rsidRDefault="009A6E89" w:rsidP="009A6E89">
      <w:pPr>
        <w:pStyle w:val="BodyText"/>
        <w:jc w:val="left"/>
        <w:rPr>
          <w:sz w:val="24"/>
          <w:szCs w:val="24"/>
        </w:rPr>
      </w:pPr>
    </w:p>
    <w:p w:rsidR="003156A5" w:rsidRPr="006A17D2" w:rsidRDefault="009A6E89" w:rsidP="009A6E89">
      <w:pPr>
        <w:pStyle w:val="BodyText"/>
        <w:jc w:val="left"/>
        <w:rPr>
          <w:sz w:val="24"/>
          <w:szCs w:val="24"/>
        </w:rPr>
      </w:pPr>
      <w:r>
        <w:rPr>
          <w:sz w:val="24"/>
          <w:szCs w:val="24"/>
          <w:u w:val="single"/>
        </w:rPr>
        <w:t>88 Transit’s Position</w:t>
      </w:r>
    </w:p>
    <w:p w:rsidR="00D76C2C" w:rsidRDefault="00D76C2C" w:rsidP="005060CA">
      <w:pPr>
        <w:spacing w:line="360" w:lineRule="auto"/>
        <w:ind w:firstLine="720"/>
        <w:jc w:val="center"/>
      </w:pPr>
    </w:p>
    <w:p w:rsidR="000F64F5" w:rsidRDefault="000F64F5" w:rsidP="000F64F5">
      <w:pPr>
        <w:spacing w:line="360" w:lineRule="auto"/>
      </w:pPr>
      <w:r>
        <w:tab/>
      </w:r>
      <w:r>
        <w:tab/>
      </w:r>
      <w:r w:rsidR="00044E71">
        <w:t>88 Transit asserts that t</w:t>
      </w:r>
      <w:r>
        <w:t xml:space="preserve">he Public Utility Code requires a </w:t>
      </w:r>
      <w:r w:rsidR="00044E71">
        <w:t>c</w:t>
      </w:r>
      <w:r>
        <w:t xml:space="preserve">ertificate of </w:t>
      </w:r>
      <w:r w:rsidR="00044E71">
        <w:t>p</w:t>
      </w:r>
      <w:r>
        <w:t xml:space="preserve">ublic </w:t>
      </w:r>
      <w:r w:rsidR="00044E71">
        <w:t>c</w:t>
      </w:r>
      <w:r>
        <w:t xml:space="preserve">onvenience for “any municipal corporation to acquire . . . or begin to operate, any plant, equipment or other facilities for the rendering or furnishing to the public </w:t>
      </w:r>
      <w:r w:rsidRPr="003C4C20">
        <w:rPr>
          <w:u w:val="single"/>
        </w:rPr>
        <w:t>of any public utility service beyond its corporate limits</w:t>
      </w:r>
      <w:r>
        <w:t xml:space="preserve"> . . . .” (emphasis added)  66 </w:t>
      </w:r>
      <w:smartTag w:uri="urn:schemas-microsoft-com:office:smarttags" w:element="place">
        <w:smartTag w:uri="urn:schemas-microsoft-com:office:smarttags" w:element="State">
          <w:r>
            <w:t>Pa.</w:t>
          </w:r>
        </w:smartTag>
      </w:smartTag>
      <w:r>
        <w:t xml:space="preserve"> C.S. §1102(a)(5).  </w:t>
      </w:r>
      <w:r w:rsidR="00044E71">
        <w:t>88 Transit further asserts that t</w:t>
      </w:r>
      <w:r>
        <w:t xml:space="preserve">he Code also provides that “any public utility service being furnished or rendered by a municipal corporation beyond its corporate limits shall be subject to regulation and control by the commission as to service and extensions, with the same force and in like manner as if such service were rendered by a public utility.”  66 </w:t>
      </w:r>
      <w:smartTag w:uri="urn:schemas-microsoft-com:office:smarttags" w:element="place">
        <w:smartTag w:uri="urn:schemas-microsoft-com:office:smarttags" w:element="State">
          <w:r>
            <w:t>Pa.</w:t>
          </w:r>
        </w:smartTag>
      </w:smartTag>
      <w:r>
        <w:t xml:space="preserve"> C.S. §1501.  </w:t>
      </w:r>
      <w:r w:rsidR="001D4FD1">
        <w:t>MMVTA</w:t>
      </w:r>
      <w:r>
        <w:t xml:space="preserve"> </w:t>
      </w:r>
      <w:r w:rsidR="00992EFE">
        <w:t xml:space="preserve">is a “municipal corporation” pursuant to the definition of that term in the Code.  A </w:t>
      </w:r>
      <w:r w:rsidR="00284FB9">
        <w:t>“</w:t>
      </w:r>
      <w:r w:rsidR="00992EFE">
        <w:t>municipal corporation</w:t>
      </w:r>
      <w:r w:rsidR="00284FB9">
        <w:t>”</w:t>
      </w:r>
      <w:r w:rsidR="00992EFE">
        <w:t xml:space="preserve"> is </w:t>
      </w:r>
      <w:r>
        <w:t>defined</w:t>
      </w:r>
      <w:r w:rsidR="00284FB9">
        <w:t xml:space="preserve"> in the Code</w:t>
      </w:r>
      <w:r>
        <w:t xml:space="preserve"> as “all cities, boroughs, towns, or counties of this Commonwealth, and also any public corporation, authority, or body whatsoever created or organized under any law of this Commonwealth for the purpose of rendering any service similar to that of a public utility.”</w:t>
      </w:r>
      <w:r w:rsidR="00284FB9">
        <w:rPr>
          <w:rStyle w:val="FootnoteReference"/>
        </w:rPr>
        <w:footnoteReference w:id="1"/>
      </w:r>
      <w:r w:rsidR="00DD79D5">
        <w:t xml:space="preserve">  </w:t>
      </w:r>
      <w:r w:rsidR="00284FB9">
        <w:t xml:space="preserve">66 </w:t>
      </w:r>
      <w:smartTag w:uri="urn:schemas-microsoft-com:office:smarttags" w:element="State">
        <w:smartTag w:uri="urn:schemas-microsoft-com:office:smarttags" w:element="place">
          <w:r w:rsidR="00DD79D5">
            <w:t>Pa.</w:t>
          </w:r>
        </w:smartTag>
      </w:smartTag>
      <w:r w:rsidR="00DD79D5">
        <w:t xml:space="preserve"> C.S. §102</w:t>
      </w:r>
      <w:r w:rsidR="006A255D">
        <w:t xml:space="preserve">. </w:t>
      </w:r>
      <w:r w:rsidR="001D4FD1">
        <w:t>88 Transit Main Brief, p</w:t>
      </w:r>
      <w:r w:rsidR="007C7338">
        <w:t>p</w:t>
      </w:r>
      <w:r w:rsidR="001D4FD1">
        <w:t>. 11</w:t>
      </w:r>
      <w:r w:rsidR="007C7338">
        <w:t>-12</w:t>
      </w:r>
      <w:r w:rsidR="001D4FD1">
        <w:t>.</w:t>
      </w:r>
      <w:r w:rsidR="001515CB">
        <w:t xml:space="preserve">  </w:t>
      </w:r>
    </w:p>
    <w:p w:rsidR="00044E71" w:rsidRDefault="00044E71" w:rsidP="000F64F5">
      <w:pPr>
        <w:spacing w:line="360" w:lineRule="auto"/>
      </w:pPr>
    </w:p>
    <w:p w:rsidR="00044E71" w:rsidRDefault="000F64F5" w:rsidP="000F64F5">
      <w:pPr>
        <w:spacing w:line="360" w:lineRule="auto"/>
      </w:pPr>
      <w:r>
        <w:tab/>
      </w:r>
      <w:r w:rsidR="00044E71">
        <w:tab/>
      </w:r>
      <w:r w:rsidR="00FB077F">
        <w:t>According to 88 Transit, i</w:t>
      </w:r>
      <w:r>
        <w:t xml:space="preserve">t is well established by case law that if a municipal authority provides service originating outside of its corporate limits, the PUC has jurisdiction over that service.  </w:t>
      </w:r>
      <w:r w:rsidRPr="005275B2">
        <w:rPr>
          <w:u w:val="single"/>
        </w:rPr>
        <w:t xml:space="preserve">Borough of Ridgeway v. </w:t>
      </w:r>
      <w:smartTag w:uri="urn:schemas-microsoft-com:office:smarttags" w:element="State">
        <w:r w:rsidRPr="005275B2">
          <w:rPr>
            <w:u w:val="single"/>
          </w:rPr>
          <w:t>Pennsylvania</w:t>
        </w:r>
      </w:smartTag>
      <w:r w:rsidRPr="005275B2">
        <w:rPr>
          <w:u w:val="single"/>
        </w:rPr>
        <w:t xml:space="preserve"> Public Utility Commission</w:t>
      </w:r>
      <w:r>
        <w:t xml:space="preserve">, </w:t>
      </w:r>
      <w:smartTag w:uri="urn:schemas-microsoft-com:office:smarttags" w:element="Street">
        <w:smartTag w:uri="urn:schemas-microsoft-com:office:smarttags" w:element="address">
          <w:r>
            <w:t>83 Pa. Cmwlth Ct</w:t>
          </w:r>
        </w:smartTag>
      </w:smartTag>
      <w:r>
        <w:t xml:space="preserve"> 379, 480 A.2d 1253 (1984); </w:t>
      </w:r>
      <w:smartTag w:uri="urn:schemas-microsoft-com:office:smarttags" w:element="PlaceType">
        <w:r w:rsidRPr="005275B2">
          <w:rPr>
            <w:u w:val="single"/>
          </w:rPr>
          <w:t>County</w:t>
        </w:r>
      </w:smartTag>
      <w:r w:rsidRPr="005275B2">
        <w:rPr>
          <w:u w:val="single"/>
        </w:rPr>
        <w:t xml:space="preserve"> of </w:t>
      </w:r>
      <w:smartTag w:uri="urn:schemas-microsoft-com:office:smarttags" w:element="PlaceName">
        <w:r w:rsidRPr="005275B2">
          <w:rPr>
            <w:u w:val="single"/>
          </w:rPr>
          <w:t>Dauphin</w:t>
        </w:r>
      </w:smartTag>
      <w:r w:rsidRPr="005275B2">
        <w:rPr>
          <w:u w:val="single"/>
        </w:rPr>
        <w:t xml:space="preserve"> v. </w:t>
      </w:r>
      <w:smartTag w:uri="urn:schemas-microsoft-com:office:smarttags" w:element="place">
        <w:smartTag w:uri="urn:schemas-microsoft-com:office:smarttags" w:element="State">
          <w:r w:rsidRPr="005275B2">
            <w:rPr>
              <w:u w:val="single"/>
            </w:rPr>
            <w:t>Pa.</w:t>
          </w:r>
        </w:smartTag>
      </w:smartTag>
      <w:r w:rsidRPr="005275B2">
        <w:rPr>
          <w:u w:val="single"/>
        </w:rPr>
        <w:t xml:space="preserve"> P.U.C.</w:t>
      </w:r>
      <w:r>
        <w:t xml:space="preserve">, </w:t>
      </w:r>
      <w:smartTag w:uri="urn:schemas-microsoft-com:office:smarttags" w:element="Street">
        <w:smartTag w:uri="urn:schemas-microsoft-com:office:smarttags" w:element="address">
          <w:r>
            <w:t>159 Pa. Cmwlth Ct</w:t>
          </w:r>
        </w:smartTag>
      </w:smartTag>
      <w:r>
        <w:t xml:space="preserve"> 649, 634 A.2d 281 (1993).  As indicated in </w:t>
      </w:r>
      <w:smartTag w:uri="urn:schemas-microsoft-com:office:smarttags" w:element="PlaceType">
        <w:r w:rsidRPr="005275B2">
          <w:rPr>
            <w:u w:val="single"/>
          </w:rPr>
          <w:t>County</w:t>
        </w:r>
      </w:smartTag>
      <w:r w:rsidRPr="005275B2">
        <w:rPr>
          <w:u w:val="single"/>
        </w:rPr>
        <w:t xml:space="preserve"> of </w:t>
      </w:r>
      <w:smartTag w:uri="urn:schemas-microsoft-com:office:smarttags" w:element="PlaceName">
        <w:r w:rsidRPr="005275B2">
          <w:rPr>
            <w:u w:val="single"/>
          </w:rPr>
          <w:t>Dauphin</w:t>
        </w:r>
      </w:smartTag>
      <w:r w:rsidRPr="005275B2">
        <w:rPr>
          <w:u w:val="single"/>
        </w:rPr>
        <w:t xml:space="preserve"> v. </w:t>
      </w:r>
      <w:smartTag w:uri="urn:schemas-microsoft-com:office:smarttags" w:element="place">
        <w:smartTag w:uri="urn:schemas-microsoft-com:office:smarttags" w:element="State">
          <w:r w:rsidRPr="005275B2">
            <w:rPr>
              <w:u w:val="single"/>
            </w:rPr>
            <w:t>Pa.</w:t>
          </w:r>
        </w:smartTag>
      </w:smartTag>
      <w:r w:rsidRPr="005275B2">
        <w:rPr>
          <w:u w:val="single"/>
        </w:rPr>
        <w:t xml:space="preserve"> P.U.C., supra</w:t>
      </w:r>
      <w:r>
        <w:rPr>
          <w:i/>
        </w:rPr>
        <w:t>,</w:t>
      </w:r>
      <w:r w:rsidR="004C6903">
        <w:t xml:space="preserve"> 88 Transit asserts,</w:t>
      </w:r>
      <w:r>
        <w:rPr>
          <w:i/>
        </w:rPr>
        <w:t xml:space="preserve"> </w:t>
      </w:r>
      <w:r>
        <w:t xml:space="preserve">“. . . the purpose of subjecting a municipally operated public utility which renders service beyond its corporate limits to the jurisdiction of the PUC is to protect users of the service who are not residents of the municipality.” </w:t>
      </w:r>
      <w:r w:rsidR="005B758F">
        <w:t>88 Transit Main Brief, p. 12.</w:t>
      </w:r>
      <w:r>
        <w:t xml:space="preserve"> </w:t>
      </w:r>
    </w:p>
    <w:p w:rsidR="00044E71" w:rsidRDefault="000F64F5" w:rsidP="000F64F5">
      <w:pPr>
        <w:spacing w:line="360" w:lineRule="auto"/>
      </w:pPr>
      <w:r>
        <w:tab/>
      </w:r>
      <w:r w:rsidR="00044E71">
        <w:tab/>
      </w:r>
    </w:p>
    <w:p w:rsidR="000F64F5" w:rsidRDefault="000F64F5" w:rsidP="000F64F5">
      <w:pPr>
        <w:spacing w:line="360" w:lineRule="auto"/>
      </w:pPr>
      <w:r>
        <w:lastRenderedPageBreak/>
        <w:tab/>
      </w:r>
      <w:r w:rsidR="00044E71">
        <w:tab/>
      </w:r>
      <w:r w:rsidR="008F2835">
        <w:t>88 Transit claims MMVTA</w:t>
      </w:r>
      <w:r>
        <w:t xml:space="preserve"> has attempted to do an end run around the requirement that it must secure PUC </w:t>
      </w:r>
      <w:r w:rsidR="008F2835">
        <w:t xml:space="preserve">scheduled route </w:t>
      </w:r>
      <w:r>
        <w:t>authority to provide</w:t>
      </w:r>
      <w:r w:rsidR="008F2835">
        <w:t xml:space="preserve"> pickups outside of its corporate limits in the </w:t>
      </w:r>
      <w:smartTag w:uri="urn:schemas-microsoft-com:office:smarttags" w:element="place">
        <w:smartTag w:uri="urn:schemas-microsoft-com:office:smarttags" w:element="PlaceType">
          <w:r w:rsidR="008F2835">
            <w:t>Township</w:t>
          </w:r>
        </w:smartTag>
        <w:r w:rsidR="008F2835">
          <w:t xml:space="preserve"> of </w:t>
        </w:r>
        <w:smartTag w:uri="urn:schemas-microsoft-com:office:smarttags" w:element="PlaceName">
          <w:r w:rsidR="008F2835">
            <w:t>Union</w:t>
          </w:r>
        </w:smartTag>
      </w:smartTag>
      <w:r w:rsidR="008F2835">
        <w:t xml:space="preserve"> and the Borough of Finleyville </w:t>
      </w:r>
      <w:r>
        <w:t>by entering into a Memorandum</w:t>
      </w:r>
      <w:r w:rsidR="009647D6">
        <w:t xml:space="preserve"> of Understanding, </w:t>
      </w:r>
      <w:r>
        <w:t>dated August 7, 2009</w:t>
      </w:r>
      <w:r w:rsidR="009647D6">
        <w:t>,</w:t>
      </w:r>
      <w:r>
        <w:t xml:space="preserve"> with the </w:t>
      </w:r>
      <w:r w:rsidR="0012731E">
        <w:t>WCTA.  According to 88</w:t>
      </w:r>
      <w:r w:rsidR="00A42BE2">
        <w:t> </w:t>
      </w:r>
      <w:r w:rsidR="0012731E">
        <w:t xml:space="preserve">Transit, </w:t>
      </w:r>
      <w:r>
        <w:t xml:space="preserve">this Memorandum of Understanding does not eliminate the need for </w:t>
      </w:r>
      <w:r w:rsidR="0012731E">
        <w:t>MMVTA</w:t>
      </w:r>
      <w:r>
        <w:t xml:space="preserve"> to have PUC authority to provide this service since it is </w:t>
      </w:r>
      <w:r w:rsidR="0012731E">
        <w:t xml:space="preserve">MMVTA, </w:t>
      </w:r>
      <w:r>
        <w:t xml:space="preserve">not the </w:t>
      </w:r>
      <w:r w:rsidR="0012731E">
        <w:t>WCTA</w:t>
      </w:r>
      <w:r>
        <w:t xml:space="preserve">, that is providing the service.  </w:t>
      </w:r>
      <w:r w:rsidR="0012731E">
        <w:t>88 Transit claims t</w:t>
      </w:r>
      <w:r>
        <w:t>he Memorandum of Understanding</w:t>
      </w:r>
      <w:r w:rsidR="0012731E">
        <w:t xml:space="preserve"> </w:t>
      </w:r>
      <w:r>
        <w:t xml:space="preserve">provides that </w:t>
      </w:r>
      <w:r w:rsidR="0012731E">
        <w:t>MMVTA</w:t>
      </w:r>
      <w:r>
        <w:t xml:space="preserve"> will continue to fix the rates and collect the fares.  Respondent’s Ex. 2</w:t>
      </w:r>
      <w:r w:rsidR="0012731E">
        <w:t>.</w:t>
      </w:r>
      <w:r>
        <w:t xml:space="preserve">  </w:t>
      </w:r>
      <w:r w:rsidR="0012731E">
        <w:t>88 Transit quotes the following language from the M</w:t>
      </w:r>
      <w:r>
        <w:t>emorandum of Understanding</w:t>
      </w:r>
      <w:r w:rsidR="0012731E">
        <w:t>:</w:t>
      </w:r>
    </w:p>
    <w:p w:rsidR="00044E71" w:rsidRDefault="00044E71" w:rsidP="000F64F5">
      <w:pPr>
        <w:spacing w:line="360" w:lineRule="auto"/>
      </w:pPr>
    </w:p>
    <w:p w:rsidR="000F64F5" w:rsidRDefault="000F64F5" w:rsidP="00BA485C">
      <w:pPr>
        <w:ind w:left="1440" w:right="1440"/>
        <w:jc w:val="both"/>
      </w:pPr>
      <w:r>
        <w:t xml:space="preserve">The MMVTA does not have specific statutory authority to operate in Finleyville and </w:t>
      </w:r>
      <w:smartTag w:uri="urn:schemas-microsoft-com:office:smarttags" w:element="PlaceName">
        <w:r>
          <w:t>Union</w:t>
        </w:r>
      </w:smartTag>
      <w:r>
        <w:t xml:space="preserve"> </w:t>
      </w:r>
      <w:smartTag w:uri="urn:schemas-microsoft-com:office:smarttags" w:element="PlaceType">
        <w:r>
          <w:t>Township</w:t>
        </w:r>
      </w:smartTag>
      <w:r>
        <w:t xml:space="preserve"> in </w:t>
      </w:r>
      <w:smartTag w:uri="urn:schemas-microsoft-com:office:smarttags" w:element="place">
        <w:smartTag w:uri="urn:schemas-microsoft-com:office:smarttags" w:element="PlaceName">
          <w:r>
            <w:t>Washington</w:t>
          </w:r>
        </w:smartTag>
        <w:r>
          <w:t xml:space="preserve"> </w:t>
        </w:r>
        <w:smartTag w:uri="urn:schemas-microsoft-com:office:smarttags" w:element="PlaceType">
          <w:r>
            <w:t>County</w:t>
          </w:r>
        </w:smartTag>
      </w:smartTag>
      <w:r>
        <w:t>.  The Washington County Transportation Authority hereby agrees to permit the MMVTA to continue to operate its long standing service along the Route 88 corridor consisting of fixed-route, scheduled service.</w:t>
      </w:r>
    </w:p>
    <w:p w:rsidR="00EB3C0F" w:rsidRDefault="00EB3C0F" w:rsidP="00EB3C0F">
      <w:pPr>
        <w:spacing w:line="360" w:lineRule="auto"/>
        <w:ind w:right="1440"/>
      </w:pPr>
    </w:p>
    <w:p w:rsidR="00EB3C0F" w:rsidRDefault="00EB3C0F" w:rsidP="00EB3C0F">
      <w:pPr>
        <w:spacing w:line="360" w:lineRule="auto"/>
        <w:ind w:right="1440"/>
      </w:pPr>
      <w:r>
        <w:t>Re</w:t>
      </w:r>
      <w:r w:rsidR="005B758F">
        <w:t>spondent’s Ex. 2; 88 Transit Main Brief, p. 13.</w:t>
      </w:r>
      <w:r>
        <w:t xml:space="preserve"> </w:t>
      </w:r>
    </w:p>
    <w:p w:rsidR="000F64F5" w:rsidRDefault="000F64F5" w:rsidP="000F64F5">
      <w:pPr>
        <w:spacing w:line="360" w:lineRule="auto"/>
        <w:ind w:left="780" w:right="1290"/>
      </w:pPr>
    </w:p>
    <w:p w:rsidR="000F64F5" w:rsidRDefault="00E0253B" w:rsidP="00AF7F2A">
      <w:pPr>
        <w:spacing w:line="360" w:lineRule="auto"/>
        <w:ind w:firstLine="1440"/>
      </w:pPr>
      <w:r>
        <w:t>88 Transit asserts that a</w:t>
      </w:r>
      <w:r w:rsidR="000F64F5">
        <w:t xml:space="preserve"> witness for </w:t>
      </w:r>
      <w:r>
        <w:t>MMVTA, Valerie Kissell,</w:t>
      </w:r>
      <w:r w:rsidR="000F64F5">
        <w:t xml:space="preserve"> admitted that the </w:t>
      </w:r>
      <w:r>
        <w:t xml:space="preserve">WCTA </w:t>
      </w:r>
      <w:r w:rsidR="000F64F5">
        <w:t>was not providing the buses or the employees to drive the buses making pickups in</w:t>
      </w:r>
      <w:r w:rsidR="00AC28C8">
        <w:t xml:space="preserve"> the Borough of </w:t>
      </w:r>
      <w:r w:rsidR="000F64F5">
        <w:t xml:space="preserve">Finleyville and </w:t>
      </w:r>
      <w:r w:rsidR="00AC28C8">
        <w:t>Township of Union</w:t>
      </w:r>
      <w:r w:rsidR="000F64F5">
        <w:t>.</w:t>
      </w:r>
      <w:r>
        <w:t xml:space="preserve"> Tr. 69.  </w:t>
      </w:r>
      <w:r w:rsidR="00AC28C8">
        <w:t>88 Transit cites the testimony of Shiela</w:t>
      </w:r>
      <w:r w:rsidR="005756FF">
        <w:t> </w:t>
      </w:r>
      <w:r w:rsidR="00AC28C8">
        <w:t xml:space="preserve">Gombita, the executive director of the WCTA, who </w:t>
      </w:r>
      <w:r w:rsidR="000F64F5">
        <w:t xml:space="preserve">testified that </w:t>
      </w:r>
      <w:r w:rsidR="00AC28C8">
        <w:t>the WCTA</w:t>
      </w:r>
      <w:r w:rsidR="000F64F5">
        <w:t xml:space="preserve"> does not provide scheduled route bus service and instead primarily provides shared ride se</w:t>
      </w:r>
      <w:r w:rsidR="00AC28C8">
        <w:t>rvice through subcontractors.  Tr. 86-87.</w:t>
      </w:r>
      <w:r w:rsidR="000F64F5">
        <w:t xml:space="preserve">  </w:t>
      </w:r>
      <w:r w:rsidR="00AC28C8">
        <w:t>88 Transit further claims that Ms. Gombita</w:t>
      </w:r>
      <w:r w:rsidR="000F64F5">
        <w:t xml:space="preserve"> admitted that one of the reasons mentioned to her for entering into the Memorandum of Understanding was that </w:t>
      </w:r>
      <w:r w:rsidR="00CB5047">
        <w:t xml:space="preserve">the Borough of Finleyville and </w:t>
      </w:r>
      <w:smartTag w:uri="urn:schemas-microsoft-com:office:smarttags" w:element="place">
        <w:smartTag w:uri="urn:schemas-microsoft-com:office:smarttags" w:element="PlaceType">
          <w:r w:rsidR="00CB5047">
            <w:t>Township</w:t>
          </w:r>
        </w:smartTag>
        <w:r w:rsidR="00CB5047">
          <w:t xml:space="preserve"> of </w:t>
        </w:r>
        <w:smartTag w:uri="urn:schemas-microsoft-com:office:smarttags" w:element="PlaceName">
          <w:r w:rsidR="00CB5047">
            <w:t>Union</w:t>
          </w:r>
        </w:smartTag>
      </w:smartTag>
      <w:r w:rsidR="00CB5047">
        <w:t xml:space="preserve"> </w:t>
      </w:r>
      <w:r w:rsidR="000F64F5">
        <w:t xml:space="preserve">are outside of the corporate limits of the </w:t>
      </w:r>
      <w:r w:rsidR="00CB5047">
        <w:t xml:space="preserve">MMVTA.  Tr. </w:t>
      </w:r>
      <w:r w:rsidR="000F64F5">
        <w:t>94-95</w:t>
      </w:r>
      <w:r w:rsidR="00CB5047">
        <w:t>.  According to 88 Transit, i</w:t>
      </w:r>
      <w:r w:rsidR="000F64F5">
        <w:t>t is simply not sufficient for the Washington County Transportation Authority to give its permission to the Mid Mon Valley Transit Au</w:t>
      </w:r>
      <w:r w:rsidR="00CB5047">
        <w:t>thority to provide this service without a certificate of public convenience.</w:t>
      </w:r>
      <w:r w:rsidR="005B758F">
        <w:t xml:space="preserve">  88 Transit Main Brief, pp.</w:t>
      </w:r>
      <w:r w:rsidR="005756FF">
        <w:t> </w:t>
      </w:r>
      <w:r w:rsidR="005B758F">
        <w:t>13-14.</w:t>
      </w:r>
    </w:p>
    <w:p w:rsidR="00B923FB" w:rsidRDefault="00B923FB" w:rsidP="00CB5047">
      <w:pPr>
        <w:spacing w:line="360" w:lineRule="auto"/>
        <w:ind w:firstLine="720"/>
      </w:pPr>
    </w:p>
    <w:p w:rsidR="0079403A" w:rsidRDefault="00B923FB" w:rsidP="00CB5047">
      <w:pPr>
        <w:spacing w:line="360" w:lineRule="auto"/>
        <w:ind w:firstLine="720"/>
      </w:pPr>
      <w:r>
        <w:tab/>
      </w:r>
    </w:p>
    <w:p w:rsidR="00B923FB" w:rsidRDefault="0079403A" w:rsidP="0079403A">
      <w:pPr>
        <w:spacing w:line="360" w:lineRule="auto"/>
        <w:ind w:left="720" w:firstLine="720"/>
      </w:pPr>
      <w:r>
        <w:br w:type="page"/>
      </w:r>
      <w:r w:rsidR="00B923FB">
        <w:lastRenderedPageBreak/>
        <w:t>In its Reply Brief, 88 Transit asserts that,</w:t>
      </w:r>
    </w:p>
    <w:p w:rsidR="00B923FB" w:rsidRDefault="00B923FB" w:rsidP="00CB5047">
      <w:pPr>
        <w:spacing w:line="360" w:lineRule="auto"/>
        <w:ind w:firstLine="720"/>
      </w:pPr>
    </w:p>
    <w:p w:rsidR="00841B18" w:rsidRDefault="00B923FB" w:rsidP="00AE2302">
      <w:pPr>
        <w:ind w:left="1440" w:right="1440"/>
        <w:jc w:val="both"/>
      </w:pPr>
      <w:r>
        <w:t xml:space="preserve">…the Memorandum of Understanding entered into between Respondent (MMVTA) and WCTA provides that Respondent will continue to fix the rates and they will not </w:t>
      </w:r>
      <w:r w:rsidR="002A7A17">
        <w:t>be fixed</w:t>
      </w:r>
      <w:r w:rsidR="009647D6">
        <w:t xml:space="preserve"> by WCTA …WCTA will not provide</w:t>
      </w:r>
      <w:r w:rsidR="002A7A17">
        <w:t xml:space="preserve"> the buses or the drivers to drive the buses that will make pickups in Finleyville Borough and Union Township, but rather the buses will be owned by Respondent and the drivers will be provided by Respondent</w:t>
      </w:r>
      <w:r w:rsidR="00841B18">
        <w:t>…</w:t>
      </w:r>
    </w:p>
    <w:p w:rsidR="00841B18" w:rsidRDefault="00841B18" w:rsidP="00B923FB">
      <w:pPr>
        <w:ind w:left="1440" w:right="1440"/>
      </w:pPr>
    </w:p>
    <w:p w:rsidR="00841B18" w:rsidRDefault="00841B18" w:rsidP="00841B18">
      <w:pPr>
        <w:spacing w:line="360" w:lineRule="auto"/>
      </w:pPr>
      <w:r>
        <w:t>88 Transit Reply Brief, p. 4.</w:t>
      </w:r>
    </w:p>
    <w:p w:rsidR="00841B18" w:rsidRDefault="00841B18" w:rsidP="00841B18">
      <w:pPr>
        <w:spacing w:line="360" w:lineRule="auto"/>
      </w:pPr>
    </w:p>
    <w:p w:rsidR="00D271FC" w:rsidRDefault="00D271FC" w:rsidP="00841B18">
      <w:pPr>
        <w:spacing w:line="360" w:lineRule="auto"/>
      </w:pPr>
      <w:r>
        <w:tab/>
      </w:r>
      <w:r>
        <w:tab/>
        <w:t xml:space="preserve">In its Reply Brief, 88 Transit asserts that the situation involving the Port Authority of Allegheny County is completely different from the situation presented in this case.  According to 88 Transit, </w:t>
      </w:r>
    </w:p>
    <w:p w:rsidR="00D271FC" w:rsidRDefault="00D271FC" w:rsidP="00841B18">
      <w:pPr>
        <w:spacing w:line="360" w:lineRule="auto"/>
      </w:pPr>
    </w:p>
    <w:p w:rsidR="002719A1" w:rsidRDefault="002A4033" w:rsidP="0035502E">
      <w:pPr>
        <w:ind w:left="1440" w:right="1440"/>
        <w:jc w:val="both"/>
      </w:pPr>
      <w:r>
        <w:t>The Port Authority of Allegheny County is not subject to the Municipal</w:t>
      </w:r>
      <w:r w:rsidR="00A43D2E">
        <w:t>ity</w:t>
      </w:r>
      <w:r>
        <w:t xml:space="preserve"> Authorities Act of 1945</w:t>
      </w:r>
      <w:r w:rsidR="00A43D2E">
        <w:t>[</w:t>
      </w:r>
      <w:r w:rsidR="00A43D2E">
        <w:rPr>
          <w:i/>
        </w:rPr>
        <w:t>sic.</w:t>
      </w:r>
      <w:r w:rsidR="00A43D2E">
        <w:t>]</w:t>
      </w:r>
      <w:r>
        <w:t>,</w:t>
      </w:r>
      <w:r w:rsidR="00A43D2E">
        <w:t xml:space="preserve"> as is Respondent, but rather is subject to the Second Class County Port Authority Act, 55 P.S. §551 et seq.  This statute gives the Port Authority of Allegheny County </w:t>
      </w:r>
      <w:r w:rsidR="00A43D2E">
        <w:rPr>
          <w:u w:val="single"/>
        </w:rPr>
        <w:t>exclusive</w:t>
      </w:r>
      <w:r w:rsidR="00A43D2E">
        <w:t xml:space="preserve"> jurisdiction over all transportation in </w:t>
      </w:r>
      <w:smartTag w:uri="urn:schemas-microsoft-com:office:smarttags" w:element="place">
        <w:smartTag w:uri="urn:schemas-microsoft-com:office:smarttags" w:element="PlaceName">
          <w:r w:rsidR="00A43D2E">
            <w:t>Allegheny</w:t>
          </w:r>
        </w:smartTag>
        <w:r w:rsidR="00A43D2E">
          <w:t xml:space="preserve"> </w:t>
        </w:r>
        <w:smartTag w:uri="urn:schemas-microsoft-com:office:smarttags" w:element="PlaceType">
          <w:r w:rsidR="00A43D2E">
            <w:t>County</w:t>
          </w:r>
        </w:smartTag>
      </w:smartTag>
      <w:r w:rsidR="00A43D2E">
        <w:t xml:space="preserve">. . . </w:t>
      </w:r>
      <w:smartTag w:uri="urn:schemas-microsoft-com:office:smarttags" w:element="PlaceName">
        <w:r w:rsidR="00A43D2E" w:rsidRPr="005275B2">
          <w:rPr>
            <w:i/>
          </w:rPr>
          <w:t>See</w:t>
        </w:r>
      </w:smartTag>
      <w:r w:rsidR="00A43D2E">
        <w:t xml:space="preserve"> </w:t>
      </w:r>
      <w:smartTag w:uri="urn:schemas-microsoft-com:office:smarttags" w:element="PlaceType">
        <w:r w:rsidR="00A43D2E" w:rsidRPr="005275B2">
          <w:rPr>
            <w:u w:val="single"/>
          </w:rPr>
          <w:t>Port</w:t>
        </w:r>
      </w:smartTag>
      <w:r w:rsidR="00A43D2E" w:rsidRPr="005275B2">
        <w:rPr>
          <w:u w:val="single"/>
        </w:rPr>
        <w:t xml:space="preserve"> Authority of </w:t>
      </w:r>
      <w:smartTag w:uri="urn:schemas-microsoft-com:office:smarttags" w:element="PlaceName">
        <w:r w:rsidR="00A43D2E" w:rsidRPr="005275B2">
          <w:rPr>
            <w:u w:val="single"/>
          </w:rPr>
          <w:t>Allegheny</w:t>
        </w:r>
      </w:smartTag>
      <w:r w:rsidR="00A43D2E" w:rsidRPr="005275B2">
        <w:rPr>
          <w:u w:val="single"/>
        </w:rPr>
        <w:t xml:space="preserve"> </w:t>
      </w:r>
      <w:smartTag w:uri="urn:schemas-microsoft-com:office:smarttags" w:element="PlaceType">
        <w:r w:rsidR="00A43D2E" w:rsidRPr="005275B2">
          <w:rPr>
            <w:u w:val="single"/>
          </w:rPr>
          <w:t>County</w:t>
        </w:r>
      </w:smartTag>
      <w:r w:rsidR="00A43D2E" w:rsidRPr="005275B2">
        <w:rPr>
          <w:u w:val="single"/>
        </w:rPr>
        <w:t xml:space="preserve"> v. </w:t>
      </w:r>
      <w:smartTag w:uri="urn:schemas-microsoft-com:office:smarttags" w:element="State">
        <w:r w:rsidR="00A43D2E" w:rsidRPr="005275B2">
          <w:rPr>
            <w:u w:val="single"/>
          </w:rPr>
          <w:t>Pennsylvania</w:t>
        </w:r>
      </w:smartTag>
      <w:r w:rsidR="00A43D2E" w:rsidRPr="005275B2">
        <w:rPr>
          <w:u w:val="single"/>
        </w:rPr>
        <w:t xml:space="preserve"> Public Utility Commission</w:t>
      </w:r>
      <w:r w:rsidR="00A43D2E">
        <w:t xml:space="preserve">, 494 </w:t>
      </w:r>
      <w:smartTag w:uri="urn:schemas-microsoft-com:office:smarttags" w:element="place">
        <w:smartTag w:uri="urn:schemas-microsoft-com:office:smarttags" w:element="State">
          <w:r w:rsidR="00A43D2E">
            <w:t>Pa.</w:t>
          </w:r>
        </w:smartTag>
      </w:smartTag>
      <w:r w:rsidR="00A43D2E">
        <w:t xml:space="preserve"> 250, 256, 431 A.2d 243, 246 (1981).  The Port Authority of Allegheny County is authorized by the Second Class County Port Authority Act to make arrangements with anyone it wants to provide service in </w:t>
      </w:r>
      <w:smartTag w:uri="urn:schemas-microsoft-com:office:smarttags" w:element="PlaceName">
        <w:r w:rsidR="00A43D2E">
          <w:t>Allegheny</w:t>
        </w:r>
      </w:smartTag>
      <w:r w:rsidR="00A43D2E">
        <w:t xml:space="preserve"> </w:t>
      </w:r>
      <w:smartTag w:uri="urn:schemas-microsoft-com:office:smarttags" w:element="PlaceType">
        <w:r w:rsidR="00A43D2E">
          <w:t>County</w:t>
        </w:r>
      </w:smartTag>
      <w:r w:rsidR="00A43D2E">
        <w:t xml:space="preserve"> </w:t>
      </w:r>
      <w:r w:rsidR="006F00B9">
        <w:t xml:space="preserve">since it has exclusive jurisdiction over service within </w:t>
      </w:r>
      <w:smartTag w:uri="urn:schemas-microsoft-com:office:smarttags" w:element="place">
        <w:smartTag w:uri="urn:schemas-microsoft-com:office:smarttags" w:element="PlaceName">
          <w:r w:rsidR="006F00B9">
            <w:t>Allegheny</w:t>
          </w:r>
        </w:smartTag>
        <w:r w:rsidR="006F00B9">
          <w:t xml:space="preserve"> </w:t>
        </w:r>
        <w:smartTag w:uri="urn:schemas-microsoft-com:office:smarttags" w:element="PlaceType">
          <w:r w:rsidR="006F00B9">
            <w:t>County</w:t>
          </w:r>
        </w:smartTag>
      </w:smartTag>
      <w:r w:rsidR="006F00B9">
        <w:t xml:space="preserve">.  The PUC does </w:t>
      </w:r>
      <w:r w:rsidR="006F00B9">
        <w:rPr>
          <w:u w:val="single"/>
        </w:rPr>
        <w:t>not</w:t>
      </w:r>
      <w:r w:rsidR="006F00B9">
        <w:t xml:space="preserve"> have the power to grant someone authority to provide scheduled route service in </w:t>
      </w:r>
      <w:smartTag w:uri="urn:schemas-microsoft-com:office:smarttags" w:element="place">
        <w:smartTag w:uri="urn:schemas-microsoft-com:office:smarttags" w:element="PlaceName">
          <w:r w:rsidR="006F00B9">
            <w:t>Allegh</w:t>
          </w:r>
          <w:r w:rsidR="002719A1">
            <w:t>en</w:t>
          </w:r>
          <w:r w:rsidR="006F00B9">
            <w:t>y</w:t>
          </w:r>
        </w:smartTag>
        <w:r w:rsidR="006F00B9">
          <w:t xml:space="preserve"> </w:t>
        </w:r>
        <w:smartTag w:uri="urn:schemas-microsoft-com:office:smarttags" w:element="PlaceType">
          <w:r w:rsidR="006F00B9">
            <w:t>County</w:t>
          </w:r>
        </w:smartTag>
      </w:smartTag>
      <w:r w:rsidR="006F00B9">
        <w:t xml:space="preserve"> because of the Second Class County Port Authority Act.  The Municipality Authorities Act does </w:t>
      </w:r>
      <w:r w:rsidR="006F00B9">
        <w:rPr>
          <w:u w:val="single"/>
        </w:rPr>
        <w:t>not</w:t>
      </w:r>
      <w:r w:rsidR="006F00B9" w:rsidRPr="00E677C8">
        <w:t xml:space="preserve"> </w:t>
      </w:r>
      <w:r w:rsidR="006F00B9">
        <w:t xml:space="preserve">confer in a municipal corporation exclusive jurisdiction, as evidenced by the fact that both WCTA and the Respondent provide service in </w:t>
      </w:r>
      <w:smartTag w:uri="urn:schemas-microsoft-com:office:smarttags" w:element="place">
        <w:smartTag w:uri="urn:schemas-microsoft-com:office:smarttags" w:element="PlaceName">
          <w:r w:rsidR="006F00B9">
            <w:t>Washington</w:t>
          </w:r>
        </w:smartTag>
        <w:r w:rsidR="006F00B9">
          <w:t xml:space="preserve"> </w:t>
        </w:r>
        <w:smartTag w:uri="urn:schemas-microsoft-com:office:smarttags" w:element="PlaceType">
          <w:r w:rsidR="006F00B9">
            <w:t>County</w:t>
          </w:r>
        </w:smartTag>
      </w:smartTag>
      <w:r w:rsidR="002719A1">
        <w:t>….</w:t>
      </w:r>
    </w:p>
    <w:p w:rsidR="002719A1" w:rsidRDefault="002719A1" w:rsidP="00D271FC">
      <w:pPr>
        <w:ind w:left="1440" w:right="1440"/>
      </w:pPr>
    </w:p>
    <w:p w:rsidR="00B923FB" w:rsidRDefault="002719A1" w:rsidP="002719A1">
      <w:pPr>
        <w:spacing w:line="360" w:lineRule="auto"/>
      </w:pPr>
      <w:r>
        <w:t>88 Transit Reply Brief, p. 4</w:t>
      </w:r>
      <w:r w:rsidR="00864293">
        <w:t xml:space="preserve"> </w:t>
      </w:r>
      <w:r>
        <w:t>(emphasis in original).</w:t>
      </w:r>
      <w:r w:rsidR="00B923FB">
        <w:t xml:space="preserve"> </w:t>
      </w:r>
    </w:p>
    <w:p w:rsidR="005B758F" w:rsidRDefault="005B758F" w:rsidP="00CB5047">
      <w:pPr>
        <w:spacing w:line="360" w:lineRule="auto"/>
        <w:ind w:firstLine="720"/>
      </w:pPr>
    </w:p>
    <w:p w:rsidR="009D45B5" w:rsidRDefault="005B758F" w:rsidP="009D45B5">
      <w:pPr>
        <w:spacing w:line="360" w:lineRule="auto"/>
      </w:pPr>
      <w:r>
        <w:tab/>
      </w:r>
      <w:r w:rsidR="009D45B5">
        <w:tab/>
        <w:t xml:space="preserve">88 Transit goes on </w:t>
      </w:r>
      <w:r w:rsidR="00AF7F2A">
        <w:t xml:space="preserve">in </w:t>
      </w:r>
      <w:r w:rsidR="009D45B5">
        <w:t xml:space="preserve">its Reply Brief to argue that MMVTA’s reliance on the </w:t>
      </w:r>
      <w:r w:rsidR="009D45B5" w:rsidRPr="005275B2">
        <w:rPr>
          <w:u w:val="single"/>
        </w:rPr>
        <w:t>Borough of Phoenixville v. Pa. P.U.C.</w:t>
      </w:r>
      <w:r w:rsidR="009D45B5">
        <w:t xml:space="preserve">, 3 Pa.Commw. 56, 280 A.2d 471 (1971) is misplaced.  According to 88 Transit, the rationale in the </w:t>
      </w:r>
      <w:r w:rsidR="009D45B5" w:rsidRPr="008C35DF">
        <w:rPr>
          <w:u w:val="single"/>
        </w:rPr>
        <w:t>Phoenixville</w:t>
      </w:r>
      <w:r w:rsidR="009D45B5">
        <w:t xml:space="preserve"> case is to prohibit a municipal </w:t>
      </w:r>
      <w:r w:rsidR="009D45B5">
        <w:lastRenderedPageBreak/>
        <w:t xml:space="preserve">corporation that has taken it upon itself to provide extra territorial service from then </w:t>
      </w:r>
      <w:r w:rsidR="009D45B5" w:rsidRPr="003A3E40">
        <w:rPr>
          <w:u w:val="single"/>
        </w:rPr>
        <w:t>not</w:t>
      </w:r>
      <w:r w:rsidR="009D45B5">
        <w:t xml:space="preserve"> providing extra territorial service to a certain segment of the public.  In the </w:t>
      </w:r>
      <w:r w:rsidR="009D45B5" w:rsidRPr="008C35DF">
        <w:rPr>
          <w:u w:val="single"/>
        </w:rPr>
        <w:t>Phoenixville</w:t>
      </w:r>
      <w:r w:rsidR="009D45B5">
        <w:t xml:space="preserve"> case, 88</w:t>
      </w:r>
      <w:r w:rsidR="007275A9">
        <w:t> </w:t>
      </w:r>
      <w:r w:rsidR="009D45B5">
        <w:t xml:space="preserve">Transit asserts, the court noted in a footnote that 800 of Phoenixville’s 4500 water customers were actually located outside of its boundaries.  Phoenixville then decided not to extend its service to someone else.  The key language in the </w:t>
      </w:r>
      <w:r w:rsidR="009D45B5" w:rsidRPr="008C35DF">
        <w:rPr>
          <w:u w:val="single"/>
        </w:rPr>
        <w:t>Phoenixville</w:t>
      </w:r>
      <w:r w:rsidR="009D45B5">
        <w:t xml:space="preserve"> case, according to 88 Transit, is the following:</w:t>
      </w:r>
    </w:p>
    <w:p w:rsidR="00370006" w:rsidRDefault="00370006" w:rsidP="009D45B5">
      <w:pPr>
        <w:ind w:left="1440" w:right="1440"/>
      </w:pPr>
    </w:p>
    <w:p w:rsidR="009D45B5" w:rsidRDefault="009D45B5" w:rsidP="004C5472">
      <w:pPr>
        <w:ind w:left="1440" w:right="1440"/>
        <w:jc w:val="both"/>
      </w:pPr>
      <w:r>
        <w:t xml:space="preserve">As soon as a borough holds itself out to render uncertificated extraterritorial service and renders such service, it is within the jurisdiction of the commission </w:t>
      </w:r>
      <w:r w:rsidRPr="003A3E40">
        <w:rPr>
          <w:u w:val="single"/>
        </w:rPr>
        <w:t>to determine whether extension of such service should be granted</w:t>
      </w:r>
      <w:r>
        <w:t xml:space="preserve">.  In effect, if a municipality decides that it will not apply to the commission for a certificate of public convenience to delineate its utility service area outside its boundaries, </w:t>
      </w:r>
      <w:r w:rsidRPr="003A3E40">
        <w:rPr>
          <w:u w:val="single"/>
        </w:rPr>
        <w:t>then as each new proposed extension</w:t>
      </w:r>
      <w:r>
        <w:t xml:space="preserve"> is presented to the Commission, the Commission has jurisdiction to determine the extent of the extraterritorial utility service area for the municipality.  (emphasis added)</w:t>
      </w:r>
    </w:p>
    <w:p w:rsidR="009D45B5" w:rsidRDefault="009D45B5" w:rsidP="009D45B5">
      <w:pPr>
        <w:ind w:right="1440"/>
      </w:pPr>
    </w:p>
    <w:p w:rsidR="009D45B5" w:rsidRDefault="00591327" w:rsidP="009D45B5">
      <w:pPr>
        <w:ind w:right="1440"/>
      </w:pPr>
      <w:r>
        <w:t>88 Transit Reply Brief, pp. 6-7.</w:t>
      </w:r>
    </w:p>
    <w:p w:rsidR="002C3CF0" w:rsidRDefault="002C3CF0" w:rsidP="009D45B5">
      <w:pPr>
        <w:ind w:right="1440"/>
      </w:pPr>
    </w:p>
    <w:p w:rsidR="009D45B5" w:rsidRDefault="009D45B5" w:rsidP="009D45B5">
      <w:pPr>
        <w:ind w:left="1440" w:right="1440"/>
      </w:pPr>
    </w:p>
    <w:p w:rsidR="009D45B5" w:rsidRDefault="009D45B5" w:rsidP="009D45B5">
      <w:pPr>
        <w:spacing w:line="360" w:lineRule="auto"/>
      </w:pPr>
      <w:r>
        <w:tab/>
      </w:r>
      <w:r>
        <w:tab/>
      </w:r>
      <w:r w:rsidR="005275B2">
        <w:t xml:space="preserve">88 Transit argues that MMVTA </w:t>
      </w:r>
      <w:r>
        <w:t>is not seeking to extend its uncertificated extraterritorial service</w:t>
      </w:r>
      <w:r w:rsidRPr="00AC7D0C">
        <w:t xml:space="preserve"> </w:t>
      </w:r>
      <w:r>
        <w:t xml:space="preserve">from Finleyville Borough and </w:t>
      </w:r>
      <w:smartTag w:uri="urn:schemas-microsoft-com:office:smarttags" w:element="PlaceName">
        <w:r>
          <w:t>Union</w:t>
        </w:r>
      </w:smartTag>
      <w:r>
        <w:t xml:space="preserve"> </w:t>
      </w:r>
      <w:smartTag w:uri="urn:schemas-microsoft-com:office:smarttags" w:element="PlaceType">
        <w:r>
          <w:t>Township</w:t>
        </w:r>
      </w:smartTag>
      <w:r>
        <w:t xml:space="preserve">, but rather is seeking to continue to provide that uncertificated extraterritorial service in Finleyville Borough and </w:t>
      </w:r>
      <w:smartTag w:uri="urn:schemas-microsoft-com:office:smarttags" w:element="place">
        <w:smartTag w:uri="urn:schemas-microsoft-com:office:smarttags" w:element="PlaceName">
          <w:r>
            <w:t>Union</w:t>
          </w:r>
        </w:smartTag>
        <w:r>
          <w:t xml:space="preserve"> </w:t>
        </w:r>
        <w:smartTag w:uri="urn:schemas-microsoft-com:office:smarttags" w:element="PlaceType">
          <w:r>
            <w:t>Township</w:t>
          </w:r>
        </w:smartTag>
      </w:smartTag>
      <w:r>
        <w:t xml:space="preserve"> without holding a Certificate of Public Convenience.</w:t>
      </w:r>
    </w:p>
    <w:p w:rsidR="009D45B5" w:rsidRDefault="009D45B5" w:rsidP="009D45B5">
      <w:pPr>
        <w:spacing w:line="360" w:lineRule="auto"/>
      </w:pPr>
    </w:p>
    <w:p w:rsidR="009D45B5" w:rsidRPr="001D0E17" w:rsidRDefault="009D45B5" w:rsidP="009D45B5">
      <w:pPr>
        <w:spacing w:line="360" w:lineRule="auto"/>
      </w:pPr>
      <w:r>
        <w:tab/>
      </w:r>
      <w:r>
        <w:tab/>
      </w:r>
      <w:r w:rsidR="005275B2">
        <w:t>88 Transit asserts that MMVTA’</w:t>
      </w:r>
      <w:r>
        <w:t xml:space="preserve">s position in this case would defeat the entire certification process established in the </w:t>
      </w:r>
      <w:r w:rsidR="008C35DF">
        <w:t>Code which specifically requires a certificate of public c</w:t>
      </w:r>
      <w:r>
        <w:t xml:space="preserve">onvenience for “any municipal corporation to acquire . . . or begin to operate, any plant, equipment or other facilities for the rendering or furnishing to the public </w:t>
      </w:r>
      <w:r w:rsidRPr="00864C1F">
        <w:rPr>
          <w:u w:val="single"/>
        </w:rPr>
        <w:t>of any public utility service beyond its corporate limits</w:t>
      </w:r>
      <w:r w:rsidR="008C35DF">
        <w:t xml:space="preserve"> …” </w:t>
      </w:r>
      <w:r>
        <w:t>66 Pa.C.S. §1102(a)(5)</w:t>
      </w:r>
      <w:r w:rsidR="008C35DF" w:rsidRPr="008C35DF">
        <w:t xml:space="preserve"> </w:t>
      </w:r>
      <w:r w:rsidR="008C35DF">
        <w:t>(emphasis added)</w:t>
      </w:r>
      <w:r>
        <w:t xml:space="preserve">.  </w:t>
      </w:r>
      <w:r w:rsidR="008C35DF">
        <w:t>88 Transit requests that t</w:t>
      </w:r>
      <w:r>
        <w:t xml:space="preserve">he Commission require </w:t>
      </w:r>
      <w:r w:rsidR="008C35DF">
        <w:t>MMVTA</w:t>
      </w:r>
      <w:r>
        <w:t xml:space="preserve"> to comply with the Code and direct </w:t>
      </w:r>
      <w:r w:rsidR="008C35DF">
        <w:t xml:space="preserve">MMVTA </w:t>
      </w:r>
      <w:r>
        <w:t>to cease and desist from providing service outside of its corporate limits until such time as it becomes properly certificated.</w:t>
      </w:r>
    </w:p>
    <w:p w:rsidR="005B758F" w:rsidRDefault="005B758F" w:rsidP="00CB5047">
      <w:pPr>
        <w:spacing w:line="360" w:lineRule="auto"/>
        <w:ind w:firstLine="720"/>
      </w:pPr>
    </w:p>
    <w:p w:rsidR="0026096F" w:rsidRPr="00C37AC9" w:rsidRDefault="00DC1609" w:rsidP="002C2A81">
      <w:pPr>
        <w:spacing w:line="360" w:lineRule="auto"/>
        <w:jc w:val="both"/>
        <w:rPr>
          <w:u w:val="single"/>
        </w:rPr>
      </w:pPr>
      <w:r>
        <w:rPr>
          <w:u w:val="single"/>
        </w:rPr>
        <w:br w:type="page"/>
      </w:r>
      <w:r w:rsidR="00C37AC9" w:rsidRPr="00C37AC9">
        <w:rPr>
          <w:u w:val="single"/>
        </w:rPr>
        <w:lastRenderedPageBreak/>
        <w:t>MMVTA’s Position</w:t>
      </w:r>
    </w:p>
    <w:p w:rsidR="00082DD3" w:rsidRDefault="00082DD3" w:rsidP="001C26A8">
      <w:pPr>
        <w:spacing w:line="360" w:lineRule="auto"/>
      </w:pPr>
    </w:p>
    <w:p w:rsidR="00B92B78" w:rsidRDefault="00C37AC9" w:rsidP="009C3370">
      <w:pPr>
        <w:spacing w:line="360" w:lineRule="auto"/>
      </w:pPr>
      <w:r>
        <w:tab/>
      </w:r>
      <w:r>
        <w:tab/>
      </w:r>
      <w:r w:rsidR="00B92B78">
        <w:t>According to MMVTA, the WCTA</w:t>
      </w:r>
      <w:r w:rsidR="000B149A">
        <w:t xml:space="preserve"> (principal)</w:t>
      </w:r>
      <w:r w:rsidR="00B92B78">
        <w:t xml:space="preserve"> has delegated to MMVTA, as its agent, to coordinate transit services to and from </w:t>
      </w:r>
      <w:smartTag w:uri="urn:schemas-microsoft-com:office:smarttags" w:element="place">
        <w:smartTag w:uri="urn:schemas-microsoft-com:office:smarttags" w:element="PlaceName">
          <w:r w:rsidR="00B92B78">
            <w:t>Washington</w:t>
          </w:r>
        </w:smartTag>
        <w:r w:rsidR="00B92B78">
          <w:t xml:space="preserve"> </w:t>
        </w:r>
        <w:smartTag w:uri="urn:schemas-microsoft-com:office:smarttags" w:element="PlaceType">
          <w:r w:rsidR="00B92B78">
            <w:t>County</w:t>
          </w:r>
        </w:smartTag>
      </w:smartTag>
      <w:r w:rsidR="00B92B78">
        <w:t xml:space="preserve"> subject to the WCTA’s oversight as stated in the agreement</w:t>
      </w:r>
      <w:r w:rsidR="00E2132B">
        <w:t xml:space="preserve"> (Memorandum of Understanding)</w:t>
      </w:r>
      <w:r w:rsidR="00B92B78">
        <w:t xml:space="preserve">.  MMVTA submits that since WCTA had the capacity to provide service directly or by a subcontractor to and from </w:t>
      </w:r>
      <w:smartTag w:uri="urn:schemas-microsoft-com:office:smarttags" w:element="place">
        <w:smartTag w:uri="urn:schemas-microsoft-com:office:smarttags" w:element="PlaceType">
          <w:r w:rsidR="00784993">
            <w:t>Township</w:t>
          </w:r>
        </w:smartTag>
        <w:r w:rsidR="00784993">
          <w:t xml:space="preserve"> of </w:t>
        </w:r>
        <w:smartTag w:uri="urn:schemas-microsoft-com:office:smarttags" w:element="PlaceName">
          <w:r w:rsidR="00784993">
            <w:t>Union</w:t>
          </w:r>
        </w:smartTag>
      </w:smartTag>
      <w:r w:rsidR="00784993">
        <w:t xml:space="preserve"> </w:t>
      </w:r>
      <w:r w:rsidR="00B92B78">
        <w:t xml:space="preserve">and </w:t>
      </w:r>
      <w:r w:rsidR="00784993">
        <w:t xml:space="preserve">Borough of </w:t>
      </w:r>
      <w:r w:rsidR="00B92B78">
        <w:t>Finleyville,</w:t>
      </w:r>
      <w:r w:rsidR="00784993">
        <w:t xml:space="preserve"> </w:t>
      </w:r>
      <w:r w:rsidR="00B92B78">
        <w:t>it could delegate this action to another municipal corporation acting as its agent, here MMVTA.  MMVTA</w:t>
      </w:r>
      <w:r w:rsidR="000B149A">
        <w:t xml:space="preserve"> asserts that,</w:t>
      </w:r>
      <w:r w:rsidR="00B92B78">
        <w:t xml:space="preserve"> in controlling rates, routes and service between </w:t>
      </w:r>
      <w:r w:rsidR="003011EC">
        <w:t xml:space="preserve">the </w:t>
      </w:r>
      <w:smartTag w:uri="urn:schemas-microsoft-com:office:smarttags" w:element="place">
        <w:smartTag w:uri="urn:schemas-microsoft-com:office:smarttags" w:element="PlaceType">
          <w:r w:rsidR="003011EC">
            <w:t>Township</w:t>
          </w:r>
        </w:smartTag>
        <w:r w:rsidR="003011EC">
          <w:t xml:space="preserve"> of </w:t>
        </w:r>
        <w:smartTag w:uri="urn:schemas-microsoft-com:office:smarttags" w:element="PlaceName">
          <w:r w:rsidR="003011EC">
            <w:t>Union</w:t>
          </w:r>
        </w:smartTag>
      </w:smartTag>
      <w:r w:rsidR="003011EC">
        <w:t xml:space="preserve"> and Borough of Finleyville </w:t>
      </w:r>
      <w:r w:rsidR="00B92B78">
        <w:t xml:space="preserve">and other points, </w:t>
      </w:r>
      <w:r w:rsidR="000B149A">
        <w:t xml:space="preserve">it </w:t>
      </w:r>
      <w:r w:rsidR="00B92B78">
        <w:t>stands in the shoes of WCTA</w:t>
      </w:r>
      <w:r w:rsidR="003011EC">
        <w:t>,</w:t>
      </w:r>
      <w:r w:rsidR="00B92B78">
        <w:t xml:space="preserve"> as its agent.  </w:t>
      </w:r>
      <w:r w:rsidR="000B149A">
        <w:t>According to MMVTA, t</w:t>
      </w:r>
      <w:r w:rsidR="00B92B78">
        <w:t xml:space="preserve">his is not unlike the situation that exists in </w:t>
      </w:r>
      <w:smartTag w:uri="urn:schemas-microsoft-com:office:smarttags" w:element="PlaceName">
        <w:r w:rsidR="00B92B78">
          <w:t>Allegheny</w:t>
        </w:r>
      </w:smartTag>
      <w:r w:rsidR="00B92B78">
        <w:t xml:space="preserve"> </w:t>
      </w:r>
      <w:smartTag w:uri="urn:schemas-microsoft-com:office:smarttags" w:element="PlaceType">
        <w:r w:rsidR="00B92B78">
          <w:t>County</w:t>
        </w:r>
      </w:smartTag>
      <w:r w:rsidR="00B92B78">
        <w:t xml:space="preserve"> where PAT delegates to MMVTA the right to transport passengers within </w:t>
      </w:r>
      <w:smartTag w:uri="urn:schemas-microsoft-com:office:smarttags" w:element="PlaceName">
        <w:r w:rsidR="00B92B78">
          <w:t>Allegheny</w:t>
        </w:r>
      </w:smartTag>
      <w:r w:rsidR="00B92B78">
        <w:t xml:space="preserve"> </w:t>
      </w:r>
      <w:smartTag w:uri="urn:schemas-microsoft-com:office:smarttags" w:element="PlaceType">
        <w:r w:rsidR="00B92B78">
          <w:t>County</w:t>
        </w:r>
      </w:smartTag>
      <w:r w:rsidR="00B92B78">
        <w:t xml:space="preserve"> along Route 88 to and from the City of </w:t>
      </w:r>
      <w:smartTag w:uri="urn:schemas-microsoft-com:office:smarttags" w:element="City">
        <w:smartTag w:uri="urn:schemas-microsoft-com:office:smarttags" w:element="place">
          <w:r w:rsidR="00B92B78">
            <w:t>Pittsburgh</w:t>
          </w:r>
        </w:smartTag>
      </w:smartTag>
      <w:r w:rsidR="00B92B78">
        <w:t>.</w:t>
      </w:r>
      <w:r w:rsidR="00C06F67">
        <w:t xml:space="preserve">  MMVTA Main Brief, p. 10.</w:t>
      </w:r>
      <w:r w:rsidR="001515CB">
        <w:t xml:space="preserve">  </w:t>
      </w:r>
    </w:p>
    <w:p w:rsidR="00B92B78" w:rsidRDefault="00B92B78" w:rsidP="00B92B78">
      <w:pPr>
        <w:spacing w:line="360" w:lineRule="auto"/>
        <w:jc w:val="both"/>
      </w:pPr>
    </w:p>
    <w:p w:rsidR="00B92B78" w:rsidRDefault="000B149A" w:rsidP="00AF7F2A">
      <w:pPr>
        <w:spacing w:line="360" w:lineRule="auto"/>
        <w:ind w:firstLine="1440"/>
      </w:pPr>
      <w:r>
        <w:t>MMVTA claims that u</w:t>
      </w:r>
      <w:r w:rsidR="00B92B78">
        <w:t xml:space="preserve">nder its contract with WCTA, MMVTA has been authorized to extend its mass transit coordination to and from other points in Washington County.  Since MMVTA has the equipment and management to coordinate such service, </w:t>
      </w:r>
      <w:r w:rsidR="00C82E96">
        <w:t xml:space="preserve">MMVTA asserts that </w:t>
      </w:r>
      <w:r w:rsidR="00B92B78">
        <w:t>the public interest is served by permitting WCTA to delegate the coordination of mass transit to MMVTA.</w:t>
      </w:r>
      <w:r w:rsidR="00C06F67">
        <w:t xml:space="preserve">  MMVTA Main Brief, pp. 10-11.</w:t>
      </w:r>
      <w:r w:rsidR="00B92B78">
        <w:t xml:space="preserve">  </w:t>
      </w:r>
    </w:p>
    <w:p w:rsidR="00C82E96" w:rsidRDefault="00C82E96" w:rsidP="00B92B78">
      <w:pPr>
        <w:spacing w:line="360" w:lineRule="auto"/>
        <w:ind w:firstLine="720"/>
        <w:jc w:val="both"/>
      </w:pPr>
    </w:p>
    <w:p w:rsidR="00C82E96" w:rsidRDefault="00C82E96" w:rsidP="00FC5BDF">
      <w:pPr>
        <w:spacing w:line="360" w:lineRule="auto"/>
        <w:ind w:firstLine="720"/>
      </w:pPr>
      <w:r>
        <w:tab/>
        <w:t>MMVTA admits that it can cite no precedent for its contention that a municipal corporation may delegate to another municipal corporation a coordinated transportation service that could be provided by the former municipal corporation.  However, MMVTA also points out that no precedent can be found that would preclude such a conclusion.</w:t>
      </w:r>
      <w:r w:rsidR="00C06F67">
        <w:t xml:space="preserve">  MMVTA Main Brief, p.</w:t>
      </w:r>
      <w:r w:rsidR="00FC5BDF">
        <w:t> </w:t>
      </w:r>
      <w:r w:rsidR="00C06F67">
        <w:t>9.</w:t>
      </w:r>
    </w:p>
    <w:p w:rsidR="00E7242F" w:rsidRDefault="00E7242F" w:rsidP="00C82E96">
      <w:pPr>
        <w:spacing w:line="360" w:lineRule="auto"/>
        <w:ind w:firstLine="720"/>
        <w:jc w:val="both"/>
      </w:pPr>
    </w:p>
    <w:p w:rsidR="00226ED1" w:rsidRDefault="00E7242F" w:rsidP="003F3149">
      <w:pPr>
        <w:spacing w:line="360" w:lineRule="auto"/>
        <w:ind w:firstLine="720"/>
      </w:pPr>
      <w:r>
        <w:tab/>
        <w:t xml:space="preserve">MMVTA cites the </w:t>
      </w:r>
      <w:r w:rsidRPr="00E7242F">
        <w:rPr>
          <w:u w:val="single"/>
        </w:rPr>
        <w:t>Borough of Phoenixville</w:t>
      </w:r>
      <w:r>
        <w:t xml:space="preserve"> case for the proposition that the Commission has the power to order extraterritorial service where a municipal corporation holds itself out to render uncertificated extraterritorial service.  MMVTA Main Brief, p. 11.  In </w:t>
      </w:r>
      <w:r>
        <w:rPr>
          <w:u w:val="single"/>
        </w:rPr>
        <w:t>Borough of Phoenixville</w:t>
      </w:r>
      <w:r>
        <w:t>, the court stated as follows:</w:t>
      </w:r>
      <w:r w:rsidR="001515CB">
        <w:t xml:space="preserve">  </w:t>
      </w:r>
    </w:p>
    <w:p w:rsidR="00226ED1" w:rsidRDefault="00226ED1" w:rsidP="00226ED1">
      <w:pPr>
        <w:ind w:left="1440" w:right="1440"/>
        <w:jc w:val="both"/>
      </w:pPr>
      <w:r>
        <w:lastRenderedPageBreak/>
        <w:t xml:space="preserve">So long as Phoenixville continues to render uncertificated extraterritorial service, it will be within the discretionary power of the Commission, on the basis of reasonableness, to determine questions of extensions of service. </w:t>
      </w:r>
    </w:p>
    <w:p w:rsidR="00226ED1" w:rsidRDefault="00226ED1" w:rsidP="00226ED1">
      <w:pPr>
        <w:jc w:val="both"/>
      </w:pPr>
    </w:p>
    <w:p w:rsidR="00226ED1" w:rsidRDefault="00226ED1" w:rsidP="00226ED1">
      <w:pPr>
        <w:jc w:val="both"/>
      </w:pPr>
      <w:r>
        <w:t xml:space="preserve">280 A.2d at 474; MMVTA Main Brief, p. 12.  </w:t>
      </w:r>
    </w:p>
    <w:p w:rsidR="00E73F7B" w:rsidRDefault="00E73F7B" w:rsidP="00226ED1">
      <w:pPr>
        <w:jc w:val="both"/>
      </w:pPr>
    </w:p>
    <w:p w:rsidR="00226ED1" w:rsidRDefault="00226ED1" w:rsidP="00226ED1">
      <w:pPr>
        <w:jc w:val="both"/>
      </w:pPr>
    </w:p>
    <w:p w:rsidR="00226ED1" w:rsidRDefault="00226ED1" w:rsidP="006D7967">
      <w:pPr>
        <w:spacing w:line="360" w:lineRule="auto"/>
      </w:pPr>
      <w:r>
        <w:tab/>
      </w:r>
      <w:r>
        <w:tab/>
        <w:t xml:space="preserve">MMVTA submits that the continuation of service by its subcontractor in </w:t>
      </w:r>
      <w:r w:rsidR="003011EC">
        <w:t xml:space="preserve">the </w:t>
      </w:r>
      <w:smartTag w:uri="urn:schemas-microsoft-com:office:smarttags" w:element="place">
        <w:smartTag w:uri="urn:schemas-microsoft-com:office:smarttags" w:element="PlaceType">
          <w:r w:rsidR="003011EC">
            <w:t>Township</w:t>
          </w:r>
        </w:smartTag>
        <w:r w:rsidR="003011EC">
          <w:t xml:space="preserve"> of </w:t>
        </w:r>
        <w:smartTag w:uri="urn:schemas-microsoft-com:office:smarttags" w:element="PlaceName">
          <w:r w:rsidR="003011EC">
            <w:t>Union</w:t>
          </w:r>
        </w:smartTag>
      </w:smartTag>
      <w:r w:rsidR="003011EC">
        <w:t xml:space="preserve"> </w:t>
      </w:r>
      <w:r>
        <w:t>and the Borough of Finleyville may be permitted in the Commission’s discretion based on the fact that the service is clearly in the public interest, is non-discriminatory, and would result in an undue hardship if discontinued.  MMVTA Main Brief, p. 13.</w:t>
      </w:r>
    </w:p>
    <w:p w:rsidR="002E6C1D" w:rsidRDefault="002E6C1D" w:rsidP="002E6C1D">
      <w:pPr>
        <w:spacing w:line="360" w:lineRule="auto"/>
      </w:pPr>
    </w:p>
    <w:p w:rsidR="00DB19B4" w:rsidRDefault="002E6C1D" w:rsidP="00927B48">
      <w:pPr>
        <w:spacing w:line="360" w:lineRule="auto"/>
      </w:pPr>
      <w:r>
        <w:tab/>
      </w:r>
      <w:r w:rsidR="00DB19B4">
        <w:tab/>
      </w:r>
      <w:r>
        <w:t xml:space="preserve">According to MMVTA, the continuation of service along Route 88, including service to </w:t>
      </w:r>
      <w:r w:rsidR="003011EC">
        <w:t xml:space="preserve">the </w:t>
      </w:r>
      <w:smartTag w:uri="urn:schemas-microsoft-com:office:smarttags" w:element="place">
        <w:smartTag w:uri="urn:schemas-microsoft-com:office:smarttags" w:element="PlaceType">
          <w:r w:rsidR="003011EC">
            <w:t>Township</w:t>
          </w:r>
        </w:smartTag>
        <w:r w:rsidR="003011EC">
          <w:t xml:space="preserve"> of </w:t>
        </w:r>
        <w:smartTag w:uri="urn:schemas-microsoft-com:office:smarttags" w:element="PlaceName">
          <w:r w:rsidR="003011EC">
            <w:t>Union</w:t>
          </w:r>
        </w:smartTag>
      </w:smartTag>
      <w:r w:rsidR="003011EC">
        <w:t xml:space="preserve"> and the Borough of Finleyville</w:t>
      </w:r>
      <w:r>
        <w:t xml:space="preserve">, is a natural extension of the authorized service of MMVTA.  MMVTA claims that the residents of </w:t>
      </w:r>
      <w:r w:rsidR="003011EC">
        <w:t xml:space="preserve">the </w:t>
      </w:r>
      <w:smartTag w:uri="urn:schemas-microsoft-com:office:smarttags" w:element="place">
        <w:smartTag w:uri="urn:schemas-microsoft-com:office:smarttags" w:element="PlaceType">
          <w:r w:rsidR="003011EC">
            <w:t>Township</w:t>
          </w:r>
        </w:smartTag>
        <w:r w:rsidR="003011EC">
          <w:t xml:space="preserve"> of </w:t>
        </w:r>
        <w:smartTag w:uri="urn:schemas-microsoft-com:office:smarttags" w:element="PlaceName">
          <w:r w:rsidR="003011EC">
            <w:t>Union</w:t>
          </w:r>
        </w:smartTag>
      </w:smartTag>
      <w:r w:rsidR="003011EC">
        <w:t xml:space="preserve"> and the Borough of Finleyville </w:t>
      </w:r>
      <w:r>
        <w:t xml:space="preserve">are not discriminated against in any way such as by paying higher rates.  </w:t>
      </w:r>
      <w:r w:rsidR="00E63E2D">
        <w:t xml:space="preserve">MMTVA claims the </w:t>
      </w:r>
      <w:r>
        <w:t xml:space="preserve">two municipalities have established natural and special locations for the buses to stop, including a large park-and-ride lot located across the street from the boundary of </w:t>
      </w:r>
      <w:smartTag w:uri="urn:schemas-microsoft-com:office:smarttags" w:element="place">
        <w:smartTag w:uri="urn:schemas-microsoft-com:office:smarttags" w:element="PlaceName">
          <w:r>
            <w:t>Carroll</w:t>
          </w:r>
        </w:smartTag>
        <w:r>
          <w:t xml:space="preserve"> </w:t>
        </w:r>
        <w:smartTag w:uri="urn:schemas-microsoft-com:office:smarttags" w:element="PlaceType">
          <w:r>
            <w:t>Township</w:t>
          </w:r>
        </w:smartTag>
      </w:smartTag>
      <w:r>
        <w:t xml:space="preserve">, which is a member municipality.  According to MMVTA, in </w:t>
      </w:r>
      <w:r w:rsidRPr="00233C1C">
        <w:rPr>
          <w:u w:val="single"/>
        </w:rPr>
        <w:t xml:space="preserve">County of Dauphin v. </w:t>
      </w:r>
      <w:smartTag w:uri="urn:schemas-microsoft-com:office:smarttags" w:element="place">
        <w:smartTag w:uri="urn:schemas-microsoft-com:office:smarttags" w:element="State">
          <w:r w:rsidRPr="00233C1C">
            <w:rPr>
              <w:u w:val="single"/>
            </w:rPr>
            <w:t>Pa.</w:t>
          </w:r>
        </w:smartTag>
      </w:smartTag>
      <w:r w:rsidRPr="00233C1C">
        <w:rPr>
          <w:u w:val="single"/>
        </w:rPr>
        <w:t xml:space="preserve"> P.U.C</w:t>
      </w:r>
      <w:r>
        <w:t xml:space="preserve">., </w:t>
      </w:r>
      <w:r w:rsidRPr="00233C1C">
        <w:rPr>
          <w:i/>
        </w:rPr>
        <w:t>supra</w:t>
      </w:r>
      <w:r>
        <w:t>, the Court held that “the reason for regulating extraterritorial service is so that the municipality cannot discriminate against users who are outside the corporate limits”.  634 A.2d at 282</w:t>
      </w:r>
      <w:r w:rsidR="00DB19B4">
        <w:t>; MMVTA Main Brief, p. 13.</w:t>
      </w:r>
    </w:p>
    <w:p w:rsidR="00E30EFD" w:rsidRDefault="00E30EFD" w:rsidP="00DB19B4">
      <w:pPr>
        <w:spacing w:line="360" w:lineRule="auto"/>
        <w:jc w:val="both"/>
      </w:pPr>
    </w:p>
    <w:p w:rsidR="00E30EFD" w:rsidRDefault="00E30EFD" w:rsidP="00561115">
      <w:pPr>
        <w:spacing w:line="360" w:lineRule="auto"/>
      </w:pPr>
      <w:r>
        <w:tab/>
      </w:r>
      <w:r>
        <w:tab/>
        <w:t xml:space="preserve">In its Reply Brief, MMVTA claims that no carrier can provide scheduled route service between MMVTA’s communities and from the City of </w:t>
      </w:r>
      <w:smartTag w:uri="urn:schemas-microsoft-com:office:smarttags" w:element="City">
        <w:smartTag w:uri="urn:schemas-microsoft-com:office:smarttags" w:element="place">
          <w:r>
            <w:t>Pittsburgh</w:t>
          </w:r>
        </w:smartTag>
      </w:smartTag>
      <w:r>
        <w:t xml:space="preserve"> and return as a common carrier.  Also in the</w:t>
      </w:r>
      <w:r w:rsidR="0046093C">
        <w:t xml:space="preserve"> Reply Brief, MMVTA claims that WCTA has oversight of MMVTA’s coordination of scheduled route service because the Memorandum of Understanding provides that all rates must “not conflict with the policies and purposes of the WCTA.”  MMVTA Reply Brief, pp. 3-4.  </w:t>
      </w:r>
    </w:p>
    <w:p w:rsidR="0046093C" w:rsidRDefault="0046093C" w:rsidP="00DB19B4">
      <w:pPr>
        <w:spacing w:line="360" w:lineRule="auto"/>
        <w:jc w:val="both"/>
      </w:pPr>
    </w:p>
    <w:p w:rsidR="0046093C" w:rsidRPr="00AD657D" w:rsidRDefault="00CE1BA2" w:rsidP="00DB19B4">
      <w:pPr>
        <w:spacing w:line="360" w:lineRule="auto"/>
        <w:jc w:val="both"/>
        <w:rPr>
          <w:u w:val="single"/>
        </w:rPr>
      </w:pPr>
      <w:r>
        <w:rPr>
          <w:u w:val="single"/>
        </w:rPr>
        <w:br w:type="page"/>
      </w:r>
      <w:r w:rsidR="00AD657D" w:rsidRPr="00AD657D">
        <w:rPr>
          <w:u w:val="single"/>
        </w:rPr>
        <w:lastRenderedPageBreak/>
        <w:t xml:space="preserve">Extraterritorial </w:t>
      </w:r>
      <w:smartTag w:uri="urn:schemas-microsoft-com:office:smarttags" w:element="Street">
        <w:smartTag w:uri="urn:schemas-microsoft-com:office:smarttags" w:element="address">
          <w:r w:rsidR="00AD657D" w:rsidRPr="00AD657D">
            <w:rPr>
              <w:u w:val="single"/>
            </w:rPr>
            <w:t>Schedule Route</w:t>
          </w:r>
        </w:smartTag>
      </w:smartTag>
      <w:r w:rsidR="00AD657D" w:rsidRPr="00AD657D">
        <w:rPr>
          <w:u w:val="single"/>
        </w:rPr>
        <w:t xml:space="preserve"> Service by a Municipal Authority</w:t>
      </w:r>
    </w:p>
    <w:p w:rsidR="002E6C1D" w:rsidRDefault="002E6C1D" w:rsidP="003828D0">
      <w:pPr>
        <w:spacing w:line="360" w:lineRule="auto"/>
        <w:ind w:firstLine="720"/>
      </w:pPr>
    </w:p>
    <w:p w:rsidR="00AD657D" w:rsidRDefault="00AD657D" w:rsidP="003828D0">
      <w:pPr>
        <w:spacing w:line="360" w:lineRule="auto"/>
        <w:ind w:firstLine="720"/>
      </w:pPr>
      <w:r>
        <w:tab/>
      </w:r>
      <w:r w:rsidR="00D30BB0">
        <w:t>Section 1102(a)(5) of the Code enti</w:t>
      </w:r>
      <w:r w:rsidR="000B59C4">
        <w:t>t</w:t>
      </w:r>
      <w:r w:rsidR="00D30BB0">
        <w:t>led “Enumeration of acts requiring certificate</w:t>
      </w:r>
      <w:r w:rsidR="000B59C4">
        <w:t xml:space="preserve">,” </w:t>
      </w:r>
      <w:r w:rsidR="006346E1">
        <w:t>is clear</w:t>
      </w:r>
      <w:r w:rsidR="00403419">
        <w:t xml:space="preserve"> and unambiguous</w:t>
      </w:r>
      <w:r w:rsidR="006346E1">
        <w:t>.  Approval of an application for a certificate of public convenience by the Commission is necessary</w:t>
      </w:r>
      <w:r w:rsidR="00901C6F">
        <w:t xml:space="preserve"> in the following instance:</w:t>
      </w:r>
    </w:p>
    <w:p w:rsidR="006346E1" w:rsidRDefault="006346E1" w:rsidP="003828D0">
      <w:pPr>
        <w:spacing w:line="360" w:lineRule="auto"/>
        <w:ind w:firstLine="720"/>
      </w:pPr>
    </w:p>
    <w:p w:rsidR="006346E1" w:rsidRDefault="006346E1" w:rsidP="006346E1">
      <w:pPr>
        <w:ind w:left="1440" w:right="1440"/>
      </w:pPr>
      <w:r>
        <w:t xml:space="preserve">[f]or any municipal corporation, to acquire, construct, or begin to operate, any plant, equipment, or other facilities </w:t>
      </w:r>
      <w:r w:rsidR="001F5774">
        <w:t>for the rendering or furnishing to the public of any public utility service beyond its corporate limits.</w:t>
      </w:r>
    </w:p>
    <w:p w:rsidR="001F5774" w:rsidRDefault="001F5774" w:rsidP="001F5774">
      <w:pPr>
        <w:ind w:right="1440"/>
      </w:pPr>
    </w:p>
    <w:p w:rsidR="001F5774" w:rsidRDefault="001F5774" w:rsidP="001F5774">
      <w:pPr>
        <w:ind w:right="1440"/>
      </w:pPr>
      <w:r>
        <w:t xml:space="preserve">66 </w:t>
      </w:r>
      <w:smartTag w:uri="urn:schemas-microsoft-com:office:smarttags" w:element="place">
        <w:smartTag w:uri="urn:schemas-microsoft-com:office:smarttags" w:element="State">
          <w:r>
            <w:t>Pa.</w:t>
          </w:r>
        </w:smartTag>
      </w:smartTag>
      <w:r>
        <w:t xml:space="preserve"> C.S. §1102(a)(5).  </w:t>
      </w:r>
    </w:p>
    <w:p w:rsidR="00A07AA4" w:rsidRDefault="00A07AA4" w:rsidP="001F5774">
      <w:pPr>
        <w:ind w:right="1440"/>
      </w:pPr>
    </w:p>
    <w:p w:rsidR="001F5774" w:rsidRDefault="001F5774" w:rsidP="001F5774">
      <w:pPr>
        <w:ind w:right="1440"/>
      </w:pPr>
    </w:p>
    <w:p w:rsidR="001F5774" w:rsidRDefault="001F5774" w:rsidP="001F5774">
      <w:pPr>
        <w:spacing w:line="360" w:lineRule="auto"/>
      </w:pPr>
      <w:r>
        <w:tab/>
      </w:r>
      <w:r>
        <w:tab/>
        <w:t xml:space="preserve">MMVTA is admittedly providing scheduled route service beyond its corporate limits.  A certificate of public convenience is necessary to do so.  </w:t>
      </w:r>
      <w:r w:rsidR="00403419">
        <w:t xml:space="preserve">MMVTA claims that it can provide service outside its corporate limits in the Borough of Finleyville and the </w:t>
      </w:r>
      <w:smartTag w:uri="urn:schemas-microsoft-com:office:smarttags" w:element="place">
        <w:smartTag w:uri="urn:schemas-microsoft-com:office:smarttags" w:element="PlaceType">
          <w:r w:rsidR="00403419">
            <w:t>Township</w:t>
          </w:r>
        </w:smartTag>
        <w:r w:rsidR="00403419">
          <w:t xml:space="preserve"> of </w:t>
        </w:r>
        <w:smartTag w:uri="urn:schemas-microsoft-com:office:smarttags" w:element="PlaceName">
          <w:r w:rsidR="00403419">
            <w:t>Union</w:t>
          </w:r>
        </w:smartTag>
      </w:smartTag>
      <w:r w:rsidR="00403419">
        <w:t xml:space="preserve"> pursuant to a Memorandum of Understanding, a contract, with the WCTA.  MMVTA claims that, by virtue of this agreement</w:t>
      </w:r>
      <w:r w:rsidR="00CB0897">
        <w:t>,</w:t>
      </w:r>
      <w:r w:rsidR="00403419">
        <w:t xml:space="preserve"> it can act as an “agent” for the WCTA</w:t>
      </w:r>
      <w:r w:rsidR="005D3D02">
        <w:t>.  MMVTA cites no legal authority for its claim of right here to act as an agent for another municipal authority.  The undisputed facts of this case, read in conjunction with Section 1102(a)(5) of the Code, require the undersigned to conclude that a certificate of public convenience is needed by MMVTA to provide scheduled route service in the aforementioned borough and township.</w:t>
      </w:r>
      <w:r w:rsidR="001515CB">
        <w:t xml:space="preserve">  </w:t>
      </w:r>
      <w:r w:rsidR="00CB0897">
        <w:t>Accordingly, MMVTA must cease and desist from providing the scheduled route service at issue.  88 Transit has met its burden of proof here.</w:t>
      </w:r>
      <w:r w:rsidR="001515CB">
        <w:t xml:space="preserve">  </w:t>
      </w:r>
      <w:r>
        <w:t xml:space="preserve"> </w:t>
      </w:r>
    </w:p>
    <w:p w:rsidR="00633B81" w:rsidRDefault="00633B81" w:rsidP="001F5774">
      <w:pPr>
        <w:spacing w:line="360" w:lineRule="auto"/>
      </w:pPr>
    </w:p>
    <w:p w:rsidR="00633B81" w:rsidRDefault="00633B81" w:rsidP="00633B81">
      <w:pPr>
        <w:spacing w:line="360" w:lineRule="auto"/>
      </w:pPr>
      <w:r>
        <w:tab/>
      </w:r>
      <w:r>
        <w:tab/>
        <w:t xml:space="preserve">Both parties discussed the case of </w:t>
      </w:r>
      <w:r w:rsidRPr="005275B2">
        <w:rPr>
          <w:u w:val="single"/>
        </w:rPr>
        <w:t>Borough of Phoenixville v. Pa. P.U.C.</w:t>
      </w:r>
      <w:r>
        <w:t>, 3</w:t>
      </w:r>
      <w:r w:rsidR="00CE1BA2">
        <w:t> </w:t>
      </w:r>
      <w:r>
        <w:t>Pa.</w:t>
      </w:r>
      <w:r w:rsidR="00AF7F2A">
        <w:t xml:space="preserve"> </w:t>
      </w:r>
      <w:r>
        <w:t xml:space="preserve">Commw. 56, 280 A.2d 471 (1971).  The undersigned agrees with 88 Transit.  The rationale in the </w:t>
      </w:r>
      <w:r w:rsidRPr="008C35DF">
        <w:rPr>
          <w:u w:val="single"/>
        </w:rPr>
        <w:t>Phoenixville</w:t>
      </w:r>
      <w:r>
        <w:t xml:space="preserve"> case is to prohibit a municipal corporation that has taken it upon itself to provide extra territorial service from then </w:t>
      </w:r>
      <w:r w:rsidRPr="003A3E40">
        <w:rPr>
          <w:u w:val="single"/>
        </w:rPr>
        <w:t>not</w:t>
      </w:r>
      <w:r>
        <w:t xml:space="preserve"> providing extra territorial service to a certain segment of the public.  The key language in the </w:t>
      </w:r>
      <w:r w:rsidRPr="008C35DF">
        <w:rPr>
          <w:u w:val="single"/>
        </w:rPr>
        <w:t>Phoenixville</w:t>
      </w:r>
      <w:r>
        <w:t xml:space="preserve"> case is the following:</w:t>
      </w:r>
    </w:p>
    <w:p w:rsidR="00A07AA4" w:rsidRDefault="00A07AA4" w:rsidP="00633B81">
      <w:pPr>
        <w:spacing w:line="360" w:lineRule="auto"/>
      </w:pPr>
    </w:p>
    <w:p w:rsidR="00633B81" w:rsidRDefault="00633B81" w:rsidP="00C92A03">
      <w:pPr>
        <w:ind w:left="1440" w:right="1440"/>
        <w:jc w:val="both"/>
      </w:pPr>
      <w:r>
        <w:t xml:space="preserve">As soon as a borough holds itself out to render uncertificated extraterritorial service and renders such service, it is within the </w:t>
      </w:r>
      <w:r>
        <w:lastRenderedPageBreak/>
        <w:t xml:space="preserve">jurisdiction of the commission </w:t>
      </w:r>
      <w:r w:rsidRPr="00596652">
        <w:t>to determine whether extension of such service should be granted</w:t>
      </w:r>
      <w:r>
        <w:t xml:space="preserve">.  In effect, if a municipality decides that it will not apply to the commission for a certificate of public convenience to delineate its utility service area outside its boundaries, </w:t>
      </w:r>
      <w:r w:rsidRPr="00596652">
        <w:t>then as each new proposed extension</w:t>
      </w:r>
      <w:r>
        <w:t xml:space="preserve"> is presented to the Commission, the Commission has jurisdiction to determine the extent of the extraterritorial utility service area for the municipality.  </w:t>
      </w:r>
    </w:p>
    <w:p w:rsidR="00A07AA4" w:rsidRDefault="00A07AA4" w:rsidP="00633B81">
      <w:pPr>
        <w:ind w:left="1440" w:right="1440"/>
      </w:pPr>
    </w:p>
    <w:p w:rsidR="00633B81" w:rsidRDefault="00633B81" w:rsidP="001F5774">
      <w:pPr>
        <w:spacing w:line="360" w:lineRule="auto"/>
      </w:pPr>
    </w:p>
    <w:p w:rsidR="00901C6F" w:rsidRPr="00DA4C01" w:rsidRDefault="00901C6F" w:rsidP="00901C6F">
      <w:pPr>
        <w:spacing w:line="360" w:lineRule="auto"/>
        <w:jc w:val="center"/>
      </w:pPr>
      <w:r>
        <w:t>I</w:t>
      </w:r>
      <w:r w:rsidRPr="00DA4C01">
        <w:t>V.</w:t>
      </w:r>
      <w:r w:rsidRPr="00DA4C01">
        <w:tab/>
      </w:r>
      <w:r w:rsidRPr="00DA4C01">
        <w:rPr>
          <w:u w:val="single"/>
        </w:rPr>
        <w:t>CONCLUSIONS OF LAW</w:t>
      </w:r>
    </w:p>
    <w:p w:rsidR="00901C6F" w:rsidRPr="00DA4C01" w:rsidRDefault="00901C6F" w:rsidP="00901C6F">
      <w:pPr>
        <w:spacing w:line="360" w:lineRule="auto"/>
        <w:jc w:val="center"/>
      </w:pPr>
    </w:p>
    <w:p w:rsidR="00901C6F" w:rsidRPr="00DA4C01" w:rsidRDefault="00901C6F" w:rsidP="00901C6F">
      <w:pPr>
        <w:spacing w:line="360" w:lineRule="auto"/>
      </w:pPr>
      <w:r w:rsidRPr="00DA4C01">
        <w:tab/>
      </w:r>
      <w:r w:rsidRPr="00DA4C01">
        <w:tab/>
        <w:t>1.</w:t>
      </w:r>
      <w:r w:rsidRPr="00DA4C01">
        <w:tab/>
        <w:t>The Commission has jurisdiction over the subject matter of and the parties to this proceeding.</w:t>
      </w:r>
    </w:p>
    <w:p w:rsidR="00901C6F" w:rsidRPr="00DA4C01" w:rsidRDefault="00901C6F" w:rsidP="00901C6F">
      <w:pPr>
        <w:spacing w:line="360" w:lineRule="auto"/>
      </w:pPr>
    </w:p>
    <w:p w:rsidR="00901C6F" w:rsidRPr="00DA4C01" w:rsidRDefault="00901C6F" w:rsidP="00901C6F">
      <w:pPr>
        <w:spacing w:line="360" w:lineRule="auto"/>
      </w:pPr>
      <w:r w:rsidRPr="00DA4C01">
        <w:tab/>
      </w:r>
      <w:r w:rsidRPr="00DA4C01">
        <w:tab/>
        <w:t>2.</w:t>
      </w:r>
      <w:r w:rsidRPr="00DA4C01">
        <w:tab/>
      </w:r>
      <w:r w:rsidR="00801371">
        <w:t xml:space="preserve">Complainant has the burden of proof in this proceeding.  66 </w:t>
      </w:r>
      <w:smartTag w:uri="urn:schemas-microsoft-com:office:smarttags" w:element="place">
        <w:smartTag w:uri="urn:schemas-microsoft-com:office:smarttags" w:element="State">
          <w:r w:rsidR="00801371">
            <w:t>Pa.</w:t>
          </w:r>
        </w:smartTag>
      </w:smartTag>
      <w:r w:rsidR="00801371">
        <w:t xml:space="preserve"> C.S. §</w:t>
      </w:r>
      <w:r w:rsidR="003E269C">
        <w:t>332(a).</w:t>
      </w:r>
      <w:r>
        <w:t xml:space="preserve">  </w:t>
      </w:r>
    </w:p>
    <w:p w:rsidR="00901C6F" w:rsidRPr="00DA4C01" w:rsidRDefault="00901C6F" w:rsidP="00901C6F">
      <w:pPr>
        <w:spacing w:line="360" w:lineRule="auto"/>
      </w:pPr>
    </w:p>
    <w:p w:rsidR="003E269C" w:rsidRDefault="00901C6F" w:rsidP="00901C6F">
      <w:pPr>
        <w:spacing w:line="360" w:lineRule="auto"/>
      </w:pPr>
      <w:r w:rsidRPr="00DA4C01">
        <w:tab/>
      </w:r>
      <w:r w:rsidRPr="00DA4C01">
        <w:tab/>
        <w:t>3.</w:t>
      </w:r>
      <w:r w:rsidRPr="00DA4C01">
        <w:tab/>
      </w:r>
      <w:r w:rsidR="003E269C">
        <w:t xml:space="preserve">Complainant has met its burden of proof.  </w:t>
      </w:r>
    </w:p>
    <w:p w:rsidR="003E269C" w:rsidRDefault="003E269C" w:rsidP="00901C6F">
      <w:pPr>
        <w:spacing w:line="360" w:lineRule="auto"/>
      </w:pPr>
    </w:p>
    <w:p w:rsidR="00DD784B" w:rsidRDefault="003E269C" w:rsidP="00901C6F">
      <w:pPr>
        <w:spacing w:line="360" w:lineRule="auto"/>
      </w:pPr>
      <w:r>
        <w:tab/>
      </w:r>
      <w:r>
        <w:tab/>
        <w:t>4.</w:t>
      </w:r>
      <w:r>
        <w:tab/>
        <w:t xml:space="preserve">Respondent must apply for and obtain a certificate of public convenience from the Commission in order to provide scheduled route service </w:t>
      </w:r>
      <w:r w:rsidR="00DD784B" w:rsidRPr="006A17D2">
        <w:t xml:space="preserve">from </w:t>
      </w:r>
      <w:r w:rsidR="00DD784B">
        <w:t>t</w:t>
      </w:r>
      <w:r w:rsidR="00DD784B" w:rsidRPr="006A17D2">
        <w:t>he Township of Union and the Borough of Finleyville, in Washington County, to the City of Pittsburgh and vice versa</w:t>
      </w:r>
      <w:r w:rsidR="00DD784B">
        <w:t xml:space="preserve">.  66 </w:t>
      </w:r>
      <w:smartTag w:uri="urn:schemas-microsoft-com:office:smarttags" w:element="State">
        <w:smartTag w:uri="urn:schemas-microsoft-com:office:smarttags" w:element="place">
          <w:r w:rsidR="00DD784B">
            <w:t>Pa.</w:t>
          </w:r>
        </w:smartTag>
      </w:smartTag>
      <w:r w:rsidR="00DD784B">
        <w:t xml:space="preserve"> C.S. §1102(a)(5).</w:t>
      </w:r>
    </w:p>
    <w:p w:rsidR="00DD784B" w:rsidRDefault="00DD784B" w:rsidP="00901C6F">
      <w:pPr>
        <w:spacing w:line="360" w:lineRule="auto"/>
      </w:pPr>
    </w:p>
    <w:p w:rsidR="00901C6F" w:rsidRDefault="00DD784B" w:rsidP="00901C6F">
      <w:pPr>
        <w:spacing w:line="360" w:lineRule="auto"/>
      </w:pPr>
      <w:r>
        <w:tab/>
      </w:r>
      <w:r>
        <w:tab/>
        <w:t>5.</w:t>
      </w:r>
      <w:r>
        <w:tab/>
        <w:t xml:space="preserve">Respondent’s provision of  scheduled route service </w:t>
      </w:r>
      <w:r w:rsidRPr="006A17D2">
        <w:t xml:space="preserve">from </w:t>
      </w:r>
      <w:r>
        <w:t>t</w:t>
      </w:r>
      <w:r w:rsidRPr="006A17D2">
        <w:t>he Township of Union and the Borough of Finleyville, in Washington County, to the City of Pittsburgh and vice versa</w:t>
      </w:r>
      <w:r>
        <w:t>, from July 1, 2009 to the present</w:t>
      </w:r>
      <w:r w:rsidR="002A0B4A">
        <w:t>,</w:t>
      </w:r>
      <w:r>
        <w:t xml:space="preserve"> violates </w:t>
      </w:r>
      <w:r w:rsidR="002A0B4A">
        <w:t xml:space="preserve">Section 1102(a)(5) of the Pennsylvania Public Utility Code.  66 </w:t>
      </w:r>
      <w:smartTag w:uri="urn:schemas-microsoft-com:office:smarttags" w:element="place">
        <w:smartTag w:uri="urn:schemas-microsoft-com:office:smarttags" w:element="State">
          <w:r w:rsidR="002A0B4A">
            <w:t>Pa.</w:t>
          </w:r>
        </w:smartTag>
      </w:smartTag>
      <w:r w:rsidR="002A0B4A">
        <w:t xml:space="preserve"> C.S. §1102(a)(5).</w:t>
      </w:r>
      <w:r w:rsidR="001515CB">
        <w:t xml:space="preserve">  </w:t>
      </w:r>
      <w:r w:rsidR="00901C6F" w:rsidRPr="00DA4C01">
        <w:tab/>
      </w:r>
      <w:r w:rsidR="00901C6F" w:rsidRPr="00DA4C01">
        <w:tab/>
      </w:r>
    </w:p>
    <w:p w:rsidR="00901C6F" w:rsidRDefault="00901C6F" w:rsidP="00901C6F">
      <w:pPr>
        <w:spacing w:line="360" w:lineRule="auto"/>
      </w:pPr>
    </w:p>
    <w:p w:rsidR="00901C6F" w:rsidRPr="00DA4C01" w:rsidRDefault="00FF4500" w:rsidP="00901C6F">
      <w:pPr>
        <w:spacing w:line="360" w:lineRule="auto"/>
        <w:jc w:val="center"/>
      </w:pPr>
      <w:r>
        <w:br w:type="page"/>
      </w:r>
      <w:r w:rsidR="00901C6F" w:rsidRPr="00DA4C01">
        <w:lastRenderedPageBreak/>
        <w:t>V.</w:t>
      </w:r>
      <w:r w:rsidR="00901C6F" w:rsidRPr="00DA4C01">
        <w:tab/>
      </w:r>
      <w:r w:rsidR="00901C6F" w:rsidRPr="00DA4C01">
        <w:rPr>
          <w:u w:val="single"/>
        </w:rPr>
        <w:t>ORDER</w:t>
      </w:r>
    </w:p>
    <w:p w:rsidR="00901C6F" w:rsidRPr="00DA4C01" w:rsidRDefault="00901C6F" w:rsidP="00901C6F">
      <w:pPr>
        <w:spacing w:line="360" w:lineRule="auto"/>
        <w:jc w:val="center"/>
      </w:pPr>
    </w:p>
    <w:p w:rsidR="00901C6F" w:rsidRPr="00DA4C01" w:rsidRDefault="00901C6F" w:rsidP="00901C6F">
      <w:pPr>
        <w:spacing w:line="360" w:lineRule="auto"/>
      </w:pPr>
    </w:p>
    <w:p w:rsidR="00901C6F" w:rsidRPr="00DA4C01" w:rsidRDefault="00901C6F" w:rsidP="00901C6F">
      <w:pPr>
        <w:spacing w:line="360" w:lineRule="auto"/>
      </w:pPr>
      <w:r>
        <w:tab/>
      </w:r>
      <w:r>
        <w:tab/>
        <w:t>THEREFORE,</w:t>
      </w:r>
    </w:p>
    <w:p w:rsidR="00901C6F" w:rsidRPr="00DA4C01" w:rsidRDefault="00901C6F" w:rsidP="00901C6F">
      <w:pPr>
        <w:spacing w:line="360" w:lineRule="auto"/>
      </w:pPr>
    </w:p>
    <w:p w:rsidR="00901C6F" w:rsidRDefault="00901C6F" w:rsidP="00901C6F">
      <w:pPr>
        <w:spacing w:line="360" w:lineRule="auto"/>
      </w:pPr>
      <w:r w:rsidRPr="00DA4C01">
        <w:tab/>
      </w:r>
      <w:r w:rsidRPr="00DA4C01">
        <w:tab/>
        <w:t>IT IS ORDERED:</w:t>
      </w:r>
    </w:p>
    <w:p w:rsidR="00901C6F" w:rsidRDefault="00901C6F" w:rsidP="00901C6F">
      <w:pPr>
        <w:spacing w:line="360" w:lineRule="auto"/>
      </w:pPr>
    </w:p>
    <w:p w:rsidR="00901C6F" w:rsidRDefault="00901C6F" w:rsidP="009F7FBD">
      <w:pPr>
        <w:pStyle w:val="BodyTextIndent2"/>
        <w:numPr>
          <w:ilvl w:val="0"/>
          <w:numId w:val="3"/>
        </w:numPr>
        <w:spacing w:after="0" w:line="360" w:lineRule="auto"/>
        <w:ind w:left="0" w:firstLine="1440"/>
      </w:pPr>
      <w:r w:rsidRPr="00082ECF">
        <w:t xml:space="preserve">That the </w:t>
      </w:r>
      <w:r w:rsidR="00F440D1">
        <w:t>formal complaint of 88 Transit Lines, Inc.</w:t>
      </w:r>
      <w:r w:rsidR="00632720">
        <w:t xml:space="preserve"> against Mid Mon Valley Transit </w:t>
      </w:r>
      <w:r w:rsidR="00F440D1">
        <w:t xml:space="preserve">Authority at Docket No. C-2009-2116699 is sustained.  </w:t>
      </w:r>
    </w:p>
    <w:p w:rsidR="00D278EC" w:rsidRDefault="00D278EC" w:rsidP="009F7FBD">
      <w:pPr>
        <w:pStyle w:val="BodyTextIndent2"/>
        <w:spacing w:after="0" w:line="360" w:lineRule="auto"/>
      </w:pPr>
    </w:p>
    <w:p w:rsidR="00901C6F" w:rsidRDefault="00632720" w:rsidP="00901C6F">
      <w:pPr>
        <w:spacing w:line="360" w:lineRule="auto"/>
        <w:ind w:firstLine="1440"/>
      </w:pPr>
      <w:r>
        <w:t>2.</w:t>
      </w:r>
      <w:r>
        <w:tab/>
        <w:t xml:space="preserve">That Mid Mon Valley Transit Authority and First Transit, Inc. shall cease and desist from providing scheduled route service </w:t>
      </w:r>
      <w:r w:rsidRPr="006A17D2">
        <w:t xml:space="preserve">from </w:t>
      </w:r>
      <w:r>
        <w:t>t</w:t>
      </w:r>
      <w:r w:rsidRPr="006A17D2">
        <w:t>he Township of Union and the Borough of Finleyville, in Washington County, to the City of Pittsburgh</w:t>
      </w:r>
      <w:r>
        <w:t xml:space="preserve">, and vice versa.  </w:t>
      </w:r>
    </w:p>
    <w:p w:rsidR="00901C6F" w:rsidRDefault="00901C6F" w:rsidP="00901C6F">
      <w:pPr>
        <w:spacing w:line="360" w:lineRule="auto"/>
        <w:ind w:firstLine="1440"/>
      </w:pPr>
    </w:p>
    <w:p w:rsidR="00FB2845" w:rsidRDefault="00FB2845" w:rsidP="00901C6F">
      <w:pPr>
        <w:spacing w:line="360" w:lineRule="auto"/>
        <w:ind w:firstLine="1440"/>
      </w:pPr>
    </w:p>
    <w:p w:rsidR="00901C6F" w:rsidRDefault="00901C6F" w:rsidP="00901C6F">
      <w:r>
        <w:t xml:space="preserve">Date:  </w:t>
      </w:r>
      <w:r w:rsidR="00632720">
        <w:rPr>
          <w:u w:val="single"/>
        </w:rPr>
        <w:t>August 5</w:t>
      </w:r>
      <w:r>
        <w:rPr>
          <w:u w:val="single"/>
        </w:rPr>
        <w:t>, 2010</w:t>
      </w:r>
      <w:r>
        <w:tab/>
      </w:r>
      <w:r>
        <w:tab/>
      </w:r>
      <w:r>
        <w:tab/>
      </w:r>
      <w:r>
        <w:tab/>
      </w:r>
      <w:r>
        <w:tab/>
      </w:r>
      <w:r>
        <w:tab/>
        <w:t xml:space="preserve">  ______________________</w:t>
      </w:r>
      <w:r w:rsidR="00FB2845">
        <w:t>______</w:t>
      </w:r>
    </w:p>
    <w:p w:rsidR="00901C6F" w:rsidRDefault="00901C6F" w:rsidP="00901C6F">
      <w:r>
        <w:tab/>
      </w:r>
      <w:r>
        <w:tab/>
      </w:r>
      <w:r>
        <w:tab/>
      </w:r>
      <w:r>
        <w:tab/>
      </w:r>
      <w:r>
        <w:tab/>
      </w:r>
      <w:r>
        <w:tab/>
      </w:r>
      <w:r>
        <w:tab/>
      </w:r>
      <w:r>
        <w:tab/>
        <w:t xml:space="preserve">  Mark A. Hoyer</w:t>
      </w:r>
    </w:p>
    <w:p w:rsidR="002D13C1" w:rsidRDefault="00901C6F" w:rsidP="00901C6F">
      <w:pPr>
        <w:sectPr w:rsidR="002D13C1" w:rsidSect="009D3545">
          <w:footerReference w:type="even" r:id="rId8"/>
          <w:footerReference w:type="default" r:id="rId9"/>
          <w:pgSz w:w="12240" w:h="15840"/>
          <w:pgMar w:top="1440" w:right="1440" w:bottom="1440" w:left="1440" w:header="720" w:footer="720" w:gutter="0"/>
          <w:pgNumType w:start="1"/>
          <w:cols w:space="720"/>
          <w:titlePg/>
          <w:docGrid w:linePitch="326"/>
        </w:sectPr>
      </w:pPr>
      <w:r>
        <w:tab/>
      </w:r>
      <w:r>
        <w:tab/>
      </w:r>
      <w:r>
        <w:tab/>
      </w:r>
      <w:r>
        <w:tab/>
      </w:r>
      <w:r>
        <w:tab/>
      </w:r>
      <w:r>
        <w:tab/>
      </w:r>
      <w:r>
        <w:tab/>
      </w:r>
      <w:r>
        <w:tab/>
        <w:t xml:space="preserve">  Administrative Law Judge</w:t>
      </w:r>
    </w:p>
    <w:p w:rsidR="00716AAB" w:rsidRPr="00716AAB" w:rsidRDefault="00716AAB" w:rsidP="00AF7F2A">
      <w:pPr>
        <w:tabs>
          <w:tab w:val="left" w:pos="-720"/>
        </w:tabs>
        <w:suppressAutoHyphens/>
      </w:pPr>
    </w:p>
    <w:sectPr w:rsidR="00716AAB" w:rsidRPr="00716AAB" w:rsidSect="00E65FA7">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FC" w:rsidRDefault="004B57FC">
      <w:r>
        <w:separator/>
      </w:r>
    </w:p>
  </w:endnote>
  <w:endnote w:type="continuationSeparator" w:id="0">
    <w:p w:rsidR="004B57FC" w:rsidRDefault="004B5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A5" w:rsidRDefault="008632A5" w:rsidP="00E65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2A5" w:rsidRDefault="00863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45" w:rsidRPr="00C96B94" w:rsidRDefault="009D3545">
    <w:pPr>
      <w:pStyle w:val="Footer"/>
      <w:jc w:val="center"/>
      <w:rPr>
        <w:sz w:val="20"/>
        <w:szCs w:val="20"/>
      </w:rPr>
    </w:pPr>
    <w:r w:rsidRPr="00C96B94">
      <w:rPr>
        <w:sz w:val="20"/>
        <w:szCs w:val="20"/>
      </w:rPr>
      <w:fldChar w:fldCharType="begin"/>
    </w:r>
    <w:r w:rsidRPr="00C96B94">
      <w:rPr>
        <w:sz w:val="20"/>
        <w:szCs w:val="20"/>
      </w:rPr>
      <w:instrText xml:space="preserve"> PAGE   \* MERGEFORMAT </w:instrText>
    </w:r>
    <w:r w:rsidRPr="00C96B94">
      <w:rPr>
        <w:sz w:val="20"/>
        <w:szCs w:val="20"/>
      </w:rPr>
      <w:fldChar w:fldCharType="separate"/>
    </w:r>
    <w:r w:rsidR="001515CB">
      <w:rPr>
        <w:noProof/>
        <w:sz w:val="20"/>
        <w:szCs w:val="20"/>
      </w:rPr>
      <w:t>14</w:t>
    </w:r>
    <w:r w:rsidRPr="00C96B94">
      <w:rPr>
        <w:sz w:val="20"/>
        <w:szCs w:val="20"/>
      </w:rPr>
      <w:fldChar w:fldCharType="end"/>
    </w:r>
  </w:p>
  <w:p w:rsidR="009D3545" w:rsidRDefault="009D3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FC" w:rsidRDefault="004B57FC">
      <w:r>
        <w:separator/>
      </w:r>
    </w:p>
  </w:footnote>
  <w:footnote w:type="continuationSeparator" w:id="0">
    <w:p w:rsidR="004B57FC" w:rsidRDefault="004B57FC">
      <w:r>
        <w:continuationSeparator/>
      </w:r>
    </w:p>
  </w:footnote>
  <w:footnote w:id="1">
    <w:p w:rsidR="008632A5" w:rsidRDefault="008632A5" w:rsidP="00284FB9">
      <w:pPr>
        <w:pStyle w:val="FootnoteText"/>
      </w:pPr>
      <w:r>
        <w:rPr>
          <w:rStyle w:val="FootnoteReference"/>
        </w:rPr>
        <w:footnoteRef/>
      </w:r>
      <w:r>
        <w:t xml:space="preserve"> The parties stipulated that MMVTA is a municipal corporation formed under The Municipal Authorities Act of 1945 and amendments thereto.  (Complainant’s Ex. 1).</w:t>
      </w:r>
    </w:p>
    <w:p w:rsidR="008632A5" w:rsidRDefault="008632A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BAA3186"/>
    <w:multiLevelType w:val="hybridMultilevel"/>
    <w:tmpl w:val="7D8ABEE4"/>
    <w:lvl w:ilvl="0" w:tplc="0756AA08">
      <w:start w:val="1"/>
      <w:numFmt w:val="decimal"/>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35CDE"/>
    <w:rsid w:val="00001375"/>
    <w:rsid w:val="0001727F"/>
    <w:rsid w:val="00035BAE"/>
    <w:rsid w:val="00044E71"/>
    <w:rsid w:val="00063E45"/>
    <w:rsid w:val="00082DD3"/>
    <w:rsid w:val="000834A6"/>
    <w:rsid w:val="00097536"/>
    <w:rsid w:val="000A018D"/>
    <w:rsid w:val="000B149A"/>
    <w:rsid w:val="000B59C4"/>
    <w:rsid w:val="000E26AF"/>
    <w:rsid w:val="000F64F5"/>
    <w:rsid w:val="00120FB6"/>
    <w:rsid w:val="0012731E"/>
    <w:rsid w:val="001515CB"/>
    <w:rsid w:val="00156087"/>
    <w:rsid w:val="001562E1"/>
    <w:rsid w:val="00157881"/>
    <w:rsid w:val="00165FAD"/>
    <w:rsid w:val="00193F36"/>
    <w:rsid w:val="001A7E19"/>
    <w:rsid w:val="001C26A8"/>
    <w:rsid w:val="001C35D1"/>
    <w:rsid w:val="001C3DEB"/>
    <w:rsid w:val="001C59CC"/>
    <w:rsid w:val="001D4FD1"/>
    <w:rsid w:val="001E2E86"/>
    <w:rsid w:val="001E5F17"/>
    <w:rsid w:val="001F1EC2"/>
    <w:rsid w:val="001F5774"/>
    <w:rsid w:val="0020179A"/>
    <w:rsid w:val="00203BDF"/>
    <w:rsid w:val="00205198"/>
    <w:rsid w:val="00226ED1"/>
    <w:rsid w:val="00227F96"/>
    <w:rsid w:val="00233784"/>
    <w:rsid w:val="00253591"/>
    <w:rsid w:val="0026096F"/>
    <w:rsid w:val="002719A1"/>
    <w:rsid w:val="00284FB9"/>
    <w:rsid w:val="00293515"/>
    <w:rsid w:val="00296E13"/>
    <w:rsid w:val="002A0B4A"/>
    <w:rsid w:val="002A170E"/>
    <w:rsid w:val="002A2FD1"/>
    <w:rsid w:val="002A4033"/>
    <w:rsid w:val="002A7A17"/>
    <w:rsid w:val="002B1F09"/>
    <w:rsid w:val="002B73E5"/>
    <w:rsid w:val="002C2A81"/>
    <w:rsid w:val="002C3CF0"/>
    <w:rsid w:val="002D13C1"/>
    <w:rsid w:val="002D5178"/>
    <w:rsid w:val="002E6C1D"/>
    <w:rsid w:val="003011EC"/>
    <w:rsid w:val="00303214"/>
    <w:rsid w:val="003156A5"/>
    <w:rsid w:val="00316F26"/>
    <w:rsid w:val="00323CF8"/>
    <w:rsid w:val="003432BC"/>
    <w:rsid w:val="00345FF0"/>
    <w:rsid w:val="0035502E"/>
    <w:rsid w:val="003633F5"/>
    <w:rsid w:val="00365A6C"/>
    <w:rsid w:val="00370006"/>
    <w:rsid w:val="003828D0"/>
    <w:rsid w:val="00393610"/>
    <w:rsid w:val="003A07BE"/>
    <w:rsid w:val="003A3415"/>
    <w:rsid w:val="003D37B4"/>
    <w:rsid w:val="003E269C"/>
    <w:rsid w:val="003F3149"/>
    <w:rsid w:val="00403419"/>
    <w:rsid w:val="004221C5"/>
    <w:rsid w:val="0043481C"/>
    <w:rsid w:val="00445EBE"/>
    <w:rsid w:val="0046093C"/>
    <w:rsid w:val="0046502F"/>
    <w:rsid w:val="004976B1"/>
    <w:rsid w:val="004B57FC"/>
    <w:rsid w:val="004C2802"/>
    <w:rsid w:val="004C5472"/>
    <w:rsid w:val="004C6903"/>
    <w:rsid w:val="004D06C0"/>
    <w:rsid w:val="004D0DAF"/>
    <w:rsid w:val="004E1DD5"/>
    <w:rsid w:val="005060CA"/>
    <w:rsid w:val="00525A84"/>
    <w:rsid w:val="005275B2"/>
    <w:rsid w:val="005511AD"/>
    <w:rsid w:val="00561115"/>
    <w:rsid w:val="0056763F"/>
    <w:rsid w:val="005756FF"/>
    <w:rsid w:val="00591327"/>
    <w:rsid w:val="0059506E"/>
    <w:rsid w:val="00596652"/>
    <w:rsid w:val="005B758F"/>
    <w:rsid w:val="005C0385"/>
    <w:rsid w:val="005C6B1C"/>
    <w:rsid w:val="005D0F4C"/>
    <w:rsid w:val="005D3D02"/>
    <w:rsid w:val="00602B66"/>
    <w:rsid w:val="0061147D"/>
    <w:rsid w:val="00623CCE"/>
    <w:rsid w:val="00632720"/>
    <w:rsid w:val="00633B81"/>
    <w:rsid w:val="006346E1"/>
    <w:rsid w:val="00657F9A"/>
    <w:rsid w:val="00690064"/>
    <w:rsid w:val="00692961"/>
    <w:rsid w:val="006A0E61"/>
    <w:rsid w:val="006A17D2"/>
    <w:rsid w:val="006A255D"/>
    <w:rsid w:val="006C0615"/>
    <w:rsid w:val="006D7967"/>
    <w:rsid w:val="006E3737"/>
    <w:rsid w:val="006F00B9"/>
    <w:rsid w:val="006F1CBB"/>
    <w:rsid w:val="006F365E"/>
    <w:rsid w:val="00705D6C"/>
    <w:rsid w:val="00710F3D"/>
    <w:rsid w:val="00716AAB"/>
    <w:rsid w:val="00726976"/>
    <w:rsid w:val="007274EC"/>
    <w:rsid w:val="007275A9"/>
    <w:rsid w:val="00744927"/>
    <w:rsid w:val="0075396B"/>
    <w:rsid w:val="0077657E"/>
    <w:rsid w:val="00784993"/>
    <w:rsid w:val="0079403A"/>
    <w:rsid w:val="007C620E"/>
    <w:rsid w:val="007C6E2D"/>
    <w:rsid w:val="007C7338"/>
    <w:rsid w:val="007D0531"/>
    <w:rsid w:val="007D49BB"/>
    <w:rsid w:val="007E6D67"/>
    <w:rsid w:val="007E7DBF"/>
    <w:rsid w:val="00801371"/>
    <w:rsid w:val="00825DB1"/>
    <w:rsid w:val="00831029"/>
    <w:rsid w:val="00831D82"/>
    <w:rsid w:val="00841B18"/>
    <w:rsid w:val="00843234"/>
    <w:rsid w:val="0085773A"/>
    <w:rsid w:val="008632A5"/>
    <w:rsid w:val="00864293"/>
    <w:rsid w:val="00884AC1"/>
    <w:rsid w:val="00885B20"/>
    <w:rsid w:val="00895382"/>
    <w:rsid w:val="008A442E"/>
    <w:rsid w:val="008B0D07"/>
    <w:rsid w:val="008B226F"/>
    <w:rsid w:val="008B2634"/>
    <w:rsid w:val="008C35DF"/>
    <w:rsid w:val="008D3D8A"/>
    <w:rsid w:val="008D6C75"/>
    <w:rsid w:val="008F2835"/>
    <w:rsid w:val="008F4193"/>
    <w:rsid w:val="008F564D"/>
    <w:rsid w:val="0090096D"/>
    <w:rsid w:val="00901C6F"/>
    <w:rsid w:val="00915EEA"/>
    <w:rsid w:val="009167B2"/>
    <w:rsid w:val="0092052B"/>
    <w:rsid w:val="0092613F"/>
    <w:rsid w:val="00927B48"/>
    <w:rsid w:val="009336B7"/>
    <w:rsid w:val="00935FC1"/>
    <w:rsid w:val="009460A9"/>
    <w:rsid w:val="0094634F"/>
    <w:rsid w:val="009647D6"/>
    <w:rsid w:val="00992419"/>
    <w:rsid w:val="00992EFE"/>
    <w:rsid w:val="009A6E89"/>
    <w:rsid w:val="009C3370"/>
    <w:rsid w:val="009D3545"/>
    <w:rsid w:val="009D45B5"/>
    <w:rsid w:val="009D7BB0"/>
    <w:rsid w:val="009E0730"/>
    <w:rsid w:val="009F491F"/>
    <w:rsid w:val="009F7FBD"/>
    <w:rsid w:val="00A07AA4"/>
    <w:rsid w:val="00A17FED"/>
    <w:rsid w:val="00A42BE2"/>
    <w:rsid w:val="00A43D2E"/>
    <w:rsid w:val="00A45A10"/>
    <w:rsid w:val="00A65E1B"/>
    <w:rsid w:val="00A730AC"/>
    <w:rsid w:val="00A9292E"/>
    <w:rsid w:val="00A95B24"/>
    <w:rsid w:val="00AC28C8"/>
    <w:rsid w:val="00AD657D"/>
    <w:rsid w:val="00AE2302"/>
    <w:rsid w:val="00AF7F2A"/>
    <w:rsid w:val="00B371D0"/>
    <w:rsid w:val="00B52D01"/>
    <w:rsid w:val="00B57879"/>
    <w:rsid w:val="00B62CD1"/>
    <w:rsid w:val="00B853CE"/>
    <w:rsid w:val="00B90E69"/>
    <w:rsid w:val="00B923FB"/>
    <w:rsid w:val="00B92B78"/>
    <w:rsid w:val="00BA485C"/>
    <w:rsid w:val="00BA7938"/>
    <w:rsid w:val="00BB6928"/>
    <w:rsid w:val="00BC6C62"/>
    <w:rsid w:val="00BE418F"/>
    <w:rsid w:val="00BF5F22"/>
    <w:rsid w:val="00C064E2"/>
    <w:rsid w:val="00C06D11"/>
    <w:rsid w:val="00C06F67"/>
    <w:rsid w:val="00C11774"/>
    <w:rsid w:val="00C13586"/>
    <w:rsid w:val="00C26D9B"/>
    <w:rsid w:val="00C3261D"/>
    <w:rsid w:val="00C37AC9"/>
    <w:rsid w:val="00C4627D"/>
    <w:rsid w:val="00C541F7"/>
    <w:rsid w:val="00C55803"/>
    <w:rsid w:val="00C568B9"/>
    <w:rsid w:val="00C76C59"/>
    <w:rsid w:val="00C82E96"/>
    <w:rsid w:val="00C92A03"/>
    <w:rsid w:val="00C96B94"/>
    <w:rsid w:val="00CA456E"/>
    <w:rsid w:val="00CB0897"/>
    <w:rsid w:val="00CB5047"/>
    <w:rsid w:val="00CC22A2"/>
    <w:rsid w:val="00CC2457"/>
    <w:rsid w:val="00CC6DE1"/>
    <w:rsid w:val="00CE1BA2"/>
    <w:rsid w:val="00CE28BE"/>
    <w:rsid w:val="00D06B3F"/>
    <w:rsid w:val="00D24405"/>
    <w:rsid w:val="00D271FC"/>
    <w:rsid w:val="00D278EC"/>
    <w:rsid w:val="00D30BB0"/>
    <w:rsid w:val="00D351D7"/>
    <w:rsid w:val="00D604D8"/>
    <w:rsid w:val="00D76C2C"/>
    <w:rsid w:val="00D95058"/>
    <w:rsid w:val="00D97043"/>
    <w:rsid w:val="00DA3226"/>
    <w:rsid w:val="00DA5F6C"/>
    <w:rsid w:val="00DB19B4"/>
    <w:rsid w:val="00DB7C98"/>
    <w:rsid w:val="00DC1609"/>
    <w:rsid w:val="00DD784B"/>
    <w:rsid w:val="00DD79D5"/>
    <w:rsid w:val="00DE14DF"/>
    <w:rsid w:val="00E00CA2"/>
    <w:rsid w:val="00E0253B"/>
    <w:rsid w:val="00E038C8"/>
    <w:rsid w:val="00E124EA"/>
    <w:rsid w:val="00E2132B"/>
    <w:rsid w:val="00E238C9"/>
    <w:rsid w:val="00E246E6"/>
    <w:rsid w:val="00E30EFD"/>
    <w:rsid w:val="00E41718"/>
    <w:rsid w:val="00E558D2"/>
    <w:rsid w:val="00E61C66"/>
    <w:rsid w:val="00E61E55"/>
    <w:rsid w:val="00E63E2D"/>
    <w:rsid w:val="00E65FA7"/>
    <w:rsid w:val="00E664CA"/>
    <w:rsid w:val="00E677C8"/>
    <w:rsid w:val="00E7242F"/>
    <w:rsid w:val="00E73F7B"/>
    <w:rsid w:val="00E74C6A"/>
    <w:rsid w:val="00E75233"/>
    <w:rsid w:val="00E75DDF"/>
    <w:rsid w:val="00E835F7"/>
    <w:rsid w:val="00E84BA2"/>
    <w:rsid w:val="00EA5813"/>
    <w:rsid w:val="00EB3C0F"/>
    <w:rsid w:val="00EF4677"/>
    <w:rsid w:val="00EF72D9"/>
    <w:rsid w:val="00F15198"/>
    <w:rsid w:val="00F270AE"/>
    <w:rsid w:val="00F35CDE"/>
    <w:rsid w:val="00F440D1"/>
    <w:rsid w:val="00F5133D"/>
    <w:rsid w:val="00F77439"/>
    <w:rsid w:val="00F81080"/>
    <w:rsid w:val="00F81E4D"/>
    <w:rsid w:val="00F866BD"/>
    <w:rsid w:val="00FB077F"/>
    <w:rsid w:val="00FB2845"/>
    <w:rsid w:val="00FB4A19"/>
    <w:rsid w:val="00FC5BDF"/>
    <w:rsid w:val="00FD192C"/>
    <w:rsid w:val="00FD66EB"/>
    <w:rsid w:val="00FE646D"/>
    <w:rsid w:val="00FF4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460A9"/>
    <w:pPr>
      <w:keepNext/>
      <w:jc w:val="center"/>
      <w:outlineLvl w:val="0"/>
    </w:pPr>
    <w:rPr>
      <w:b/>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24405"/>
    <w:rPr>
      <w:rFonts w:ascii="Tahoma" w:hAnsi="Tahoma" w:cs="Tahoma"/>
      <w:sz w:val="16"/>
      <w:szCs w:val="16"/>
    </w:rPr>
  </w:style>
  <w:style w:type="paragraph" w:styleId="Footer">
    <w:name w:val="footer"/>
    <w:basedOn w:val="Normal"/>
    <w:link w:val="FooterChar"/>
    <w:uiPriority w:val="99"/>
    <w:rsid w:val="00CC6DE1"/>
    <w:pPr>
      <w:tabs>
        <w:tab w:val="center" w:pos="4320"/>
        <w:tab w:val="right" w:pos="8640"/>
      </w:tabs>
    </w:pPr>
  </w:style>
  <w:style w:type="character" w:styleId="PageNumber">
    <w:name w:val="page number"/>
    <w:basedOn w:val="DefaultParagraphFont"/>
    <w:rsid w:val="00CC6DE1"/>
  </w:style>
  <w:style w:type="paragraph" w:styleId="BodyText">
    <w:name w:val="Body Text"/>
    <w:basedOn w:val="Normal"/>
    <w:rsid w:val="005060CA"/>
    <w:pPr>
      <w:spacing w:line="360" w:lineRule="auto"/>
      <w:jc w:val="both"/>
    </w:pPr>
    <w:rPr>
      <w:sz w:val="26"/>
      <w:szCs w:val="20"/>
    </w:rPr>
  </w:style>
  <w:style w:type="paragraph" w:styleId="FootnoteText">
    <w:name w:val="footnote text"/>
    <w:basedOn w:val="Normal"/>
    <w:semiHidden/>
    <w:rsid w:val="00992EFE"/>
    <w:rPr>
      <w:sz w:val="20"/>
      <w:szCs w:val="20"/>
    </w:rPr>
  </w:style>
  <w:style w:type="character" w:styleId="FootnoteReference">
    <w:name w:val="footnote reference"/>
    <w:basedOn w:val="DefaultParagraphFont"/>
    <w:semiHidden/>
    <w:rsid w:val="00992EFE"/>
    <w:rPr>
      <w:vertAlign w:val="superscript"/>
    </w:rPr>
  </w:style>
  <w:style w:type="paragraph" w:styleId="BodyTextIndent2">
    <w:name w:val="Body Text Indent 2"/>
    <w:basedOn w:val="Normal"/>
    <w:rsid w:val="00901C6F"/>
    <w:pPr>
      <w:spacing w:after="120" w:line="480" w:lineRule="auto"/>
      <w:ind w:left="360"/>
    </w:pPr>
  </w:style>
  <w:style w:type="paragraph" w:styleId="Header">
    <w:name w:val="header"/>
    <w:basedOn w:val="Normal"/>
    <w:link w:val="HeaderChar"/>
    <w:rsid w:val="00E75DDF"/>
    <w:pPr>
      <w:tabs>
        <w:tab w:val="center" w:pos="4680"/>
        <w:tab w:val="right" w:pos="9360"/>
      </w:tabs>
    </w:pPr>
  </w:style>
  <w:style w:type="character" w:customStyle="1" w:styleId="HeaderChar">
    <w:name w:val="Header Char"/>
    <w:basedOn w:val="DefaultParagraphFont"/>
    <w:link w:val="Header"/>
    <w:rsid w:val="00E75DDF"/>
    <w:rPr>
      <w:sz w:val="24"/>
      <w:szCs w:val="24"/>
    </w:rPr>
  </w:style>
  <w:style w:type="character" w:customStyle="1" w:styleId="FooterChar">
    <w:name w:val="Footer Char"/>
    <w:basedOn w:val="DefaultParagraphFont"/>
    <w:link w:val="Footer"/>
    <w:uiPriority w:val="99"/>
    <w:rsid w:val="00E61C6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C732-5A7B-4CBE-A76A-79296A6A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shoffner</cp:lastModifiedBy>
  <cp:revision>6</cp:revision>
  <cp:lastPrinted>2010-08-27T14:07:00Z</cp:lastPrinted>
  <dcterms:created xsi:type="dcterms:W3CDTF">2010-08-27T13:54:00Z</dcterms:created>
  <dcterms:modified xsi:type="dcterms:W3CDTF">2010-08-27T14:08:00Z</dcterms:modified>
</cp:coreProperties>
</file>