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96"/>
        <w:tblW w:w="10890" w:type="dxa"/>
        <w:tblLayout w:type="fixed"/>
        <w:tblLook w:val="0000"/>
      </w:tblPr>
      <w:tblGrid>
        <w:gridCol w:w="1363"/>
        <w:gridCol w:w="8075"/>
        <w:gridCol w:w="1452"/>
      </w:tblGrid>
      <w:tr w:rsidR="00E41C47" w:rsidRPr="00D8760E" w:rsidTr="00E41C47">
        <w:trPr>
          <w:trHeight w:val="990"/>
        </w:trPr>
        <w:tc>
          <w:tcPr>
            <w:tcW w:w="1363" w:type="dxa"/>
          </w:tcPr>
          <w:p w:rsidR="00E41C47" w:rsidRPr="00D8760E" w:rsidRDefault="00B93A25" w:rsidP="00E41C47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41C47" w:rsidRPr="00D8760E" w:rsidRDefault="00E41C47" w:rsidP="00E41C4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41C47" w:rsidRPr="00D8760E" w:rsidRDefault="00E41C47" w:rsidP="00E41C4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41C47" w:rsidRPr="00D8760E" w:rsidRDefault="00E41C47" w:rsidP="00E41C4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41C47" w:rsidRPr="00D8760E" w:rsidRDefault="00E41C47" w:rsidP="00E41C47">
            <w:pPr>
              <w:jc w:val="center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41C47" w:rsidRPr="00D8760E" w:rsidRDefault="00E41C47" w:rsidP="00E41C47">
            <w:pPr>
              <w:rPr>
                <w:rFonts w:ascii="Arial" w:hAnsi="Arial"/>
                <w:sz w:val="12"/>
              </w:rPr>
            </w:pPr>
          </w:p>
          <w:p w:rsidR="00E41C47" w:rsidRPr="00D8760E" w:rsidRDefault="00E41C47" w:rsidP="00E41C47">
            <w:pPr>
              <w:rPr>
                <w:rFonts w:ascii="Arial" w:hAnsi="Arial"/>
                <w:sz w:val="12"/>
              </w:rPr>
            </w:pPr>
          </w:p>
          <w:p w:rsidR="00E41C47" w:rsidRPr="00D8760E" w:rsidRDefault="00E41C47" w:rsidP="00E41C47">
            <w:pPr>
              <w:rPr>
                <w:rFonts w:ascii="Arial" w:hAnsi="Arial"/>
                <w:sz w:val="12"/>
              </w:rPr>
            </w:pPr>
          </w:p>
          <w:p w:rsidR="00E41C47" w:rsidRPr="00D8760E" w:rsidRDefault="00E41C47" w:rsidP="00E41C47">
            <w:pPr>
              <w:rPr>
                <w:rFonts w:ascii="Arial" w:hAnsi="Arial"/>
                <w:sz w:val="12"/>
              </w:rPr>
            </w:pPr>
          </w:p>
          <w:p w:rsidR="00E41C47" w:rsidRPr="00D8760E" w:rsidRDefault="00E41C47" w:rsidP="00E41C47">
            <w:pPr>
              <w:rPr>
                <w:rFonts w:ascii="Arial" w:hAnsi="Arial"/>
                <w:sz w:val="12"/>
              </w:rPr>
            </w:pPr>
          </w:p>
          <w:p w:rsidR="00E41C47" w:rsidRPr="00D8760E" w:rsidRDefault="00E41C47" w:rsidP="00E41C47">
            <w:pPr>
              <w:rPr>
                <w:rFonts w:ascii="Arial" w:hAnsi="Arial"/>
                <w:sz w:val="12"/>
              </w:rPr>
            </w:pPr>
          </w:p>
          <w:p w:rsidR="00E41C47" w:rsidRPr="00D8760E" w:rsidRDefault="00E41C47" w:rsidP="00E41C47">
            <w:pPr>
              <w:jc w:val="right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E41C47" w:rsidRPr="00414307" w:rsidRDefault="00BA0445" w:rsidP="00E41C47">
      <w:pPr>
        <w:ind w:left="-480" w:right="-720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 w:rsidR="00FB4961">
        <w:rPr>
          <w:rFonts w:ascii="Arial" w:hAnsi="Arial" w:cs="Arial"/>
          <w:b/>
          <w:color w:val="FF0000"/>
        </w:rPr>
        <w:tab/>
      </w:r>
      <w:r w:rsidR="00FB4961">
        <w:rPr>
          <w:rFonts w:ascii="Arial" w:hAnsi="Arial" w:cs="Arial"/>
          <w:b/>
          <w:color w:val="FF0000"/>
        </w:rPr>
        <w:tab/>
      </w:r>
      <w:r w:rsidR="00FB4961">
        <w:rPr>
          <w:rFonts w:ascii="Arial" w:hAnsi="Arial" w:cs="Arial"/>
          <w:b/>
          <w:color w:val="FF0000"/>
        </w:rPr>
        <w:tab/>
      </w:r>
      <w:r w:rsidR="00FB4961">
        <w:rPr>
          <w:rFonts w:ascii="Arial" w:hAnsi="Arial" w:cs="Arial"/>
          <w:b/>
          <w:color w:val="FF0000"/>
        </w:rPr>
        <w:tab/>
      </w:r>
      <w:r w:rsidR="00FB4961">
        <w:rPr>
          <w:rFonts w:ascii="Arial" w:hAnsi="Arial" w:cs="Arial"/>
          <w:b/>
          <w:color w:val="FF0000"/>
        </w:rPr>
        <w:tab/>
      </w:r>
      <w:r w:rsidR="00FB4961">
        <w:rPr>
          <w:rFonts w:ascii="Arial" w:hAnsi="Arial" w:cs="Arial"/>
          <w:b/>
          <w:color w:val="FF0000"/>
        </w:rPr>
        <w:tab/>
      </w:r>
      <w:r w:rsidRPr="00414307">
        <w:rPr>
          <w:rFonts w:ascii="Arial" w:hAnsi="Arial" w:cs="Arial"/>
          <w:b/>
          <w:color w:val="FF0000"/>
        </w:rPr>
        <w:tab/>
      </w:r>
      <w:r w:rsidRPr="00414307">
        <w:rPr>
          <w:rFonts w:ascii="Arial" w:hAnsi="Arial" w:cs="Arial"/>
          <w:b/>
          <w:color w:val="FF0000"/>
        </w:rPr>
        <w:tab/>
      </w:r>
      <w:r w:rsidRPr="00414307">
        <w:rPr>
          <w:rFonts w:ascii="Arial" w:hAnsi="Arial" w:cs="Arial"/>
          <w:b/>
          <w:color w:val="FF0000"/>
        </w:rPr>
        <w:tab/>
        <w:t xml:space="preserve">              </w:t>
      </w:r>
      <w:r w:rsidRPr="00414307">
        <w:rPr>
          <w:rFonts w:ascii="Arial" w:hAnsi="Arial" w:cs="Arial"/>
          <w:b/>
          <w:color w:val="FF0000"/>
        </w:rPr>
        <w:tab/>
      </w:r>
      <w:r w:rsidRPr="00414307">
        <w:rPr>
          <w:rFonts w:ascii="Arial" w:hAnsi="Arial" w:cs="Arial"/>
          <w:b/>
          <w:color w:val="FF0000"/>
          <w:u w:val="single"/>
        </w:rPr>
        <w:t xml:space="preserve">  </w:t>
      </w:r>
      <w:r w:rsidR="00DA40CC" w:rsidRPr="00414307">
        <w:rPr>
          <w:rFonts w:ascii="Arial" w:hAnsi="Arial" w:cs="Arial"/>
          <w:b/>
          <w:color w:val="FF0000"/>
          <w:u w:val="single"/>
        </w:rPr>
        <w:t xml:space="preserve"> </w:t>
      </w:r>
    </w:p>
    <w:p w:rsidR="00E41C47" w:rsidRPr="00E51DBE" w:rsidRDefault="00FB4961" w:rsidP="003F375B">
      <w:pPr>
        <w:ind w:left="-810" w:right="-72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u w:val="single"/>
        </w:rPr>
        <w:t>PRESS RELEASE</w:t>
      </w:r>
    </w:p>
    <w:p w:rsidR="00EE0C8B" w:rsidRDefault="00E41C47" w:rsidP="003F375B">
      <w:pPr>
        <w:ind w:left="-81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Date: </w:t>
      </w:r>
      <w:r w:rsidR="00C92590">
        <w:rPr>
          <w:rFonts w:ascii="Arial" w:hAnsi="Arial" w:cs="Arial"/>
        </w:rPr>
        <w:t>7/29/2010</w:t>
      </w:r>
      <w:r>
        <w:rPr>
          <w:rFonts w:ascii="Arial" w:hAnsi="Arial" w:cs="Arial"/>
        </w:rPr>
        <w:tab/>
      </w:r>
      <w:r w:rsidRPr="00991C8E">
        <w:rPr>
          <w:rFonts w:ascii="Arial" w:hAnsi="Arial" w:cs="Arial"/>
        </w:rPr>
        <w:tab/>
      </w:r>
      <w:r w:rsidRPr="00991C8E">
        <w:rPr>
          <w:rFonts w:ascii="Arial" w:hAnsi="Arial" w:cs="Arial"/>
        </w:rPr>
        <w:tab/>
      </w:r>
      <w:r w:rsidRPr="00991C8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91C8E">
        <w:rPr>
          <w:rFonts w:ascii="Arial" w:hAnsi="Arial" w:cs="Arial"/>
        </w:rPr>
        <w:tab/>
      </w:r>
    </w:p>
    <w:p w:rsidR="00EE0C8B" w:rsidRDefault="00E41C47" w:rsidP="003F375B">
      <w:pPr>
        <w:ind w:left="-810" w:right="-720"/>
        <w:rPr>
          <w:rFonts w:ascii="Arial" w:hAnsi="Arial" w:cs="Arial"/>
        </w:rPr>
      </w:pPr>
      <w:r w:rsidRPr="00991C8E">
        <w:rPr>
          <w:rFonts w:ascii="Arial" w:hAnsi="Arial" w:cs="Arial"/>
        </w:rPr>
        <w:t>Contact:</w:t>
      </w:r>
      <w:r w:rsidR="00EE0C8B" w:rsidRPr="00EE0C8B">
        <w:rPr>
          <w:rFonts w:ascii="Arial" w:hAnsi="Arial" w:cs="Arial"/>
        </w:rPr>
        <w:t xml:space="preserve"> </w:t>
      </w:r>
      <w:r w:rsidR="00EE0C8B">
        <w:rPr>
          <w:rFonts w:ascii="Arial" w:hAnsi="Arial" w:cs="Arial"/>
        </w:rPr>
        <w:t>Jennifer Kocher, Press Secretary</w:t>
      </w:r>
    </w:p>
    <w:p w:rsidR="00EE0C8B" w:rsidRPr="00362D61" w:rsidRDefault="00EE0C8B" w:rsidP="003F375B">
      <w:pPr>
        <w:ind w:left="-810" w:right="-720"/>
        <w:rPr>
          <w:rFonts w:ascii="Arial" w:hAnsi="Arial"/>
        </w:rPr>
      </w:pPr>
      <w:r>
        <w:rPr>
          <w:rFonts w:ascii="Arial" w:hAnsi="Arial" w:cs="Arial"/>
        </w:rPr>
        <w:tab/>
        <w:t>717-787-5722 or jekocher@state.pa.us</w:t>
      </w:r>
    </w:p>
    <w:p w:rsidR="005B6BCF" w:rsidRDefault="00E41C47" w:rsidP="00517709">
      <w:pPr>
        <w:ind w:left="-480" w:right="-720"/>
        <w:rPr>
          <w:rFonts w:ascii="Arial" w:hAnsi="Arial" w:cs="Arial"/>
        </w:rPr>
      </w:pPr>
      <w:r w:rsidRPr="00991C8E">
        <w:rPr>
          <w:rFonts w:ascii="Arial" w:hAnsi="Arial" w:cs="Arial"/>
        </w:rPr>
        <w:tab/>
      </w:r>
    </w:p>
    <w:p w:rsidR="005B6BCF" w:rsidRDefault="005B6BCF" w:rsidP="001F4927">
      <w:pPr>
        <w:ind w:left="-480" w:right="-720"/>
        <w:rPr>
          <w:rFonts w:ascii="Arial" w:hAnsi="Arial" w:cs="Arial"/>
        </w:rPr>
      </w:pPr>
    </w:p>
    <w:p w:rsidR="005B6BCF" w:rsidRDefault="006A4EF9" w:rsidP="003F375B">
      <w:pPr>
        <w:pStyle w:val="NormalWeb"/>
        <w:ind w:left="-810" w:right="-810"/>
        <w:jc w:val="center"/>
        <w:rPr>
          <w:rFonts w:ascii="Arial" w:hAnsi="Arial" w:cs="Arial"/>
          <w:b/>
        </w:rPr>
      </w:pPr>
      <w:r w:rsidRPr="006A4EF9">
        <w:rPr>
          <w:rFonts w:ascii="Arial" w:hAnsi="Arial" w:cs="Arial"/>
          <w:b/>
        </w:rPr>
        <w:t>PUC Audit Makes Management Recommendations</w:t>
      </w:r>
      <w:r>
        <w:rPr>
          <w:rFonts w:ascii="Arial" w:hAnsi="Arial" w:cs="Arial"/>
          <w:b/>
        </w:rPr>
        <w:t xml:space="preserve"> to PECO</w:t>
      </w:r>
    </w:p>
    <w:p w:rsidR="006A4EF9" w:rsidRPr="006A4EF9" w:rsidRDefault="006A4EF9" w:rsidP="003F375B">
      <w:pPr>
        <w:pStyle w:val="NormalWeb"/>
        <w:ind w:left="-810" w:right="-810"/>
        <w:jc w:val="center"/>
        <w:rPr>
          <w:rFonts w:ascii="Arial" w:hAnsi="Arial" w:cs="Arial"/>
          <w:b/>
          <w:color w:val="000000"/>
        </w:rPr>
      </w:pPr>
    </w:p>
    <w:p w:rsidR="005B6BCF" w:rsidRDefault="005B6BCF" w:rsidP="002313B7">
      <w:pPr>
        <w:pStyle w:val="NormalWeb"/>
        <w:ind w:left="-810" w:right="-810" w:firstLine="720"/>
        <w:rPr>
          <w:rFonts w:ascii="Arial" w:hAnsi="Arial" w:cs="Arial"/>
        </w:rPr>
      </w:pPr>
      <w:r w:rsidRPr="005B6BCF">
        <w:rPr>
          <w:rFonts w:ascii="Arial" w:hAnsi="Arial" w:cs="Arial"/>
          <w:color w:val="000000"/>
        </w:rPr>
        <w:t xml:space="preserve">HARRISBURG </w:t>
      </w:r>
      <w:r w:rsidR="00517709">
        <w:rPr>
          <w:rFonts w:ascii="Arial" w:hAnsi="Arial" w:cs="Arial"/>
          <w:color w:val="000000"/>
        </w:rPr>
        <w:t>–</w:t>
      </w:r>
      <w:r w:rsidRPr="005B6BCF">
        <w:rPr>
          <w:rFonts w:ascii="Arial" w:hAnsi="Arial" w:cs="Arial"/>
          <w:color w:val="000000"/>
        </w:rPr>
        <w:t xml:space="preserve"> </w:t>
      </w:r>
      <w:r w:rsidR="00C92590" w:rsidRPr="00C92590">
        <w:rPr>
          <w:rFonts w:ascii="Arial" w:hAnsi="Arial" w:cs="Arial"/>
        </w:rPr>
        <w:t xml:space="preserve">According to an audit report released today </w:t>
      </w:r>
      <w:r w:rsidR="00526E03">
        <w:rPr>
          <w:rFonts w:ascii="Arial" w:hAnsi="Arial" w:cs="Arial"/>
        </w:rPr>
        <w:t xml:space="preserve">by </w:t>
      </w:r>
      <w:r w:rsidR="00C92590" w:rsidRPr="00C92590">
        <w:rPr>
          <w:rFonts w:ascii="Arial" w:hAnsi="Arial" w:cs="Arial"/>
        </w:rPr>
        <w:t>the Pennsylvania Public Utility Commission (PUC</w:t>
      </w:r>
      <w:r w:rsidR="00526E03">
        <w:rPr>
          <w:rFonts w:ascii="Arial" w:hAnsi="Arial" w:cs="Arial"/>
        </w:rPr>
        <w:t xml:space="preserve">), PECO Energy </w:t>
      </w:r>
      <w:r w:rsidR="005F738B">
        <w:rPr>
          <w:rFonts w:ascii="Arial" w:hAnsi="Arial" w:cs="Arial"/>
        </w:rPr>
        <w:t>Co</w:t>
      </w:r>
      <w:r w:rsidR="004D1E02">
        <w:rPr>
          <w:rFonts w:ascii="Arial" w:hAnsi="Arial" w:cs="Arial"/>
        </w:rPr>
        <w:t>mpany</w:t>
      </w:r>
      <w:r w:rsidR="005F738B">
        <w:rPr>
          <w:rFonts w:ascii="Arial" w:hAnsi="Arial" w:cs="Arial"/>
        </w:rPr>
        <w:t xml:space="preserve"> </w:t>
      </w:r>
      <w:r w:rsidR="00526E03">
        <w:rPr>
          <w:rFonts w:ascii="Arial" w:hAnsi="Arial" w:cs="Arial"/>
        </w:rPr>
        <w:t xml:space="preserve">could realize </w:t>
      </w:r>
      <w:r w:rsidR="00B53DC7">
        <w:rPr>
          <w:rFonts w:ascii="Arial" w:hAnsi="Arial" w:cs="Arial"/>
        </w:rPr>
        <w:t xml:space="preserve">annual </w:t>
      </w:r>
      <w:r w:rsidR="00526E03">
        <w:rPr>
          <w:rFonts w:ascii="Arial" w:hAnsi="Arial" w:cs="Arial"/>
        </w:rPr>
        <w:t xml:space="preserve">savings </w:t>
      </w:r>
      <w:r w:rsidR="00BF7FAF">
        <w:rPr>
          <w:rFonts w:ascii="Arial" w:hAnsi="Arial" w:cs="Arial"/>
        </w:rPr>
        <w:t>of</w:t>
      </w:r>
      <w:r w:rsidR="0048554F">
        <w:rPr>
          <w:rFonts w:ascii="Arial" w:hAnsi="Arial" w:cs="Arial"/>
        </w:rPr>
        <w:t xml:space="preserve"> up to</w:t>
      </w:r>
      <w:r w:rsidR="00BF7FAF">
        <w:rPr>
          <w:rFonts w:ascii="Arial" w:hAnsi="Arial" w:cs="Arial"/>
        </w:rPr>
        <w:t xml:space="preserve"> $1.6 million</w:t>
      </w:r>
      <w:r w:rsidR="009F4362">
        <w:rPr>
          <w:rFonts w:ascii="Arial" w:hAnsi="Arial" w:cs="Arial"/>
        </w:rPr>
        <w:t xml:space="preserve"> by implementing </w:t>
      </w:r>
      <w:r w:rsidR="00A559C7">
        <w:rPr>
          <w:rFonts w:ascii="Arial" w:hAnsi="Arial" w:cs="Arial"/>
        </w:rPr>
        <w:t>recommendations</w:t>
      </w:r>
      <w:r w:rsidR="0048554F">
        <w:rPr>
          <w:rFonts w:ascii="Arial" w:hAnsi="Arial" w:cs="Arial"/>
        </w:rPr>
        <w:t xml:space="preserve"> contained in the report</w:t>
      </w:r>
      <w:r w:rsidR="00A559C7">
        <w:rPr>
          <w:rFonts w:ascii="Arial" w:hAnsi="Arial" w:cs="Arial"/>
        </w:rPr>
        <w:t xml:space="preserve">. </w:t>
      </w:r>
      <w:r w:rsidR="0048554F">
        <w:rPr>
          <w:rFonts w:ascii="Arial" w:hAnsi="Arial" w:cs="Arial"/>
        </w:rPr>
        <w:t xml:space="preserve"> </w:t>
      </w:r>
      <w:r w:rsidR="00A559C7">
        <w:rPr>
          <w:rFonts w:ascii="Arial" w:hAnsi="Arial" w:cs="Arial"/>
        </w:rPr>
        <w:t>These savings are</w:t>
      </w:r>
      <w:r w:rsidR="009F4362">
        <w:rPr>
          <w:rFonts w:ascii="Arial" w:hAnsi="Arial" w:cs="Arial"/>
        </w:rPr>
        <w:t xml:space="preserve"> </w:t>
      </w:r>
      <w:r w:rsidR="004C5725">
        <w:rPr>
          <w:rFonts w:ascii="Arial" w:hAnsi="Arial" w:cs="Arial"/>
        </w:rPr>
        <w:t>in addition</w:t>
      </w:r>
      <w:r w:rsidR="009F4362">
        <w:rPr>
          <w:rFonts w:ascii="Arial" w:hAnsi="Arial" w:cs="Arial"/>
        </w:rPr>
        <w:t xml:space="preserve"> </w:t>
      </w:r>
      <w:r w:rsidR="004C5725">
        <w:rPr>
          <w:rFonts w:ascii="Arial" w:hAnsi="Arial" w:cs="Arial"/>
        </w:rPr>
        <w:t xml:space="preserve">to </w:t>
      </w:r>
      <w:r w:rsidR="009F4362">
        <w:rPr>
          <w:rFonts w:ascii="Arial" w:hAnsi="Arial" w:cs="Arial"/>
        </w:rPr>
        <w:t>the $8</w:t>
      </w:r>
      <w:r w:rsidR="004C5725">
        <w:rPr>
          <w:rFonts w:ascii="Arial" w:hAnsi="Arial" w:cs="Arial"/>
        </w:rPr>
        <w:t>.1</w:t>
      </w:r>
      <w:r w:rsidR="009F4362">
        <w:rPr>
          <w:rFonts w:ascii="Arial" w:hAnsi="Arial" w:cs="Arial"/>
        </w:rPr>
        <w:t xml:space="preserve"> million </w:t>
      </w:r>
      <w:r w:rsidR="004C5725">
        <w:rPr>
          <w:rFonts w:ascii="Arial" w:hAnsi="Arial" w:cs="Arial"/>
        </w:rPr>
        <w:t xml:space="preserve">annual savings </w:t>
      </w:r>
      <w:r w:rsidR="009F4362">
        <w:rPr>
          <w:rFonts w:ascii="Arial" w:hAnsi="Arial" w:cs="Arial"/>
        </w:rPr>
        <w:t xml:space="preserve">that </w:t>
      </w:r>
      <w:r w:rsidR="0048554F">
        <w:rPr>
          <w:rFonts w:ascii="Arial" w:hAnsi="Arial" w:cs="Arial"/>
        </w:rPr>
        <w:t xml:space="preserve">the Company has </w:t>
      </w:r>
      <w:r w:rsidR="00A559C7">
        <w:rPr>
          <w:rFonts w:ascii="Arial" w:hAnsi="Arial" w:cs="Arial"/>
        </w:rPr>
        <w:t xml:space="preserve">already realized </w:t>
      </w:r>
      <w:r w:rsidR="005B4A85">
        <w:rPr>
          <w:rFonts w:ascii="Arial" w:hAnsi="Arial" w:cs="Arial"/>
        </w:rPr>
        <w:t>by implementing</w:t>
      </w:r>
      <w:r w:rsidR="009F4362">
        <w:rPr>
          <w:rFonts w:ascii="Arial" w:hAnsi="Arial" w:cs="Arial"/>
        </w:rPr>
        <w:t xml:space="preserve"> recommendations</w:t>
      </w:r>
      <w:r w:rsidR="009704E5">
        <w:rPr>
          <w:rFonts w:ascii="Arial" w:hAnsi="Arial" w:cs="Arial"/>
        </w:rPr>
        <w:t xml:space="preserve"> </w:t>
      </w:r>
      <w:r w:rsidR="0048554F">
        <w:rPr>
          <w:rFonts w:ascii="Arial" w:hAnsi="Arial" w:cs="Arial"/>
        </w:rPr>
        <w:t>from a</w:t>
      </w:r>
      <w:r w:rsidR="00EE0DDD">
        <w:rPr>
          <w:rFonts w:ascii="Arial" w:hAnsi="Arial" w:cs="Arial"/>
        </w:rPr>
        <w:t>n</w:t>
      </w:r>
      <w:r w:rsidR="0048554F">
        <w:rPr>
          <w:rFonts w:ascii="Arial" w:hAnsi="Arial" w:cs="Arial"/>
        </w:rPr>
        <w:t xml:space="preserve"> </w:t>
      </w:r>
      <w:r w:rsidR="00EE0DDD">
        <w:rPr>
          <w:rFonts w:ascii="Arial" w:hAnsi="Arial" w:cs="Arial"/>
        </w:rPr>
        <w:t xml:space="preserve">August 2007 </w:t>
      </w:r>
      <w:r w:rsidR="004D1E02">
        <w:rPr>
          <w:rFonts w:ascii="Arial" w:hAnsi="Arial" w:cs="Arial"/>
        </w:rPr>
        <w:t xml:space="preserve">Focused </w:t>
      </w:r>
      <w:r w:rsidR="004D1E02" w:rsidRPr="00D327AD">
        <w:rPr>
          <w:rFonts w:ascii="Arial" w:hAnsi="Arial" w:cs="Arial"/>
        </w:rPr>
        <w:t xml:space="preserve">Management </w:t>
      </w:r>
      <w:r w:rsidR="004D1E02">
        <w:rPr>
          <w:rFonts w:ascii="Arial" w:hAnsi="Arial" w:cs="Arial"/>
        </w:rPr>
        <w:t xml:space="preserve">and Operations Audit </w:t>
      </w:r>
      <w:r w:rsidR="0048554F">
        <w:rPr>
          <w:rFonts w:ascii="Arial" w:hAnsi="Arial" w:cs="Arial"/>
        </w:rPr>
        <w:t>report</w:t>
      </w:r>
      <w:r w:rsidR="009F4362">
        <w:rPr>
          <w:rFonts w:ascii="Arial" w:hAnsi="Arial" w:cs="Arial"/>
        </w:rPr>
        <w:t>.</w:t>
      </w:r>
    </w:p>
    <w:p w:rsidR="00A559C7" w:rsidRDefault="00A559C7" w:rsidP="003F375B">
      <w:pPr>
        <w:pStyle w:val="NormalWeb"/>
        <w:ind w:left="-810" w:right="-810" w:firstLine="720"/>
        <w:rPr>
          <w:rFonts w:ascii="Arial" w:hAnsi="Arial" w:cs="Arial"/>
        </w:rPr>
      </w:pPr>
    </w:p>
    <w:p w:rsidR="004D1E02" w:rsidRDefault="00A559C7" w:rsidP="002313B7">
      <w:pPr>
        <w:pStyle w:val="NormalWeb"/>
        <w:ind w:left="-810" w:right="-81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 Commission voted </w:t>
      </w:r>
      <w:r w:rsidR="00A702EF">
        <w:rPr>
          <w:rFonts w:ascii="Arial" w:hAnsi="Arial" w:cs="Arial"/>
        </w:rPr>
        <w:t>5-0</w:t>
      </w:r>
      <w:r w:rsidR="00D327AD">
        <w:rPr>
          <w:rFonts w:ascii="Arial" w:hAnsi="Arial" w:cs="Arial"/>
        </w:rPr>
        <w:t xml:space="preserve"> today to make the audit report and the company’s plans </w:t>
      </w:r>
      <w:r w:rsidR="00B13CA4">
        <w:rPr>
          <w:rFonts w:ascii="Arial" w:hAnsi="Arial" w:cs="Arial"/>
        </w:rPr>
        <w:t xml:space="preserve">to address those recommendations </w:t>
      </w:r>
      <w:r w:rsidR="00D327AD">
        <w:rPr>
          <w:rFonts w:ascii="Arial" w:hAnsi="Arial" w:cs="Arial"/>
        </w:rPr>
        <w:t xml:space="preserve">public. </w:t>
      </w:r>
      <w:r w:rsidR="00987C6C">
        <w:rPr>
          <w:rFonts w:ascii="Arial" w:hAnsi="Arial" w:cs="Arial"/>
        </w:rPr>
        <w:t xml:space="preserve">The PUC has now completed a Management Efficiency Investigation (MEI) that </w:t>
      </w:r>
      <w:r w:rsidR="00D327AD" w:rsidRPr="00D327AD">
        <w:rPr>
          <w:rFonts w:ascii="Arial" w:hAnsi="Arial" w:cs="Arial"/>
        </w:rPr>
        <w:t>examin</w:t>
      </w:r>
      <w:r w:rsidR="00725B0E">
        <w:rPr>
          <w:rFonts w:ascii="Arial" w:hAnsi="Arial" w:cs="Arial"/>
        </w:rPr>
        <w:t>es</w:t>
      </w:r>
      <w:r w:rsidR="00892CAE">
        <w:rPr>
          <w:rFonts w:ascii="Arial" w:hAnsi="Arial" w:cs="Arial"/>
        </w:rPr>
        <w:t xml:space="preserve"> the C</w:t>
      </w:r>
      <w:r w:rsidR="00D327AD" w:rsidRPr="00D327AD">
        <w:rPr>
          <w:rFonts w:ascii="Arial" w:hAnsi="Arial" w:cs="Arial"/>
        </w:rPr>
        <w:t>ompan</w:t>
      </w:r>
      <w:r w:rsidR="00987C6C">
        <w:rPr>
          <w:rFonts w:ascii="Arial" w:hAnsi="Arial" w:cs="Arial"/>
        </w:rPr>
        <w:t>y</w:t>
      </w:r>
      <w:r w:rsidR="00D327AD" w:rsidRPr="00D327AD">
        <w:rPr>
          <w:rFonts w:ascii="Arial" w:hAnsi="Arial" w:cs="Arial"/>
        </w:rPr>
        <w:t>’</w:t>
      </w:r>
      <w:r w:rsidR="00987C6C">
        <w:rPr>
          <w:rFonts w:ascii="Arial" w:hAnsi="Arial" w:cs="Arial"/>
        </w:rPr>
        <w:t>s</w:t>
      </w:r>
      <w:r w:rsidR="00D327AD" w:rsidRPr="00D327AD">
        <w:rPr>
          <w:rFonts w:ascii="Arial" w:hAnsi="Arial" w:cs="Arial"/>
        </w:rPr>
        <w:t xml:space="preserve"> progress in implementing </w:t>
      </w:r>
      <w:r w:rsidR="00987C6C">
        <w:rPr>
          <w:rFonts w:ascii="Arial" w:hAnsi="Arial" w:cs="Arial"/>
        </w:rPr>
        <w:t>27</w:t>
      </w:r>
      <w:r w:rsidR="00D327AD" w:rsidRPr="00D327AD">
        <w:rPr>
          <w:rFonts w:ascii="Arial" w:hAnsi="Arial" w:cs="Arial"/>
        </w:rPr>
        <w:t xml:space="preserve"> of the </w:t>
      </w:r>
      <w:r w:rsidR="00987C6C">
        <w:rPr>
          <w:rFonts w:ascii="Arial" w:hAnsi="Arial" w:cs="Arial"/>
        </w:rPr>
        <w:t>53</w:t>
      </w:r>
      <w:r w:rsidR="00D327AD" w:rsidRPr="00D327AD">
        <w:rPr>
          <w:rFonts w:ascii="Arial" w:hAnsi="Arial" w:cs="Arial"/>
        </w:rPr>
        <w:t xml:space="preserve"> recommendations</w:t>
      </w:r>
      <w:r w:rsidR="00EE0DDD">
        <w:rPr>
          <w:rFonts w:ascii="Arial" w:hAnsi="Arial" w:cs="Arial"/>
        </w:rPr>
        <w:t xml:space="preserve"> from the prior management audit report</w:t>
      </w:r>
      <w:r w:rsidR="009704E5">
        <w:rPr>
          <w:rFonts w:ascii="Arial" w:hAnsi="Arial" w:cs="Arial"/>
        </w:rPr>
        <w:t xml:space="preserve"> and it</w:t>
      </w:r>
      <w:r w:rsidR="004D1E02">
        <w:rPr>
          <w:rFonts w:ascii="Arial" w:hAnsi="Arial" w:cs="Arial"/>
        </w:rPr>
        <w:t>s</w:t>
      </w:r>
      <w:r w:rsidR="009704E5">
        <w:rPr>
          <w:rFonts w:ascii="Arial" w:hAnsi="Arial" w:cs="Arial"/>
        </w:rPr>
        <w:t xml:space="preserve"> emergency preparedness</w:t>
      </w:r>
      <w:r w:rsidR="0086152C">
        <w:rPr>
          <w:rFonts w:ascii="Arial" w:hAnsi="Arial" w:cs="Arial"/>
        </w:rPr>
        <w:t xml:space="preserve"> efforts</w:t>
      </w:r>
      <w:r w:rsidR="009704E5">
        <w:rPr>
          <w:rFonts w:ascii="Arial" w:hAnsi="Arial" w:cs="Arial"/>
        </w:rPr>
        <w:t>.</w:t>
      </w:r>
      <w:r w:rsidR="004D1E02">
        <w:rPr>
          <w:rFonts w:ascii="Arial" w:hAnsi="Arial" w:cs="Arial"/>
        </w:rPr>
        <w:t xml:space="preserve"> </w:t>
      </w:r>
      <w:r w:rsidR="00725B0E">
        <w:rPr>
          <w:rFonts w:ascii="Arial" w:hAnsi="Arial" w:cs="Arial"/>
        </w:rPr>
        <w:t xml:space="preserve"> </w:t>
      </w:r>
    </w:p>
    <w:p w:rsidR="004D1E02" w:rsidRDefault="004D1E02" w:rsidP="003F375B">
      <w:pPr>
        <w:pStyle w:val="NormalWeb"/>
        <w:ind w:left="-810" w:right="-810"/>
        <w:rPr>
          <w:rFonts w:ascii="Arial" w:hAnsi="Arial" w:cs="Arial"/>
        </w:rPr>
      </w:pPr>
    </w:p>
    <w:p w:rsidR="00A559C7" w:rsidRDefault="00387FA4" w:rsidP="002313B7">
      <w:pPr>
        <w:pStyle w:val="NormalWeb"/>
        <w:ind w:left="-810" w:right="-81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According to the </w:t>
      </w:r>
      <w:r w:rsidR="006A4EF9">
        <w:rPr>
          <w:rFonts w:ascii="Arial" w:hAnsi="Arial" w:cs="Arial"/>
        </w:rPr>
        <w:t>MEI</w:t>
      </w:r>
      <w:r>
        <w:rPr>
          <w:rFonts w:ascii="Arial" w:hAnsi="Arial" w:cs="Arial"/>
        </w:rPr>
        <w:t xml:space="preserve">, PECO has effectively implemented 14 of the 27 prior recommendations reviewed and taken some action on the 13 remaining recommendations. </w:t>
      </w:r>
      <w:r w:rsidR="00D327AD" w:rsidRPr="00F13A46">
        <w:rPr>
          <w:rFonts w:ascii="Arial" w:hAnsi="Arial" w:cs="Arial"/>
        </w:rPr>
        <w:t>Some of</w:t>
      </w:r>
      <w:r w:rsidR="00F13A46" w:rsidRPr="00F13A46">
        <w:rPr>
          <w:rFonts w:ascii="Arial" w:hAnsi="Arial" w:cs="Arial"/>
        </w:rPr>
        <w:t xml:space="preserve"> the changes made by the company include</w:t>
      </w:r>
      <w:r w:rsidR="00D327AD" w:rsidRPr="00F13A46">
        <w:rPr>
          <w:rFonts w:ascii="Arial" w:hAnsi="Arial" w:cs="Arial"/>
        </w:rPr>
        <w:t>:</w:t>
      </w:r>
    </w:p>
    <w:p w:rsidR="00944B93" w:rsidRDefault="00944B93" w:rsidP="003F375B">
      <w:pPr>
        <w:pStyle w:val="NormalWeb"/>
        <w:ind w:left="-810" w:right="-810"/>
        <w:rPr>
          <w:rFonts w:ascii="Arial" w:hAnsi="Arial" w:cs="Arial"/>
          <w:i/>
        </w:rPr>
      </w:pPr>
    </w:p>
    <w:p w:rsidR="005B7611" w:rsidRDefault="005D6E64" w:rsidP="002313B7">
      <w:pPr>
        <w:pStyle w:val="NormalWeb"/>
        <w:numPr>
          <w:ilvl w:val="0"/>
          <w:numId w:val="4"/>
        </w:numPr>
        <w:ind w:right="-8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Complet</w:t>
      </w:r>
      <w:r w:rsidR="006A4EF9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implementa</w:t>
      </w:r>
      <w:r w:rsidR="00892CAE">
        <w:rPr>
          <w:rFonts w:ascii="Arial" w:hAnsi="Arial" w:cs="Arial"/>
          <w:color w:val="000000"/>
        </w:rPr>
        <w:t>tion of the Mobile D</w:t>
      </w:r>
      <w:r>
        <w:rPr>
          <w:rFonts w:ascii="Arial" w:hAnsi="Arial" w:cs="Arial"/>
          <w:color w:val="000000"/>
        </w:rPr>
        <w:t>ispatch System</w:t>
      </w:r>
      <w:r w:rsidR="00892CA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resulting in annual savings of approximately $6,500,000.</w:t>
      </w:r>
    </w:p>
    <w:p w:rsidR="005D6E64" w:rsidRDefault="005D6E64" w:rsidP="002313B7">
      <w:pPr>
        <w:pStyle w:val="NormalWeb"/>
        <w:numPr>
          <w:ilvl w:val="0"/>
          <w:numId w:val="4"/>
        </w:numPr>
        <w:ind w:right="-8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Successfully reduc</w:t>
      </w:r>
      <w:r w:rsidR="006A4EF9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its energy-theft caseload by reorganizing its Revenue Protection Department and utilizing several reports to monitor for electric-theft</w:t>
      </w:r>
      <w:r w:rsidR="00CB5277">
        <w:rPr>
          <w:rFonts w:ascii="Arial" w:hAnsi="Arial" w:cs="Arial"/>
          <w:color w:val="000000"/>
        </w:rPr>
        <w:t>. This has resulted</w:t>
      </w:r>
      <w:r>
        <w:rPr>
          <w:rFonts w:ascii="Arial" w:hAnsi="Arial" w:cs="Arial"/>
          <w:color w:val="000000"/>
        </w:rPr>
        <w:t xml:space="preserve"> in annual savings of approximately $1,200,000 since 2006.</w:t>
      </w:r>
    </w:p>
    <w:p w:rsidR="00CB5277" w:rsidRDefault="00CB5277" w:rsidP="002313B7">
      <w:pPr>
        <w:pStyle w:val="NormalWeb"/>
        <w:numPr>
          <w:ilvl w:val="0"/>
          <w:numId w:val="4"/>
        </w:numPr>
        <w:ind w:right="-8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Tak</w:t>
      </w:r>
      <w:r w:rsidR="006A4EF9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steps to improve the effectiveness of its </w:t>
      </w:r>
      <w:r w:rsidR="00FD045F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>as-</w:t>
      </w:r>
      <w:r w:rsidR="00FD045F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 xml:space="preserve">heft of </w:t>
      </w:r>
      <w:r w:rsidR="00FD045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ervice </w:t>
      </w:r>
      <w:r w:rsidR="00FD045F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rogram</w:t>
      </w:r>
      <w:r w:rsidR="00FD045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resulting in annual savings of approximately $35,000.</w:t>
      </w:r>
    </w:p>
    <w:p w:rsidR="00864DA0" w:rsidRDefault="00864DA0" w:rsidP="002313B7">
      <w:pPr>
        <w:pStyle w:val="NormalWeb"/>
        <w:numPr>
          <w:ilvl w:val="0"/>
          <w:numId w:val="4"/>
        </w:numPr>
        <w:ind w:right="-8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Reducing corrective maintenance costs over the 2005 to 2009 timeframe resulting in annual savings of </w:t>
      </w:r>
      <w:r w:rsidR="00944B93">
        <w:rPr>
          <w:rFonts w:ascii="Arial" w:hAnsi="Arial" w:cs="Arial"/>
          <w:color w:val="000000"/>
        </w:rPr>
        <w:t>$112,000.</w:t>
      </w:r>
    </w:p>
    <w:p w:rsidR="00944B93" w:rsidRDefault="00944B93" w:rsidP="002313B7">
      <w:pPr>
        <w:pStyle w:val="NormalWeb"/>
        <w:numPr>
          <w:ilvl w:val="0"/>
          <w:numId w:val="4"/>
        </w:numPr>
        <w:ind w:right="-8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Implementing a process to compare cost of services provided to affiliates resulting in annual savings of $273,000.</w:t>
      </w:r>
    </w:p>
    <w:p w:rsidR="00CB5277" w:rsidRDefault="00CB5277" w:rsidP="003F375B">
      <w:pPr>
        <w:pStyle w:val="NormalWeb"/>
        <w:ind w:left="-810" w:right="-810"/>
        <w:rPr>
          <w:rFonts w:ascii="Arial" w:hAnsi="Arial" w:cs="Arial"/>
          <w:color w:val="000000"/>
        </w:rPr>
      </w:pPr>
    </w:p>
    <w:p w:rsidR="00CB5277" w:rsidRDefault="00CB5277" w:rsidP="002313B7">
      <w:pPr>
        <w:pStyle w:val="NormalWeb"/>
        <w:ind w:left="-810" w:right="-81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addition, the </w:t>
      </w:r>
      <w:r w:rsidR="00740ED5">
        <w:rPr>
          <w:rFonts w:ascii="Arial" w:hAnsi="Arial" w:cs="Arial"/>
          <w:color w:val="000000"/>
        </w:rPr>
        <w:t>Audit Staff</w:t>
      </w:r>
      <w:r>
        <w:rPr>
          <w:rFonts w:ascii="Arial" w:hAnsi="Arial" w:cs="Arial"/>
          <w:color w:val="000000"/>
        </w:rPr>
        <w:t xml:space="preserve"> </w:t>
      </w:r>
      <w:r w:rsidR="009704E5">
        <w:rPr>
          <w:rFonts w:ascii="Arial" w:hAnsi="Arial" w:cs="Arial"/>
          <w:color w:val="000000"/>
        </w:rPr>
        <w:t>made recommendations for</w:t>
      </w:r>
      <w:r>
        <w:rPr>
          <w:rFonts w:ascii="Arial" w:hAnsi="Arial" w:cs="Arial"/>
          <w:color w:val="000000"/>
        </w:rPr>
        <w:t xml:space="preserve"> further </w:t>
      </w:r>
      <w:proofErr w:type="gramStart"/>
      <w:r>
        <w:rPr>
          <w:rFonts w:ascii="Arial" w:hAnsi="Arial" w:cs="Arial"/>
          <w:color w:val="000000"/>
        </w:rPr>
        <w:t xml:space="preserve">improvement </w:t>
      </w:r>
      <w:r w:rsidR="009704E5">
        <w:rPr>
          <w:rFonts w:ascii="Arial" w:hAnsi="Arial" w:cs="Arial"/>
          <w:color w:val="000000"/>
        </w:rPr>
        <w:t xml:space="preserve"> that</w:t>
      </w:r>
      <w:proofErr w:type="gramEnd"/>
      <w:r w:rsidR="009704E5">
        <w:rPr>
          <w:rFonts w:ascii="Arial" w:hAnsi="Arial" w:cs="Arial"/>
          <w:color w:val="000000"/>
        </w:rPr>
        <w:t xml:space="preserve"> include</w:t>
      </w:r>
      <w:r w:rsidR="008A6EBB">
        <w:rPr>
          <w:rFonts w:ascii="Arial" w:hAnsi="Arial" w:cs="Arial"/>
          <w:color w:val="000000"/>
        </w:rPr>
        <w:t>:</w:t>
      </w:r>
    </w:p>
    <w:p w:rsidR="00944B93" w:rsidRDefault="00944B93" w:rsidP="003F375B">
      <w:pPr>
        <w:pStyle w:val="NormalWeb"/>
        <w:ind w:left="-810" w:right="-810"/>
        <w:rPr>
          <w:rFonts w:ascii="Arial" w:hAnsi="Arial" w:cs="Arial"/>
          <w:color w:val="000000"/>
        </w:rPr>
      </w:pPr>
    </w:p>
    <w:p w:rsidR="008A6EBB" w:rsidRDefault="008A6EBB" w:rsidP="002313B7">
      <w:pPr>
        <w:pStyle w:val="NormalWeb"/>
        <w:numPr>
          <w:ilvl w:val="0"/>
          <w:numId w:val="5"/>
        </w:numPr>
        <w:ind w:right="-8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Manag</w:t>
      </w:r>
      <w:r w:rsidR="009704E5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annual</w:t>
      </w:r>
      <w:r w:rsidR="00033092">
        <w:rPr>
          <w:rFonts w:ascii="Arial" w:hAnsi="Arial" w:cs="Arial"/>
          <w:color w:val="000000"/>
        </w:rPr>
        <w:t xml:space="preserve"> non-storm overtime </w:t>
      </w:r>
      <w:proofErr w:type="gramStart"/>
      <w:r w:rsidR="00033092">
        <w:rPr>
          <w:rFonts w:ascii="Arial" w:hAnsi="Arial" w:cs="Arial"/>
          <w:color w:val="000000"/>
        </w:rPr>
        <w:t>spending  through</w:t>
      </w:r>
      <w:proofErr w:type="gramEnd"/>
      <w:r w:rsidR="00033092">
        <w:rPr>
          <w:rFonts w:ascii="Arial" w:hAnsi="Arial" w:cs="Arial"/>
          <w:color w:val="000000"/>
        </w:rPr>
        <w:t xml:space="preserve"> the use of proper controls, reviews and authorizations, including monitoring and tracking overti</w:t>
      </w:r>
      <w:r w:rsidR="00FD045F">
        <w:rPr>
          <w:rFonts w:ascii="Arial" w:hAnsi="Arial" w:cs="Arial"/>
          <w:color w:val="000000"/>
        </w:rPr>
        <w:t>me, which should result in annu</w:t>
      </w:r>
      <w:r w:rsidR="00033092">
        <w:rPr>
          <w:rFonts w:ascii="Arial" w:hAnsi="Arial" w:cs="Arial"/>
          <w:color w:val="000000"/>
        </w:rPr>
        <w:t>a</w:t>
      </w:r>
      <w:r w:rsidR="00FD045F">
        <w:rPr>
          <w:rFonts w:ascii="Arial" w:hAnsi="Arial" w:cs="Arial"/>
          <w:color w:val="000000"/>
        </w:rPr>
        <w:t>l</w:t>
      </w:r>
      <w:r w:rsidR="00033092">
        <w:rPr>
          <w:rFonts w:ascii="Arial" w:hAnsi="Arial" w:cs="Arial"/>
          <w:color w:val="000000"/>
        </w:rPr>
        <w:t xml:space="preserve"> savings ranging from $500,000 to $1,500,000</w:t>
      </w:r>
      <w:r w:rsidR="002313B7">
        <w:rPr>
          <w:rFonts w:ascii="Arial" w:hAnsi="Arial" w:cs="Arial"/>
          <w:color w:val="000000"/>
        </w:rPr>
        <w:t>.</w:t>
      </w:r>
    </w:p>
    <w:p w:rsidR="00033092" w:rsidRDefault="00033092" w:rsidP="002313B7">
      <w:pPr>
        <w:pStyle w:val="NormalWeb"/>
        <w:numPr>
          <w:ilvl w:val="0"/>
          <w:numId w:val="5"/>
        </w:numPr>
        <w:ind w:right="-8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Allocat</w:t>
      </w:r>
      <w:r w:rsidR="009704E5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vegetation funding levels among operation regions to target areas experiencing </w:t>
      </w:r>
      <w:r w:rsidR="00FD045F">
        <w:rPr>
          <w:rFonts w:ascii="Arial" w:hAnsi="Arial" w:cs="Arial"/>
          <w:color w:val="000000"/>
        </w:rPr>
        <w:t>prevalent</w:t>
      </w:r>
      <w:r>
        <w:rPr>
          <w:rFonts w:ascii="Arial" w:hAnsi="Arial" w:cs="Arial"/>
          <w:color w:val="000000"/>
        </w:rPr>
        <w:t xml:space="preserve"> t</w:t>
      </w:r>
      <w:r w:rsidR="00FD045F">
        <w:rPr>
          <w:rFonts w:ascii="Arial" w:hAnsi="Arial" w:cs="Arial"/>
          <w:color w:val="000000"/>
        </w:rPr>
        <w:t>ree-</w:t>
      </w:r>
      <w:r>
        <w:rPr>
          <w:rFonts w:ascii="Arial" w:hAnsi="Arial" w:cs="Arial"/>
          <w:color w:val="000000"/>
        </w:rPr>
        <w:t>related outages</w:t>
      </w:r>
      <w:r w:rsidR="002313B7">
        <w:rPr>
          <w:rFonts w:ascii="Arial" w:hAnsi="Arial" w:cs="Arial"/>
          <w:color w:val="000000"/>
        </w:rPr>
        <w:t>.</w:t>
      </w:r>
    </w:p>
    <w:p w:rsidR="001B7023" w:rsidRDefault="001B7023" w:rsidP="002313B7">
      <w:pPr>
        <w:pStyle w:val="NormalWeb"/>
        <w:numPr>
          <w:ilvl w:val="0"/>
          <w:numId w:val="5"/>
        </w:numPr>
        <w:ind w:right="-8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Restructur</w:t>
      </w:r>
      <w:r w:rsidR="009704E5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the reporting relationship of the Internal Audit function so that it no longer reports administratively, directly or indirectly</w:t>
      </w:r>
      <w:r w:rsidR="00FD045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to management responsible for the financial accounting</w:t>
      </w:r>
      <w:r w:rsidR="00FD045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="00C3262B">
        <w:rPr>
          <w:rFonts w:ascii="Arial" w:hAnsi="Arial" w:cs="Arial"/>
          <w:color w:val="000000"/>
        </w:rPr>
        <w:t>or</w:t>
      </w:r>
      <w:r w:rsidR="00E84996">
        <w:rPr>
          <w:rFonts w:ascii="Arial" w:hAnsi="Arial" w:cs="Arial"/>
          <w:color w:val="000000"/>
        </w:rPr>
        <w:t xml:space="preserve"> </w:t>
      </w:r>
      <w:r w:rsidR="00740ED5">
        <w:rPr>
          <w:rFonts w:ascii="Arial" w:hAnsi="Arial" w:cs="Arial"/>
          <w:color w:val="000000"/>
        </w:rPr>
        <w:t xml:space="preserve">to </w:t>
      </w:r>
      <w:r w:rsidR="00E84996"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</w:rPr>
        <w:t xml:space="preserve"> finance operation of the company.</w:t>
      </w:r>
    </w:p>
    <w:p w:rsidR="005A07F9" w:rsidRDefault="005A07F9" w:rsidP="002313B7">
      <w:pPr>
        <w:pStyle w:val="NormalWeb"/>
        <w:numPr>
          <w:ilvl w:val="0"/>
          <w:numId w:val="5"/>
        </w:numPr>
        <w:ind w:right="-8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Fill</w:t>
      </w:r>
      <w:r w:rsidR="009704E5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vacant Internal Audit Department positions in a </w:t>
      </w:r>
      <w:proofErr w:type="gramStart"/>
      <w:r>
        <w:rPr>
          <w:rFonts w:ascii="Arial" w:hAnsi="Arial" w:cs="Arial"/>
          <w:color w:val="000000"/>
        </w:rPr>
        <w:t>more timely</w:t>
      </w:r>
      <w:proofErr w:type="gramEnd"/>
      <w:r>
        <w:rPr>
          <w:rFonts w:ascii="Arial" w:hAnsi="Arial" w:cs="Arial"/>
          <w:color w:val="000000"/>
        </w:rPr>
        <w:t xml:space="preserve"> manner to reduce the need to augment audit services resulting in annual savings of $101,000.</w:t>
      </w:r>
    </w:p>
    <w:p w:rsidR="00944B93" w:rsidRDefault="00944B93" w:rsidP="002313B7">
      <w:pPr>
        <w:pStyle w:val="NormalWeb"/>
        <w:numPr>
          <w:ilvl w:val="0"/>
          <w:numId w:val="5"/>
        </w:numPr>
        <w:ind w:right="-8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Striv</w:t>
      </w:r>
      <w:r w:rsidR="009704E5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to reduce the number of “at-fault” line hits attributable to inaccurate and no print causal factors resulting in annual savings of $50,000.</w:t>
      </w:r>
    </w:p>
    <w:p w:rsidR="00843B2D" w:rsidRDefault="00843B2D" w:rsidP="003F375B">
      <w:pPr>
        <w:pStyle w:val="NormalWeb"/>
        <w:ind w:left="-810" w:right="-810"/>
        <w:rPr>
          <w:rFonts w:ascii="Arial" w:hAnsi="Arial" w:cs="Arial"/>
          <w:color w:val="000000"/>
        </w:rPr>
      </w:pPr>
    </w:p>
    <w:p w:rsidR="005B6BCF" w:rsidRPr="005B6BCF" w:rsidRDefault="005B6BCF" w:rsidP="00465372">
      <w:pPr>
        <w:pStyle w:val="NormalWeb"/>
        <w:ind w:left="-810" w:right="-810" w:firstLine="720"/>
        <w:rPr>
          <w:rFonts w:ascii="Arial" w:hAnsi="Arial" w:cs="Arial"/>
          <w:color w:val="000000"/>
        </w:rPr>
      </w:pPr>
      <w:r w:rsidRPr="005B6BCF">
        <w:rPr>
          <w:rFonts w:ascii="Arial" w:hAnsi="Arial" w:cs="Arial"/>
          <w:color w:val="000000"/>
        </w:rPr>
        <w:t xml:space="preserve">The Pennsylvania Public Utility Commission balances the needs of consumers and utilities to ensure safe and reliable utility service at reasonable rates; protect the public interest; educate consumers to make independent and informed utility choices; further economic development; and foster new technologies and competitive markets in an environmentally sound manner. </w:t>
      </w:r>
    </w:p>
    <w:p w:rsidR="005B6BCF" w:rsidRPr="005B6BCF" w:rsidRDefault="005B6BCF" w:rsidP="003F375B">
      <w:pPr>
        <w:pStyle w:val="NormalWeb"/>
        <w:ind w:left="-810" w:right="-8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5B6BCF">
        <w:rPr>
          <w:rFonts w:ascii="Arial" w:hAnsi="Arial" w:cs="Arial"/>
          <w:color w:val="000000"/>
        </w:rPr>
        <w:t> </w:t>
      </w:r>
    </w:p>
    <w:p w:rsidR="005B6BCF" w:rsidRPr="005B6BCF" w:rsidRDefault="005B6BCF" w:rsidP="003F375B">
      <w:pPr>
        <w:pStyle w:val="NormalWeb"/>
        <w:ind w:left="-810" w:right="-810"/>
        <w:rPr>
          <w:rFonts w:ascii="Arial" w:hAnsi="Arial" w:cs="Arial"/>
          <w:color w:val="000000"/>
        </w:rPr>
      </w:pPr>
      <w:r w:rsidRPr="005B6BCF">
        <w:rPr>
          <w:rFonts w:ascii="Arial" w:hAnsi="Arial" w:cs="Arial"/>
          <w:color w:val="000000"/>
        </w:rPr>
        <w:t xml:space="preserve">For recent news releases, audio of select Commission proceedings or more information about the PUC, visit our website at </w:t>
      </w:r>
      <w:hyperlink r:id="rId6" w:history="1">
        <w:r w:rsidRPr="005B6BCF">
          <w:rPr>
            <w:rStyle w:val="Hyperlink"/>
            <w:rFonts w:ascii="Arial" w:hAnsi="Arial" w:cs="Arial"/>
          </w:rPr>
          <w:t>www.puc.state.pa.us</w:t>
        </w:r>
      </w:hyperlink>
      <w:r w:rsidRPr="005B6BCF">
        <w:rPr>
          <w:rFonts w:ascii="Arial" w:hAnsi="Arial" w:cs="Arial"/>
          <w:color w:val="000000"/>
        </w:rPr>
        <w:t>.</w:t>
      </w:r>
    </w:p>
    <w:p w:rsidR="005B6BCF" w:rsidRPr="005B6BCF" w:rsidRDefault="005B6BCF" w:rsidP="003F375B">
      <w:pPr>
        <w:pStyle w:val="NormalWeb"/>
        <w:ind w:left="-810" w:right="-810"/>
        <w:rPr>
          <w:rFonts w:ascii="Arial" w:hAnsi="Arial" w:cs="Arial"/>
          <w:color w:val="000000"/>
        </w:rPr>
      </w:pPr>
      <w:r w:rsidRPr="005B6BCF">
        <w:rPr>
          <w:rFonts w:ascii="Arial" w:hAnsi="Arial" w:cs="Arial"/>
          <w:color w:val="000000"/>
        </w:rPr>
        <w:t xml:space="preserve">　</w:t>
      </w:r>
    </w:p>
    <w:p w:rsidR="005B6BCF" w:rsidRPr="005B6BCF" w:rsidRDefault="005B6BCF" w:rsidP="003F375B">
      <w:pPr>
        <w:pStyle w:val="NormalWeb"/>
        <w:ind w:left="-810" w:right="-810" w:firstLine="720"/>
        <w:rPr>
          <w:rFonts w:ascii="Arial" w:hAnsi="Arial" w:cs="Arial"/>
          <w:color w:val="000000"/>
        </w:rPr>
      </w:pPr>
      <w:r w:rsidRPr="005B6BCF">
        <w:rPr>
          <w:rFonts w:ascii="Arial" w:hAnsi="Arial" w:cs="Arial"/>
          <w:color w:val="000000"/>
        </w:rPr>
        <w:t xml:space="preserve">Docket No. </w:t>
      </w:r>
      <w:r w:rsidR="0036433D">
        <w:rPr>
          <w:rFonts w:ascii="Arial" w:hAnsi="Arial" w:cs="Arial"/>
          <w:color w:val="000000"/>
        </w:rPr>
        <w:t>D-2009-212</w:t>
      </w:r>
      <w:r w:rsidR="005D09E7">
        <w:rPr>
          <w:rFonts w:ascii="Arial" w:hAnsi="Arial" w:cs="Arial"/>
          <w:color w:val="000000"/>
        </w:rPr>
        <w:t>8070</w:t>
      </w:r>
    </w:p>
    <w:p w:rsidR="005B6BCF" w:rsidRDefault="005B6BCF" w:rsidP="003F375B">
      <w:pPr>
        <w:ind w:left="-810" w:right="-810"/>
        <w:rPr>
          <w:rFonts w:ascii="Arial" w:hAnsi="Arial" w:cs="Arial"/>
        </w:rPr>
      </w:pPr>
    </w:p>
    <w:p w:rsidR="005B6BCF" w:rsidRDefault="00E41C47" w:rsidP="003F375B">
      <w:pPr>
        <w:ind w:left="-810" w:right="-81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34BF9" w:rsidRDefault="00501523" w:rsidP="003F375B">
      <w:pPr>
        <w:ind w:left="-810" w:right="-810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:rsidR="00A702EF" w:rsidRDefault="00A702EF">
      <w:pPr>
        <w:ind w:left="-810" w:right="-810"/>
        <w:jc w:val="center"/>
        <w:rPr>
          <w:rFonts w:ascii="Arial" w:hAnsi="Arial" w:cs="Arial"/>
        </w:rPr>
      </w:pPr>
    </w:p>
    <w:sectPr w:rsidR="00A702EF" w:rsidSect="00E963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MS Mincho"/>
    <w:panose1 w:val="00000000000000000000"/>
    <w:charset w:val="00"/>
    <w:family w:val="roman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0B78"/>
    <w:multiLevelType w:val="hybridMultilevel"/>
    <w:tmpl w:val="55181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6F3749"/>
    <w:multiLevelType w:val="hybridMultilevel"/>
    <w:tmpl w:val="41523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7B56D0"/>
    <w:multiLevelType w:val="hybridMultilevel"/>
    <w:tmpl w:val="48042C8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>
    <w:nsid w:val="66906D42"/>
    <w:multiLevelType w:val="hybridMultilevel"/>
    <w:tmpl w:val="78B677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7923016F"/>
    <w:multiLevelType w:val="hybridMultilevel"/>
    <w:tmpl w:val="6EBECF3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41C47"/>
    <w:rsid w:val="00033092"/>
    <w:rsid w:val="000448E3"/>
    <w:rsid w:val="000D1817"/>
    <w:rsid w:val="0016155D"/>
    <w:rsid w:val="00172A10"/>
    <w:rsid w:val="00181668"/>
    <w:rsid w:val="00192D60"/>
    <w:rsid w:val="001A3749"/>
    <w:rsid w:val="001B0364"/>
    <w:rsid w:val="001B7023"/>
    <w:rsid w:val="001E4094"/>
    <w:rsid w:val="001F4927"/>
    <w:rsid w:val="002313B7"/>
    <w:rsid w:val="002F37B2"/>
    <w:rsid w:val="00355935"/>
    <w:rsid w:val="003620DE"/>
    <w:rsid w:val="0036433D"/>
    <w:rsid w:val="00387FA4"/>
    <w:rsid w:val="003954D4"/>
    <w:rsid w:val="003B6BE7"/>
    <w:rsid w:val="003D1F18"/>
    <w:rsid w:val="003F375B"/>
    <w:rsid w:val="00404CA3"/>
    <w:rsid w:val="00414307"/>
    <w:rsid w:val="00447945"/>
    <w:rsid w:val="00457DAC"/>
    <w:rsid w:val="004600A0"/>
    <w:rsid w:val="00465372"/>
    <w:rsid w:val="0048554F"/>
    <w:rsid w:val="004C5725"/>
    <w:rsid w:val="004D1E02"/>
    <w:rsid w:val="00501523"/>
    <w:rsid w:val="00517709"/>
    <w:rsid w:val="00526E03"/>
    <w:rsid w:val="005A07F9"/>
    <w:rsid w:val="005B4A85"/>
    <w:rsid w:val="005B6BCF"/>
    <w:rsid w:val="005B7611"/>
    <w:rsid w:val="005D09E7"/>
    <w:rsid w:val="005D6E64"/>
    <w:rsid w:val="005F738B"/>
    <w:rsid w:val="006A4EF9"/>
    <w:rsid w:val="006C1FE9"/>
    <w:rsid w:val="006D1617"/>
    <w:rsid w:val="006D67DF"/>
    <w:rsid w:val="006E4F26"/>
    <w:rsid w:val="00725B0E"/>
    <w:rsid w:val="00734BF9"/>
    <w:rsid w:val="00740ED5"/>
    <w:rsid w:val="0077044A"/>
    <w:rsid w:val="007C1EA8"/>
    <w:rsid w:val="007E792E"/>
    <w:rsid w:val="00843B2D"/>
    <w:rsid w:val="00855A85"/>
    <w:rsid w:val="0086152C"/>
    <w:rsid w:val="00864DA0"/>
    <w:rsid w:val="008862B9"/>
    <w:rsid w:val="00892CAE"/>
    <w:rsid w:val="008A6EBB"/>
    <w:rsid w:val="00944B93"/>
    <w:rsid w:val="009704E5"/>
    <w:rsid w:val="00987C6C"/>
    <w:rsid w:val="009F4362"/>
    <w:rsid w:val="00A11B5D"/>
    <w:rsid w:val="00A559C7"/>
    <w:rsid w:val="00A702EF"/>
    <w:rsid w:val="00B13CA4"/>
    <w:rsid w:val="00B34D62"/>
    <w:rsid w:val="00B42D90"/>
    <w:rsid w:val="00B53DC7"/>
    <w:rsid w:val="00B932F8"/>
    <w:rsid w:val="00B93A25"/>
    <w:rsid w:val="00BA0445"/>
    <w:rsid w:val="00BA6117"/>
    <w:rsid w:val="00BC3CC5"/>
    <w:rsid w:val="00BC695F"/>
    <w:rsid w:val="00BF3AC7"/>
    <w:rsid w:val="00BF7FAF"/>
    <w:rsid w:val="00C055DC"/>
    <w:rsid w:val="00C32471"/>
    <w:rsid w:val="00C3262B"/>
    <w:rsid w:val="00C45EC2"/>
    <w:rsid w:val="00C53BB7"/>
    <w:rsid w:val="00C636B8"/>
    <w:rsid w:val="00C828F0"/>
    <w:rsid w:val="00C855C8"/>
    <w:rsid w:val="00C92590"/>
    <w:rsid w:val="00CB5277"/>
    <w:rsid w:val="00D327AD"/>
    <w:rsid w:val="00DA2162"/>
    <w:rsid w:val="00DA40CC"/>
    <w:rsid w:val="00DD2F20"/>
    <w:rsid w:val="00DF3C44"/>
    <w:rsid w:val="00E41C47"/>
    <w:rsid w:val="00E56D7C"/>
    <w:rsid w:val="00E84996"/>
    <w:rsid w:val="00E9639C"/>
    <w:rsid w:val="00EC5BB9"/>
    <w:rsid w:val="00EE0C8B"/>
    <w:rsid w:val="00EE0DDD"/>
    <w:rsid w:val="00EF3F5C"/>
    <w:rsid w:val="00F12403"/>
    <w:rsid w:val="00F13A46"/>
    <w:rsid w:val="00F81AEF"/>
    <w:rsid w:val="00F85A8B"/>
    <w:rsid w:val="00FA7181"/>
    <w:rsid w:val="00FB2351"/>
    <w:rsid w:val="00FB4961"/>
    <w:rsid w:val="00FD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C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41C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B6BCF"/>
    <w:rPr>
      <w:rFonts w:ascii="MS PGothic" w:eastAsia="MS PGothic" w:cs="MS PGothic"/>
      <w:lang w:eastAsia="ja-JP"/>
    </w:rPr>
  </w:style>
  <w:style w:type="paragraph" w:styleId="BalloonText">
    <w:name w:val="Balloon Text"/>
    <w:basedOn w:val="Normal"/>
    <w:link w:val="BalloonTextChar"/>
    <w:rsid w:val="00C92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25888">
      <w:bodyDiv w:val="1"/>
      <w:marLeft w:val="12"/>
      <w:marRight w:val="0"/>
      <w:marTop w:val="1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c.state.pa.u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3651</CharactersWithSpaces>
  <SharedDoc>false</SharedDoc>
  <HLinks>
    <vt:vector size="6" baseType="variant"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dedinunzio</dc:creator>
  <cp:keywords/>
  <dc:description/>
  <cp:lastModifiedBy>jekocher</cp:lastModifiedBy>
  <cp:revision>10</cp:revision>
  <cp:lastPrinted>2010-07-29T13:04:00Z</cp:lastPrinted>
  <dcterms:created xsi:type="dcterms:W3CDTF">2010-07-29T13:29:00Z</dcterms:created>
  <dcterms:modified xsi:type="dcterms:W3CDTF">2010-07-29T15:18:00Z</dcterms:modified>
</cp:coreProperties>
</file>