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AD0DA6" w:rsidP="00AF3469">
      <w:pPr>
        <w:jc w:val="center"/>
      </w:pPr>
      <w:r>
        <w:t>September 13, 2010</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B611C3">
        <w:rPr>
          <w:color w:val="000000"/>
          <w:szCs w:val="24"/>
        </w:rPr>
        <w:t>A-2010-2194044</w:t>
      </w:r>
    </w:p>
    <w:p w:rsidR="00C205A2" w:rsidRPr="003B0713" w:rsidRDefault="00C205A2" w:rsidP="00E07883">
      <w:pPr>
        <w:rPr>
          <w:sz w:val="24"/>
          <w:szCs w:val="24"/>
        </w:rPr>
      </w:pPr>
    </w:p>
    <w:p w:rsidR="00C205A2" w:rsidRDefault="00B611C3">
      <w:pPr>
        <w:rPr>
          <w:color w:val="000000"/>
          <w:sz w:val="24"/>
          <w:szCs w:val="24"/>
        </w:rPr>
      </w:pPr>
      <w:r>
        <w:rPr>
          <w:color w:val="000000"/>
          <w:sz w:val="24"/>
          <w:szCs w:val="24"/>
        </w:rPr>
        <w:t>JUDITH L MONDRE</w:t>
      </w:r>
    </w:p>
    <w:p w:rsidR="000C0264" w:rsidRDefault="00B611C3">
      <w:pPr>
        <w:rPr>
          <w:color w:val="000000"/>
          <w:sz w:val="24"/>
          <w:szCs w:val="24"/>
        </w:rPr>
      </w:pPr>
      <w:r>
        <w:rPr>
          <w:color w:val="000000"/>
          <w:sz w:val="24"/>
          <w:szCs w:val="24"/>
        </w:rPr>
        <w:t>1880 JFK BLVD SUITE 1705</w:t>
      </w:r>
    </w:p>
    <w:p w:rsidR="00D318E1" w:rsidRPr="003B0713" w:rsidRDefault="00B611C3">
      <w:pPr>
        <w:rPr>
          <w:color w:val="000000"/>
          <w:sz w:val="24"/>
          <w:szCs w:val="24"/>
        </w:rPr>
      </w:pPr>
      <w:r>
        <w:rPr>
          <w:color w:val="000000"/>
          <w:sz w:val="24"/>
          <w:szCs w:val="24"/>
        </w:rPr>
        <w:t>PHILADELPHIA PA  19103</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B611C3">
        <w:rPr>
          <w:color w:val="000000"/>
          <w:sz w:val="24"/>
          <w:szCs w:val="24"/>
        </w:rPr>
        <w:t xml:space="preserve"> Mondre Energy, Inc.</w:t>
      </w:r>
    </w:p>
    <w:p w:rsidR="00B611C3" w:rsidRDefault="00B611C3">
      <w:pPr>
        <w:rPr>
          <w:color w:val="000000"/>
          <w:sz w:val="24"/>
          <w:szCs w:val="24"/>
        </w:rPr>
      </w:pP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F57E3E">
        <w:rPr>
          <w:color w:val="000000"/>
          <w:sz w:val="24"/>
          <w:szCs w:val="24"/>
        </w:rPr>
        <w:t>.</w:t>
      </w:r>
      <w:r w:rsidR="00B611C3">
        <w:rPr>
          <w:color w:val="000000"/>
          <w:sz w:val="24"/>
          <w:szCs w:val="24"/>
        </w:rPr>
        <w:t xml:space="preserve"> Mondre</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B611C3">
        <w:rPr>
          <w:sz w:val="24"/>
          <w:szCs w:val="24"/>
        </w:rPr>
        <w:t>Marissa Boyle</w:t>
      </w:r>
      <w:r w:rsidRPr="003B0713">
        <w:rPr>
          <w:sz w:val="24"/>
          <w:szCs w:val="24"/>
        </w:rPr>
        <w:t xml:space="preserve">, Bureau of Fixed Utility Services at (717) </w:t>
      </w:r>
      <w:r w:rsidR="008C0AD5">
        <w:rPr>
          <w:sz w:val="24"/>
          <w:szCs w:val="24"/>
        </w:rPr>
        <w:t xml:space="preserve">787-7237 or </w:t>
      </w:r>
      <w:hyperlink r:id="rId7" w:history="1">
        <w:r w:rsidR="008C0AD5" w:rsidRPr="007937A8">
          <w:rPr>
            <w:rStyle w:val="Hyperlink"/>
            <w:sz w:val="24"/>
            <w:szCs w:val="24"/>
          </w:rPr>
          <w:t>maboyle@state.pa.us</w:t>
        </w:r>
      </w:hyperlink>
      <w:r w:rsidRPr="003B0713">
        <w:rPr>
          <w:sz w:val="24"/>
          <w:szCs w:val="24"/>
        </w:rPr>
        <w:t>.</w:t>
      </w:r>
    </w:p>
    <w:p w:rsidR="008C0AD5" w:rsidRPr="003B0713" w:rsidRDefault="008C0AD5" w:rsidP="000B106E">
      <w:pPr>
        <w:spacing w:after="240"/>
        <w:ind w:firstLine="1440"/>
        <w:rPr>
          <w:sz w:val="24"/>
          <w:szCs w:val="24"/>
        </w:rPr>
      </w:pPr>
    </w:p>
    <w:p w:rsidR="00C205A2" w:rsidRPr="003B0713" w:rsidRDefault="00AD0DA6"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2352675</wp:posOffset>
            </wp:positionH>
            <wp:positionV relativeFrom="paragraph">
              <wp:posOffset>39370</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28B" w:rsidRDefault="0059028B">
      <w:r>
        <w:separator/>
      </w:r>
    </w:p>
  </w:endnote>
  <w:endnote w:type="continuationSeparator" w:id="0">
    <w:p w:rsidR="0059028B" w:rsidRDefault="00590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28B" w:rsidRDefault="0059028B">
      <w:r>
        <w:separator/>
      </w:r>
    </w:p>
  </w:footnote>
  <w:footnote w:type="continuationSeparator" w:id="0">
    <w:p w:rsidR="0059028B" w:rsidRDefault="005902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156726"/>
    <w:rsid w:val="001A35D9"/>
    <w:rsid w:val="001D0716"/>
    <w:rsid w:val="0022324E"/>
    <w:rsid w:val="002474BB"/>
    <w:rsid w:val="002E131D"/>
    <w:rsid w:val="0030452A"/>
    <w:rsid w:val="00350081"/>
    <w:rsid w:val="0039670C"/>
    <w:rsid w:val="003B0713"/>
    <w:rsid w:val="00401465"/>
    <w:rsid w:val="004125C1"/>
    <w:rsid w:val="00443279"/>
    <w:rsid w:val="004514A4"/>
    <w:rsid w:val="00473C2A"/>
    <w:rsid w:val="004D7239"/>
    <w:rsid w:val="0059028B"/>
    <w:rsid w:val="005B57E6"/>
    <w:rsid w:val="005C4D2D"/>
    <w:rsid w:val="005F7301"/>
    <w:rsid w:val="006C7B93"/>
    <w:rsid w:val="007023B8"/>
    <w:rsid w:val="007137BE"/>
    <w:rsid w:val="0078010C"/>
    <w:rsid w:val="007A449A"/>
    <w:rsid w:val="007C3BAD"/>
    <w:rsid w:val="007C7E90"/>
    <w:rsid w:val="007F0EE7"/>
    <w:rsid w:val="00837759"/>
    <w:rsid w:val="00871C89"/>
    <w:rsid w:val="00880BA6"/>
    <w:rsid w:val="008C0AD5"/>
    <w:rsid w:val="00913311"/>
    <w:rsid w:val="0095554E"/>
    <w:rsid w:val="00A01C71"/>
    <w:rsid w:val="00A329CC"/>
    <w:rsid w:val="00A8084B"/>
    <w:rsid w:val="00AC5F2A"/>
    <w:rsid w:val="00AD0DA6"/>
    <w:rsid w:val="00AD613E"/>
    <w:rsid w:val="00AE2BC5"/>
    <w:rsid w:val="00AF032F"/>
    <w:rsid w:val="00AF3469"/>
    <w:rsid w:val="00B10C93"/>
    <w:rsid w:val="00B2111F"/>
    <w:rsid w:val="00B611C3"/>
    <w:rsid w:val="00B75C5F"/>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C0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boyle@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4</cp:revision>
  <cp:lastPrinted>2010-09-13T13:16:00Z</cp:lastPrinted>
  <dcterms:created xsi:type="dcterms:W3CDTF">2010-09-07T19:37:00Z</dcterms:created>
  <dcterms:modified xsi:type="dcterms:W3CDTF">2010-09-13T13:16:00Z</dcterms:modified>
</cp:coreProperties>
</file>