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2169C6">
        <w:rPr>
          <w:sz w:val="20"/>
          <w:szCs w:val="20"/>
        </w:rPr>
        <w:t>C-2010-2199961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2169C6">
        <w:t>September 20, 2010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2169C6">
        <w:t>TOTAL ENVIRONMENTAL SOLUTIONS - SEWER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169C6">
        <w:t>2010-2171924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F76C54">
        <w:t xml:space="preserve">Mr. </w:t>
      </w:r>
      <w:proofErr w:type="spellStart"/>
      <w:r w:rsidR="00F76C54">
        <w:t>Sniscak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F76C54">
        <w:t>Donald Moore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9100C1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169C6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6C54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2010-09-20T18:06:00Z</cp:lastPrinted>
  <dcterms:created xsi:type="dcterms:W3CDTF">2010-09-20T18:06:00Z</dcterms:created>
  <dcterms:modified xsi:type="dcterms:W3CDTF">2010-09-20T18:06:00Z</dcterms:modified>
</cp:coreProperties>
</file>