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41786" w:rsidP="00841786">
      <w:pPr>
        <w:rPr>
          <w:rFonts w:ascii="Courier New" w:hAnsi="Courier New"/>
          <w:b/>
          <w:sz w:val="24"/>
        </w:rPr>
      </w:pPr>
      <w:r w:rsidRPr="00841786">
        <w:rPr>
          <w:rFonts w:ascii="Courier New" w:hAnsi="Courier New"/>
          <w:b/>
          <w:sz w:val="24"/>
        </w:rPr>
        <w:t>Agreement dated July 29, 2010 between PPL Electric Utilities Corp and Ephrata Township relative to Agreement Providing Grant of Drainage Easement - free and uninterrupted perpetual right, use, liberty and privilege of constructing, repairing, inspecting, testing, maintaining, relocating and removing a drainage facility and related appurtenance, on, upon, under, and through its Property located at 501 Reading Road, Ephrata Township, Lancaster County, Pennsylvania.</w:t>
      </w:r>
    </w:p>
    <w:p w:rsidR="00841786" w:rsidRDefault="00841786" w:rsidP="00841786">
      <w:pPr>
        <w:rPr>
          <w:b/>
          <w:sz w:val="30"/>
        </w:rPr>
      </w:pPr>
    </w:p>
    <w:p w:rsidR="00823916" w:rsidRDefault="00841786">
      <w:pPr>
        <w:jc w:val="center"/>
        <w:rPr>
          <w:b/>
          <w:sz w:val="30"/>
        </w:rPr>
      </w:pPr>
      <w:r>
        <w:rPr>
          <w:b/>
          <w:sz w:val="30"/>
        </w:rPr>
        <w:t>U-2010-2195612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841786">
        <w:rPr>
          <w:b/>
          <w:sz w:val="28"/>
        </w:rPr>
        <w:t>September 24,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841786">
        <w:rPr>
          <w:b/>
          <w:sz w:val="28"/>
        </w:rPr>
        <w:t>July 29,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841786">
        <w:rPr>
          <w:b/>
          <w:sz w:val="28"/>
        </w:rPr>
        <w:t>August 24,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4178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84178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2010-09-21T15:02:00Z</cp:lastPrinted>
  <dcterms:created xsi:type="dcterms:W3CDTF">2010-09-21T15:02:00Z</dcterms:created>
  <dcterms:modified xsi:type="dcterms:W3CDTF">2010-09-21T15:02:00Z</dcterms:modified>
</cp:coreProperties>
</file>