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B602EF"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B602EF"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DC7258" w:rsidRPr="00DC7258" w:rsidRDefault="00DC7258" w:rsidP="00DC7258">
      <w:pPr>
        <w:rPr>
          <w:rFonts w:ascii="Times New Roman" w:hAnsi="Times New Roman"/>
        </w:rPr>
      </w:pPr>
      <w:r w:rsidRPr="00DC7258">
        <w:rPr>
          <w:rFonts w:ascii="Times New Roman" w:hAnsi="Times New Roman"/>
        </w:rPr>
        <w:t>Argento’s Pizza</w:t>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t>:</w:t>
      </w:r>
    </w:p>
    <w:p w:rsidR="00DC7258" w:rsidRPr="00DC7258" w:rsidRDefault="00DC7258" w:rsidP="00DC7258">
      <w:pPr>
        <w:rPr>
          <w:rFonts w:ascii="Times New Roman" w:hAnsi="Times New Roman"/>
        </w:rPr>
      </w:pP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t>:</w:t>
      </w:r>
      <w:r w:rsidRPr="00DC7258">
        <w:rPr>
          <w:rFonts w:ascii="Times New Roman" w:hAnsi="Times New Roman"/>
        </w:rPr>
        <w:tab/>
      </w:r>
      <w:r w:rsidRPr="00DC7258">
        <w:rPr>
          <w:rFonts w:ascii="Times New Roman" w:hAnsi="Times New Roman"/>
        </w:rPr>
        <w:tab/>
        <w:t>C-2009-2138055</w:t>
      </w:r>
    </w:p>
    <w:p w:rsidR="00DC7258" w:rsidRPr="00DC7258" w:rsidRDefault="00DC7258" w:rsidP="00DC7258">
      <w:pPr>
        <w:rPr>
          <w:rFonts w:ascii="Times New Roman" w:hAnsi="Times New Roman"/>
        </w:rPr>
      </w:pPr>
      <w:r w:rsidRPr="00DC7258">
        <w:rPr>
          <w:rFonts w:ascii="Times New Roman" w:hAnsi="Times New Roman"/>
        </w:rPr>
        <w:tab/>
        <w:t>v.</w:t>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t>:</w:t>
      </w:r>
      <w:r w:rsidRPr="00DC7258">
        <w:rPr>
          <w:rFonts w:ascii="Times New Roman" w:hAnsi="Times New Roman"/>
        </w:rPr>
        <w:tab/>
      </w:r>
      <w:r w:rsidRPr="00DC7258">
        <w:rPr>
          <w:rFonts w:ascii="Times New Roman" w:hAnsi="Times New Roman"/>
        </w:rPr>
        <w:tab/>
        <w:t>C-2010-2167822</w:t>
      </w:r>
    </w:p>
    <w:p w:rsidR="00DC7258" w:rsidRPr="00DC7258" w:rsidRDefault="00DC7258" w:rsidP="00DC7258">
      <w:pPr>
        <w:rPr>
          <w:rFonts w:ascii="Times New Roman" w:hAnsi="Times New Roman"/>
        </w:rPr>
      </w:pP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t>:</w:t>
      </w:r>
    </w:p>
    <w:p w:rsidR="00DC7258" w:rsidRPr="00DC7258" w:rsidRDefault="00DC7258" w:rsidP="00DC7258">
      <w:pPr>
        <w:rPr>
          <w:rFonts w:ascii="Times New Roman" w:hAnsi="Times New Roman"/>
        </w:rPr>
      </w:pPr>
      <w:r w:rsidRPr="00DC7258">
        <w:rPr>
          <w:rFonts w:ascii="Times New Roman" w:hAnsi="Times New Roman"/>
        </w:rPr>
        <w:t>Philadelphia Gas Works</w:t>
      </w:r>
      <w:r w:rsidRPr="00DC7258">
        <w:rPr>
          <w:rFonts w:ascii="Times New Roman" w:hAnsi="Times New Roman"/>
        </w:rPr>
        <w:tab/>
      </w:r>
      <w:r w:rsidRPr="00DC7258">
        <w:rPr>
          <w:rFonts w:ascii="Times New Roman" w:hAnsi="Times New Roman"/>
        </w:rPr>
        <w:tab/>
      </w:r>
      <w:r w:rsidRPr="00DC7258">
        <w:rPr>
          <w:rFonts w:ascii="Times New Roman" w:hAnsi="Times New Roman"/>
        </w:rPr>
        <w:tab/>
      </w:r>
      <w:r w:rsidRPr="00DC7258">
        <w:rPr>
          <w:rFonts w:ascii="Times New Roman" w:hAnsi="Times New Roman"/>
        </w:rPr>
        <w:tab/>
        <w:t>:</w:t>
      </w:r>
    </w:p>
    <w:p w:rsidR="00D62E1B" w:rsidRDefault="00D62E1B">
      <w:pPr>
        <w:tabs>
          <w:tab w:val="left" w:pos="-720"/>
        </w:tabs>
        <w:suppressAutoHyphens/>
        <w:jc w:val="both"/>
        <w:rPr>
          <w:rFonts w:ascii="Times New Roman" w:hAnsi="Times New Roman"/>
          <w:spacing w:val="-3"/>
          <w:szCs w:val="24"/>
        </w:rPr>
      </w:pPr>
    </w:p>
    <w:p w:rsidR="00D62E1B" w:rsidRPr="00FB6879" w:rsidRDefault="00D62E1B">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DC7258">
        <w:rPr>
          <w:rFonts w:ascii="Times New Roman" w:hAnsi="Times New Roman"/>
          <w:spacing w:val="-3"/>
          <w:szCs w:val="24"/>
        </w:rPr>
        <w:t>Ky Van Nguyen</w:t>
      </w:r>
      <w:r w:rsidR="008D23F1">
        <w:rPr>
          <w:rFonts w:ascii="Times New Roman" w:hAnsi="Times New Roman"/>
          <w:spacing w:val="-3"/>
          <w:szCs w:val="24"/>
        </w:rPr>
        <w:t xml:space="preserve"> </w:t>
      </w:r>
      <w:r w:rsidR="009A547F" w:rsidRPr="00FB6879">
        <w:rPr>
          <w:rFonts w:ascii="Times New Roman" w:hAnsi="Times New Roman"/>
          <w:spacing w:val="-3"/>
          <w:szCs w:val="24"/>
        </w:rPr>
        <w:t>dated</w:t>
      </w:r>
      <w:r w:rsidR="005141A6">
        <w:rPr>
          <w:rFonts w:ascii="Times New Roman" w:hAnsi="Times New Roman"/>
          <w:spacing w:val="-3"/>
          <w:szCs w:val="24"/>
        </w:rPr>
        <w:t xml:space="preserve"> </w:t>
      </w:r>
      <w:r w:rsidR="00DC7258">
        <w:rPr>
          <w:rFonts w:ascii="Times New Roman" w:hAnsi="Times New Roman"/>
          <w:spacing w:val="-3"/>
          <w:szCs w:val="24"/>
        </w:rPr>
        <w:t>August 2</w:t>
      </w:r>
      <w:r w:rsidR="00817AAD">
        <w:rPr>
          <w:rFonts w:ascii="Times New Roman" w:hAnsi="Times New Roman"/>
          <w:spacing w:val="-3"/>
          <w:szCs w:val="24"/>
        </w:rPr>
        <w:t>, 2010</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DC7258" w:rsidRDefault="00141506" w:rsidP="00DC7258">
      <w:pPr>
        <w:tabs>
          <w:tab w:val="left" w:pos="-720"/>
        </w:tabs>
        <w:suppressAutoHyphens/>
        <w:ind w:left="1440"/>
        <w:jc w:val="both"/>
        <w:rPr>
          <w:rFonts w:ascii="Times New Roman" w:hAnsi="Times New Roman"/>
          <w:spacing w:val="-3"/>
          <w:szCs w:val="24"/>
        </w:rPr>
      </w:pPr>
    </w:p>
    <w:p w:rsidR="00DC7258" w:rsidRPr="00DC7258" w:rsidRDefault="00DC7258" w:rsidP="00DC7258">
      <w:pPr>
        <w:tabs>
          <w:tab w:val="left" w:pos="2160"/>
        </w:tabs>
        <w:ind w:firstLine="1440"/>
        <w:jc w:val="both"/>
        <w:rPr>
          <w:rFonts w:ascii="Times New Roman" w:hAnsi="Times New Roman"/>
        </w:rPr>
      </w:pPr>
      <w:r w:rsidRPr="00DC7258">
        <w:rPr>
          <w:rFonts w:ascii="Times New Roman" w:hAnsi="Times New Roman"/>
        </w:rPr>
        <w:t>1.</w:t>
      </w:r>
      <w:r w:rsidRPr="00DC7258">
        <w:rPr>
          <w:rFonts w:ascii="Times New Roman" w:hAnsi="Times New Roman"/>
        </w:rPr>
        <w:tab/>
        <w:t>That the Respondent’s Motion to Dismiss the complaint is granted.</w:t>
      </w:r>
    </w:p>
    <w:p w:rsidR="00DC7258" w:rsidRPr="00DC7258" w:rsidRDefault="00DC7258" w:rsidP="00DC7258">
      <w:pPr>
        <w:tabs>
          <w:tab w:val="left" w:pos="2160"/>
        </w:tabs>
        <w:ind w:firstLine="1440"/>
        <w:jc w:val="both"/>
        <w:rPr>
          <w:rFonts w:ascii="Times New Roman" w:hAnsi="Times New Roman"/>
        </w:rPr>
      </w:pPr>
    </w:p>
    <w:p w:rsidR="00DC7258" w:rsidRPr="00DC7258" w:rsidRDefault="00DC7258" w:rsidP="00DC7258">
      <w:pPr>
        <w:tabs>
          <w:tab w:val="left" w:pos="2160"/>
        </w:tabs>
        <w:ind w:firstLine="1440"/>
        <w:jc w:val="both"/>
        <w:rPr>
          <w:rFonts w:ascii="Times New Roman" w:hAnsi="Times New Roman"/>
        </w:rPr>
      </w:pPr>
      <w:r w:rsidRPr="00DC7258">
        <w:rPr>
          <w:rFonts w:ascii="Times New Roman" w:hAnsi="Times New Roman"/>
        </w:rPr>
        <w:t>2.</w:t>
      </w:r>
      <w:r w:rsidRPr="00DC7258">
        <w:rPr>
          <w:rFonts w:ascii="Times New Roman" w:hAnsi="Times New Roman"/>
        </w:rPr>
        <w:tab/>
        <w:t>That the complaints filed by Argento’s Pizza against Philadelphia Gas Works at Docket Nos. C-2009-2138055 and C-2010-2167822 are dismissed with prejudice.</w:t>
      </w:r>
    </w:p>
    <w:p w:rsidR="00DC7258" w:rsidRPr="00DC7258" w:rsidRDefault="00DC7258" w:rsidP="00DC7258">
      <w:pPr>
        <w:tabs>
          <w:tab w:val="left" w:pos="2160"/>
        </w:tabs>
        <w:ind w:firstLine="1440"/>
        <w:jc w:val="both"/>
        <w:rPr>
          <w:rFonts w:ascii="Times New Roman" w:hAnsi="Times New Roman"/>
        </w:rPr>
      </w:pPr>
    </w:p>
    <w:p w:rsidR="00DC7258" w:rsidRPr="00DC7258" w:rsidRDefault="00DC7258" w:rsidP="00DC7258">
      <w:pPr>
        <w:tabs>
          <w:tab w:val="left" w:pos="2160"/>
        </w:tabs>
        <w:ind w:firstLine="1440"/>
        <w:jc w:val="both"/>
        <w:rPr>
          <w:rFonts w:ascii="Times New Roman" w:hAnsi="Times New Roman"/>
        </w:rPr>
      </w:pPr>
      <w:r w:rsidRPr="00DC7258">
        <w:rPr>
          <w:rFonts w:ascii="Times New Roman" w:hAnsi="Times New Roman"/>
        </w:rPr>
        <w:t>3.</w:t>
      </w:r>
      <w:r w:rsidRPr="00DC7258">
        <w:rPr>
          <w:rFonts w:ascii="Times New Roman" w:hAnsi="Times New Roman"/>
        </w:rPr>
        <w:tab/>
        <w:t>That Argento’s Pizza is precluded from filing further complaints, either informal or formal, against Philadelphia Gas Works, on the arrearages for gas service rendered by Philadelphia Gas Works to the service address until all the arrearages are paid in full.</w:t>
      </w:r>
    </w:p>
    <w:p w:rsidR="00DC7258" w:rsidRPr="00DC7258" w:rsidRDefault="00DC7258" w:rsidP="00DC7258">
      <w:pPr>
        <w:tabs>
          <w:tab w:val="left" w:pos="2160"/>
        </w:tabs>
        <w:ind w:firstLine="1440"/>
        <w:jc w:val="both"/>
        <w:rPr>
          <w:rFonts w:ascii="Times New Roman" w:hAnsi="Times New Roman"/>
        </w:rPr>
      </w:pPr>
    </w:p>
    <w:p w:rsidR="00DC7258" w:rsidRPr="00DC7258" w:rsidRDefault="00DC7258" w:rsidP="00DC7258">
      <w:pPr>
        <w:tabs>
          <w:tab w:val="left" w:pos="2160"/>
        </w:tabs>
        <w:ind w:firstLine="1440"/>
        <w:jc w:val="both"/>
        <w:rPr>
          <w:rFonts w:ascii="Times New Roman" w:hAnsi="Times New Roman"/>
        </w:rPr>
      </w:pPr>
      <w:r w:rsidRPr="00DC7258">
        <w:rPr>
          <w:rFonts w:ascii="Times New Roman" w:hAnsi="Times New Roman"/>
        </w:rPr>
        <w:t>4.</w:t>
      </w:r>
      <w:r w:rsidRPr="00DC7258">
        <w:rPr>
          <w:rFonts w:ascii="Times New Roman" w:hAnsi="Times New Roman"/>
        </w:rPr>
        <w:tab/>
        <w:t>That if Argento’s Pizza fails to adhere to the payment stated in ordering paragraph 3, Philadelphia Gas Works is authorized to suspend or terminate service in accord with Chapter 14 of the Public Utility Code.</w:t>
      </w:r>
    </w:p>
    <w:p w:rsidR="00DC7258" w:rsidRPr="00DC7258" w:rsidRDefault="00DC7258" w:rsidP="00DC7258">
      <w:pPr>
        <w:tabs>
          <w:tab w:val="left" w:pos="2160"/>
        </w:tabs>
        <w:ind w:firstLine="1440"/>
        <w:jc w:val="both"/>
        <w:rPr>
          <w:rFonts w:ascii="Times New Roman" w:hAnsi="Times New Roman"/>
        </w:rPr>
      </w:pPr>
    </w:p>
    <w:p w:rsidR="00DC7258" w:rsidRPr="00DC7258" w:rsidRDefault="00DC7258" w:rsidP="00DC7258">
      <w:pPr>
        <w:tabs>
          <w:tab w:val="left" w:pos="2160"/>
        </w:tabs>
        <w:ind w:firstLine="1440"/>
        <w:jc w:val="both"/>
        <w:rPr>
          <w:rFonts w:ascii="Times New Roman" w:hAnsi="Times New Roman"/>
        </w:rPr>
      </w:pPr>
      <w:r w:rsidRPr="00DC7258">
        <w:rPr>
          <w:rFonts w:ascii="Times New Roman" w:hAnsi="Times New Roman"/>
        </w:rPr>
        <w:t>5.</w:t>
      </w:r>
      <w:r w:rsidRPr="00DC7258">
        <w:rPr>
          <w:rFonts w:ascii="Times New Roman" w:hAnsi="Times New Roman"/>
        </w:rPr>
        <w:tab/>
        <w:t>That the proceedings at Docket Nos. C-2009-2138055 and C-2010-2167822 be marked closed.</w:t>
      </w:r>
    </w:p>
    <w:p w:rsidR="0031293C" w:rsidRDefault="0031293C" w:rsidP="0031293C">
      <w:pPr>
        <w:ind w:firstLine="1440"/>
        <w:jc w:val="both"/>
        <w:rPr>
          <w:rFonts w:ascii="Times New Roman" w:hAnsi="Times New Roman"/>
          <w:spacing w:val="-3"/>
        </w:rPr>
      </w:pPr>
    </w:p>
    <w:p w:rsidR="008D23F1" w:rsidRDefault="008D23F1" w:rsidP="0031293C">
      <w:pPr>
        <w:ind w:firstLine="1440"/>
        <w:jc w:val="both"/>
        <w:rPr>
          <w:rFonts w:ascii="Times New Roman" w:hAnsi="Times New Roman"/>
          <w:spacing w:val="-3"/>
        </w:rPr>
      </w:pPr>
    </w:p>
    <w:p w:rsidR="00141506" w:rsidRPr="00FB6879" w:rsidRDefault="00D756AF">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8240" behindDoc="1" locked="0" layoutInCell="1" allowOverlap="1">
            <wp:simplePos x="0" y="0"/>
            <wp:positionH relativeFrom="column">
              <wp:posOffset>2962910</wp:posOffset>
            </wp:positionH>
            <wp:positionV relativeFrom="paragraph">
              <wp:posOffset>66040</wp:posOffset>
            </wp:positionV>
            <wp:extent cx="2203450" cy="833755"/>
            <wp:effectExtent l="19050" t="0" r="6350" b="0"/>
            <wp:wrapNone/>
            <wp:docPr id="26" name="Picture 2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756AF">
        <w:rPr>
          <w:rFonts w:ascii="Times New Roman" w:hAnsi="Times New Roman"/>
          <w:spacing w:val="-3"/>
          <w:szCs w:val="24"/>
        </w:rPr>
        <w:t>October 1, 2010</w:t>
      </w:r>
    </w:p>
    <w:sectPr w:rsidR="00141506" w:rsidRPr="00FB6879" w:rsidSect="005141A6">
      <w:endnotePr>
        <w:numFmt w:val="decimal"/>
      </w:endnotePr>
      <w:pgSz w:w="12240" w:h="15840" w:code="1"/>
      <w:pgMar w:top="1152" w:right="1440" w:bottom="1152"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396" w:rsidRDefault="00657396">
      <w:pPr>
        <w:spacing w:line="20" w:lineRule="exact"/>
      </w:pPr>
    </w:p>
  </w:endnote>
  <w:endnote w:type="continuationSeparator" w:id="0">
    <w:p w:rsidR="00657396" w:rsidRDefault="00657396">
      <w:r>
        <w:t xml:space="preserve"> </w:t>
      </w:r>
    </w:p>
  </w:endnote>
  <w:endnote w:type="continuationNotice" w:id="1">
    <w:p w:rsidR="00657396" w:rsidRDefault="0065739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396" w:rsidRDefault="00657396">
      <w:r>
        <w:separator/>
      </w:r>
    </w:p>
  </w:footnote>
  <w:footnote w:type="continuationSeparator" w:id="0">
    <w:p w:rsidR="00657396" w:rsidRDefault="00657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1895748"/>
    <w:multiLevelType w:val="hybridMultilevel"/>
    <w:tmpl w:val="7ECAA04E"/>
    <w:lvl w:ilvl="0" w:tplc="47004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63983"/>
    <w:rsid w:val="000C1A59"/>
    <w:rsid w:val="000F2734"/>
    <w:rsid w:val="00102A0C"/>
    <w:rsid w:val="00141506"/>
    <w:rsid w:val="00182FEB"/>
    <w:rsid w:val="001D058B"/>
    <w:rsid w:val="001D209B"/>
    <w:rsid w:val="001F2F16"/>
    <w:rsid w:val="00201E96"/>
    <w:rsid w:val="0022470B"/>
    <w:rsid w:val="0028314C"/>
    <w:rsid w:val="0031293C"/>
    <w:rsid w:val="0034259E"/>
    <w:rsid w:val="003566B0"/>
    <w:rsid w:val="003733F0"/>
    <w:rsid w:val="00377AFC"/>
    <w:rsid w:val="003A2999"/>
    <w:rsid w:val="003F37D4"/>
    <w:rsid w:val="00415814"/>
    <w:rsid w:val="00441896"/>
    <w:rsid w:val="00441A14"/>
    <w:rsid w:val="00450DEF"/>
    <w:rsid w:val="004628F9"/>
    <w:rsid w:val="004A74C1"/>
    <w:rsid w:val="004B0072"/>
    <w:rsid w:val="004B0AD2"/>
    <w:rsid w:val="004C514D"/>
    <w:rsid w:val="004D7FFE"/>
    <w:rsid w:val="004F538D"/>
    <w:rsid w:val="005141A6"/>
    <w:rsid w:val="0053320F"/>
    <w:rsid w:val="005844C2"/>
    <w:rsid w:val="00587391"/>
    <w:rsid w:val="005E5B67"/>
    <w:rsid w:val="00603A23"/>
    <w:rsid w:val="006117E4"/>
    <w:rsid w:val="00635D79"/>
    <w:rsid w:val="0064446E"/>
    <w:rsid w:val="00657396"/>
    <w:rsid w:val="006E7BA1"/>
    <w:rsid w:val="00700209"/>
    <w:rsid w:val="00710ED8"/>
    <w:rsid w:val="00716C34"/>
    <w:rsid w:val="007240AA"/>
    <w:rsid w:val="00762518"/>
    <w:rsid w:val="007C0D22"/>
    <w:rsid w:val="007D4CCE"/>
    <w:rsid w:val="007E6654"/>
    <w:rsid w:val="00807611"/>
    <w:rsid w:val="00817AAD"/>
    <w:rsid w:val="00846484"/>
    <w:rsid w:val="00865DB9"/>
    <w:rsid w:val="0088369B"/>
    <w:rsid w:val="008A5B28"/>
    <w:rsid w:val="008B0AA9"/>
    <w:rsid w:val="008B4CE3"/>
    <w:rsid w:val="008C7551"/>
    <w:rsid w:val="008D23F1"/>
    <w:rsid w:val="008D3BB0"/>
    <w:rsid w:val="00906FC2"/>
    <w:rsid w:val="00987969"/>
    <w:rsid w:val="009A547F"/>
    <w:rsid w:val="009B2408"/>
    <w:rsid w:val="00A01A5E"/>
    <w:rsid w:val="00A16540"/>
    <w:rsid w:val="00A47CC7"/>
    <w:rsid w:val="00A52368"/>
    <w:rsid w:val="00A53419"/>
    <w:rsid w:val="00A54870"/>
    <w:rsid w:val="00A7062E"/>
    <w:rsid w:val="00AA556A"/>
    <w:rsid w:val="00AC3685"/>
    <w:rsid w:val="00AC624C"/>
    <w:rsid w:val="00AE36F4"/>
    <w:rsid w:val="00B326FD"/>
    <w:rsid w:val="00B56BE7"/>
    <w:rsid w:val="00B602EF"/>
    <w:rsid w:val="00BB4E5C"/>
    <w:rsid w:val="00BF1FEC"/>
    <w:rsid w:val="00C94A2D"/>
    <w:rsid w:val="00CB2D7F"/>
    <w:rsid w:val="00CD1AC8"/>
    <w:rsid w:val="00CF1137"/>
    <w:rsid w:val="00D17118"/>
    <w:rsid w:val="00D335DF"/>
    <w:rsid w:val="00D36E23"/>
    <w:rsid w:val="00D62E1B"/>
    <w:rsid w:val="00D634D0"/>
    <w:rsid w:val="00D65BB6"/>
    <w:rsid w:val="00D756AF"/>
    <w:rsid w:val="00DB393A"/>
    <w:rsid w:val="00DC7258"/>
    <w:rsid w:val="00DC7770"/>
    <w:rsid w:val="00DD51DC"/>
    <w:rsid w:val="00E2047C"/>
    <w:rsid w:val="00E84FE1"/>
    <w:rsid w:val="00E90C7F"/>
    <w:rsid w:val="00EB7EE4"/>
    <w:rsid w:val="00EC0276"/>
    <w:rsid w:val="00EC405E"/>
    <w:rsid w:val="00F47F3C"/>
    <w:rsid w:val="00F655F1"/>
    <w:rsid w:val="00F948C5"/>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98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63983"/>
  </w:style>
  <w:style w:type="character" w:styleId="EndnoteReference">
    <w:name w:val="endnote reference"/>
    <w:basedOn w:val="DefaultParagraphFont"/>
    <w:semiHidden/>
    <w:rsid w:val="00063983"/>
    <w:rPr>
      <w:vertAlign w:val="superscript"/>
    </w:rPr>
  </w:style>
  <w:style w:type="paragraph" w:styleId="FootnoteText">
    <w:name w:val="footnote text"/>
    <w:basedOn w:val="Normal"/>
    <w:semiHidden/>
    <w:rsid w:val="00063983"/>
  </w:style>
  <w:style w:type="character" w:styleId="FootnoteReference">
    <w:name w:val="footnote reference"/>
    <w:basedOn w:val="DefaultParagraphFont"/>
    <w:semiHidden/>
    <w:rsid w:val="00063983"/>
    <w:rPr>
      <w:vertAlign w:val="superscript"/>
    </w:rPr>
  </w:style>
  <w:style w:type="paragraph" w:styleId="TOC1">
    <w:name w:val="toc 1"/>
    <w:basedOn w:val="Normal"/>
    <w:next w:val="Normal"/>
    <w:semiHidden/>
    <w:rsid w:val="00063983"/>
    <w:pPr>
      <w:tabs>
        <w:tab w:val="right" w:leader="dot" w:pos="9360"/>
      </w:tabs>
      <w:suppressAutoHyphens/>
      <w:spacing w:before="480"/>
      <w:ind w:left="720" w:right="720" w:hanging="720"/>
    </w:pPr>
  </w:style>
  <w:style w:type="paragraph" w:styleId="TOC2">
    <w:name w:val="toc 2"/>
    <w:basedOn w:val="Normal"/>
    <w:next w:val="Normal"/>
    <w:semiHidden/>
    <w:rsid w:val="00063983"/>
    <w:pPr>
      <w:tabs>
        <w:tab w:val="right" w:leader="dot" w:pos="9360"/>
      </w:tabs>
      <w:suppressAutoHyphens/>
      <w:ind w:left="1440" w:right="720" w:hanging="720"/>
    </w:pPr>
  </w:style>
  <w:style w:type="paragraph" w:styleId="TOC3">
    <w:name w:val="toc 3"/>
    <w:basedOn w:val="Normal"/>
    <w:next w:val="Normal"/>
    <w:semiHidden/>
    <w:rsid w:val="00063983"/>
    <w:pPr>
      <w:tabs>
        <w:tab w:val="right" w:leader="dot" w:pos="9360"/>
      </w:tabs>
      <w:suppressAutoHyphens/>
      <w:ind w:left="2160" w:right="720" w:hanging="720"/>
    </w:pPr>
  </w:style>
  <w:style w:type="paragraph" w:styleId="TOC4">
    <w:name w:val="toc 4"/>
    <w:basedOn w:val="Normal"/>
    <w:next w:val="Normal"/>
    <w:semiHidden/>
    <w:rsid w:val="00063983"/>
    <w:pPr>
      <w:tabs>
        <w:tab w:val="right" w:leader="dot" w:pos="9360"/>
      </w:tabs>
      <w:suppressAutoHyphens/>
      <w:ind w:left="2880" w:right="720" w:hanging="720"/>
    </w:pPr>
  </w:style>
  <w:style w:type="paragraph" w:styleId="TOC5">
    <w:name w:val="toc 5"/>
    <w:basedOn w:val="Normal"/>
    <w:next w:val="Normal"/>
    <w:semiHidden/>
    <w:rsid w:val="00063983"/>
    <w:pPr>
      <w:tabs>
        <w:tab w:val="right" w:leader="dot" w:pos="9360"/>
      </w:tabs>
      <w:suppressAutoHyphens/>
      <w:ind w:left="3600" w:right="720" w:hanging="720"/>
    </w:pPr>
  </w:style>
  <w:style w:type="paragraph" w:styleId="TOC6">
    <w:name w:val="toc 6"/>
    <w:basedOn w:val="Normal"/>
    <w:next w:val="Normal"/>
    <w:semiHidden/>
    <w:rsid w:val="00063983"/>
    <w:pPr>
      <w:tabs>
        <w:tab w:val="right" w:pos="9360"/>
      </w:tabs>
      <w:suppressAutoHyphens/>
      <w:ind w:left="720" w:hanging="720"/>
    </w:pPr>
  </w:style>
  <w:style w:type="paragraph" w:styleId="TOC7">
    <w:name w:val="toc 7"/>
    <w:basedOn w:val="Normal"/>
    <w:next w:val="Normal"/>
    <w:semiHidden/>
    <w:rsid w:val="00063983"/>
    <w:pPr>
      <w:suppressAutoHyphens/>
      <w:ind w:left="720" w:hanging="720"/>
    </w:pPr>
  </w:style>
  <w:style w:type="paragraph" w:styleId="TOC8">
    <w:name w:val="toc 8"/>
    <w:basedOn w:val="Normal"/>
    <w:next w:val="Normal"/>
    <w:semiHidden/>
    <w:rsid w:val="00063983"/>
    <w:pPr>
      <w:tabs>
        <w:tab w:val="right" w:pos="9360"/>
      </w:tabs>
      <w:suppressAutoHyphens/>
      <w:ind w:left="720" w:hanging="720"/>
    </w:pPr>
  </w:style>
  <w:style w:type="paragraph" w:styleId="TOC9">
    <w:name w:val="toc 9"/>
    <w:basedOn w:val="Normal"/>
    <w:next w:val="Normal"/>
    <w:semiHidden/>
    <w:rsid w:val="00063983"/>
    <w:pPr>
      <w:tabs>
        <w:tab w:val="right" w:leader="dot" w:pos="9360"/>
      </w:tabs>
      <w:suppressAutoHyphens/>
      <w:ind w:left="720" w:hanging="720"/>
    </w:pPr>
  </w:style>
  <w:style w:type="paragraph" w:styleId="Index1">
    <w:name w:val="index 1"/>
    <w:basedOn w:val="Normal"/>
    <w:next w:val="Normal"/>
    <w:semiHidden/>
    <w:rsid w:val="00063983"/>
    <w:pPr>
      <w:tabs>
        <w:tab w:val="right" w:leader="dot" w:pos="9360"/>
      </w:tabs>
      <w:suppressAutoHyphens/>
      <w:ind w:left="1440" w:right="720" w:hanging="1440"/>
    </w:pPr>
  </w:style>
  <w:style w:type="paragraph" w:styleId="Index2">
    <w:name w:val="index 2"/>
    <w:basedOn w:val="Normal"/>
    <w:next w:val="Normal"/>
    <w:semiHidden/>
    <w:rsid w:val="00063983"/>
    <w:pPr>
      <w:tabs>
        <w:tab w:val="right" w:leader="dot" w:pos="9360"/>
      </w:tabs>
      <w:suppressAutoHyphens/>
      <w:ind w:left="1440" w:right="720" w:hanging="720"/>
    </w:pPr>
  </w:style>
  <w:style w:type="paragraph" w:styleId="TOAHeading">
    <w:name w:val="toa heading"/>
    <w:basedOn w:val="Normal"/>
    <w:next w:val="Normal"/>
    <w:semiHidden/>
    <w:rsid w:val="00063983"/>
    <w:pPr>
      <w:tabs>
        <w:tab w:val="right" w:pos="9360"/>
      </w:tabs>
      <w:suppressAutoHyphens/>
    </w:pPr>
  </w:style>
  <w:style w:type="paragraph" w:styleId="Caption">
    <w:name w:val="caption"/>
    <w:basedOn w:val="Normal"/>
    <w:next w:val="Normal"/>
    <w:qFormat/>
    <w:rsid w:val="00063983"/>
  </w:style>
  <w:style w:type="character" w:customStyle="1" w:styleId="EquationCaption">
    <w:name w:val="_Equation Caption"/>
    <w:rsid w:val="00063983"/>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5141A6"/>
    <w:pPr>
      <w:autoSpaceDE w:val="0"/>
      <w:autoSpaceDN w:val="0"/>
      <w:ind w:left="720"/>
    </w:pPr>
    <w:rPr>
      <w:rFonts w:ascii="CG Times" w:hAnsi="CG Times" w:cs="CG Times"/>
      <w:sz w:val="20"/>
    </w:rPr>
  </w:style>
  <w:style w:type="paragraph" w:customStyle="1" w:styleId="TxBrt1">
    <w:name w:val="TxBr_t1"/>
    <w:basedOn w:val="Normal"/>
    <w:rsid w:val="007D4CCE"/>
    <w:pPr>
      <w:widowControl w:val="0"/>
      <w:autoSpaceDE w:val="0"/>
      <w:autoSpaceDN w:val="0"/>
      <w:adjustRightInd w:val="0"/>
      <w:spacing w:line="240" w:lineRule="atLeast"/>
    </w:pPr>
    <w:rPr>
      <w:rFonts w:ascii="Times New Roman" w:hAnsi="Times New Roman"/>
      <w:szCs w:val="24"/>
    </w:rPr>
  </w:style>
  <w:style w:type="paragraph" w:customStyle="1" w:styleId="TxBrp3">
    <w:name w:val="TxBr_p3"/>
    <w:basedOn w:val="Normal"/>
    <w:rsid w:val="007D4CCE"/>
    <w:pPr>
      <w:widowControl w:val="0"/>
      <w:tabs>
        <w:tab w:val="left" w:pos="204"/>
      </w:tabs>
      <w:autoSpaceDE w:val="0"/>
      <w:autoSpaceDN w:val="0"/>
      <w:adjustRightInd w:val="0"/>
      <w:spacing w:line="419" w:lineRule="atLeast"/>
    </w:pPr>
    <w:rPr>
      <w:rFonts w:ascii="Times New Roman" w:hAnsi="Times New Roman"/>
      <w:szCs w:val="24"/>
    </w:rPr>
  </w:style>
  <w:style w:type="paragraph" w:customStyle="1" w:styleId="p5">
    <w:name w:val="p5"/>
    <w:basedOn w:val="Normal"/>
    <w:rsid w:val="00D62E1B"/>
    <w:pPr>
      <w:widowControl w:val="0"/>
      <w:tabs>
        <w:tab w:val="left" w:pos="1468"/>
      </w:tabs>
      <w:autoSpaceDE w:val="0"/>
      <w:autoSpaceDN w:val="0"/>
      <w:adjustRightInd w:val="0"/>
      <w:ind w:firstLine="1468"/>
    </w:pPr>
    <w:rPr>
      <w:rFonts w:ascii="Times New Roman" w:hAnsi="Times New Roman"/>
      <w:szCs w:val="24"/>
    </w:rPr>
  </w:style>
  <w:style w:type="paragraph" w:customStyle="1" w:styleId="Style">
    <w:name w:val="Style"/>
    <w:rsid w:val="00B56BE7"/>
    <w:pPr>
      <w:widowControl w:val="0"/>
      <w:autoSpaceDE w:val="0"/>
      <w:autoSpaceDN w:val="0"/>
      <w:adjustRightInd w:val="0"/>
    </w:pPr>
    <w:rPr>
      <w:sz w:val="24"/>
      <w:szCs w:val="24"/>
    </w:rPr>
  </w:style>
  <w:style w:type="paragraph" w:styleId="BalloonText">
    <w:name w:val="Balloon Text"/>
    <w:basedOn w:val="Normal"/>
    <w:link w:val="BalloonTextChar"/>
    <w:rsid w:val="00D756AF"/>
    <w:rPr>
      <w:rFonts w:ascii="Tahoma" w:hAnsi="Tahoma" w:cs="Tahoma"/>
      <w:sz w:val="16"/>
      <w:szCs w:val="16"/>
    </w:rPr>
  </w:style>
  <w:style w:type="character" w:customStyle="1" w:styleId="BalloonTextChar">
    <w:name w:val="Balloon Text Char"/>
    <w:basedOn w:val="DefaultParagraphFont"/>
    <w:link w:val="BalloonText"/>
    <w:rsid w:val="00D756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2010-10-01T17:16:00Z</cp:lastPrinted>
  <dcterms:created xsi:type="dcterms:W3CDTF">2010-10-01T12:14:00Z</dcterms:created>
  <dcterms:modified xsi:type="dcterms:W3CDTF">2010-10-01T17:16:00Z</dcterms:modified>
</cp:coreProperties>
</file>