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C32" w:rsidRPr="00AE6DB2" w:rsidRDefault="00BF5C32" w:rsidP="00BF5C32">
      <w:pPr>
        <w:ind w:firstLine="720"/>
        <w:jc w:val="center"/>
        <w:rPr>
          <w:b/>
          <w:sz w:val="24"/>
          <w:szCs w:val="24"/>
        </w:rPr>
      </w:pPr>
      <w:r w:rsidRPr="00AE6DB2">
        <w:rPr>
          <w:b/>
          <w:sz w:val="24"/>
          <w:szCs w:val="24"/>
        </w:rPr>
        <w:t>BEFORE THE</w:t>
      </w:r>
    </w:p>
    <w:p w:rsidR="00BF5C32" w:rsidRPr="00AE6DB2" w:rsidRDefault="00BF5C32" w:rsidP="00BF5C32">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BF5C32" w:rsidRPr="00AE6DB2" w:rsidRDefault="00BF5C32" w:rsidP="00BF5C32">
      <w:pPr>
        <w:rPr>
          <w:b/>
          <w:bCs/>
          <w:sz w:val="24"/>
          <w:szCs w:val="24"/>
        </w:rPr>
      </w:pPr>
    </w:p>
    <w:p w:rsidR="00BF5C32" w:rsidRPr="00AE6DB2" w:rsidRDefault="00BF5C32" w:rsidP="00BF5C32">
      <w:pPr>
        <w:rPr>
          <w:b/>
          <w:bCs/>
          <w:sz w:val="24"/>
          <w:szCs w:val="24"/>
        </w:rPr>
      </w:pPr>
    </w:p>
    <w:p w:rsidR="00BF5C32" w:rsidRPr="00AE6DB2" w:rsidRDefault="00BF5C32" w:rsidP="00BF5C32">
      <w:pPr>
        <w:rPr>
          <w:b/>
          <w:bCs/>
          <w:sz w:val="24"/>
          <w:szCs w:val="24"/>
        </w:rPr>
      </w:pPr>
    </w:p>
    <w:p w:rsidR="00BF5C32" w:rsidRPr="00AE6DB2" w:rsidRDefault="00BF5C32" w:rsidP="00BF5C32">
      <w:pPr>
        <w:pStyle w:val="TxBrp3"/>
        <w:spacing w:line="240" w:lineRule="auto"/>
      </w:pPr>
      <w:r>
        <w:t xml:space="preserve">Maria </w:t>
      </w:r>
      <w:r w:rsidR="00593C28">
        <w:t xml:space="preserve">A. </w:t>
      </w:r>
      <w:r>
        <w:t>Cerbone</w:t>
      </w:r>
      <w:r w:rsidRPr="00AE6DB2">
        <w:t xml:space="preserve"> </w:t>
      </w:r>
      <w:r w:rsidRPr="00AE6DB2">
        <w:tab/>
      </w:r>
      <w:r w:rsidRPr="00AE6DB2">
        <w:tab/>
      </w:r>
      <w:r w:rsidRPr="00AE6DB2">
        <w:tab/>
      </w:r>
      <w:r>
        <w:tab/>
      </w:r>
      <w:r>
        <w:tab/>
      </w:r>
      <w:r w:rsidRPr="00AE6DB2">
        <w:t>:</w:t>
      </w:r>
    </w:p>
    <w:p w:rsidR="00BF5C32" w:rsidRPr="00AE6DB2" w:rsidRDefault="00BF5C32" w:rsidP="00BF5C32">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BF5C32" w:rsidRPr="00AE6DB2" w:rsidRDefault="00BF5C32" w:rsidP="00BF5C32">
      <w:pPr>
        <w:pStyle w:val="TxBrt1"/>
        <w:tabs>
          <w:tab w:val="left" w:pos="720"/>
          <w:tab w:val="left" w:pos="5040"/>
          <w:tab w:val="left" w:pos="6514"/>
        </w:tabs>
        <w:spacing w:line="240" w:lineRule="auto"/>
      </w:pPr>
      <w:r w:rsidRPr="00AE6DB2">
        <w:tab/>
        <w:t>v.</w:t>
      </w:r>
      <w:r w:rsidRPr="00AE6DB2">
        <w:tab/>
        <w:t>:</w:t>
      </w:r>
      <w:r w:rsidRPr="00AE6DB2">
        <w:tab/>
      </w:r>
      <w:r>
        <w:t>C-2009-2134545</w:t>
      </w:r>
    </w:p>
    <w:p w:rsidR="00BF5C32" w:rsidRPr="00AE6DB2" w:rsidRDefault="00BF5C32" w:rsidP="00BF5C32">
      <w:pPr>
        <w:pStyle w:val="TxBrt1"/>
        <w:tabs>
          <w:tab w:val="left" w:pos="720"/>
          <w:tab w:val="left" w:pos="5040"/>
          <w:tab w:val="left" w:pos="6514"/>
        </w:tabs>
        <w:spacing w:line="240" w:lineRule="auto"/>
      </w:pPr>
      <w:r w:rsidRPr="00AE6DB2">
        <w:tab/>
      </w:r>
      <w:r w:rsidRPr="00AE6DB2">
        <w:tab/>
        <w:t>:</w:t>
      </w:r>
    </w:p>
    <w:p w:rsidR="00BF5C32" w:rsidRPr="00AE6DB2" w:rsidRDefault="00BF5C32" w:rsidP="00BF5C32">
      <w:pPr>
        <w:pStyle w:val="TxBrp3"/>
        <w:spacing w:line="240" w:lineRule="auto"/>
      </w:pPr>
      <w:r>
        <w:t>PECO Energy Company</w:t>
      </w:r>
      <w:r w:rsidRPr="00AE6DB2">
        <w:tab/>
      </w:r>
      <w:r>
        <w:tab/>
      </w:r>
      <w:r w:rsidRPr="00AE6DB2">
        <w:tab/>
      </w:r>
      <w:r w:rsidRPr="00AE6DB2">
        <w:tab/>
        <w:t>:</w:t>
      </w:r>
    </w:p>
    <w:p w:rsidR="00BF5C32" w:rsidRPr="00AE6DB2" w:rsidRDefault="00BF5C32" w:rsidP="00BF5C32">
      <w:pPr>
        <w:tabs>
          <w:tab w:val="left" w:pos="204"/>
        </w:tabs>
        <w:rPr>
          <w:sz w:val="24"/>
          <w:szCs w:val="24"/>
        </w:rPr>
      </w:pPr>
    </w:p>
    <w:p w:rsidR="00BF5C32" w:rsidRPr="00AE6DB2" w:rsidRDefault="00BF5C32" w:rsidP="00BF5C32">
      <w:pPr>
        <w:tabs>
          <w:tab w:val="left" w:pos="204"/>
        </w:tabs>
        <w:rPr>
          <w:sz w:val="24"/>
          <w:szCs w:val="24"/>
        </w:rPr>
      </w:pPr>
    </w:p>
    <w:p w:rsidR="00BF5C32" w:rsidRPr="00AE6DB2" w:rsidRDefault="00BF5C32" w:rsidP="00BF5C32">
      <w:pPr>
        <w:rPr>
          <w:sz w:val="24"/>
          <w:szCs w:val="24"/>
        </w:rPr>
      </w:pPr>
    </w:p>
    <w:p w:rsidR="00BF5C32" w:rsidRPr="00AE6DB2" w:rsidRDefault="00BF5C32" w:rsidP="00BF5C32">
      <w:pPr>
        <w:jc w:val="center"/>
        <w:rPr>
          <w:b/>
          <w:sz w:val="24"/>
          <w:szCs w:val="24"/>
          <w:u w:val="single"/>
        </w:rPr>
      </w:pPr>
      <w:r w:rsidRPr="00AE6DB2">
        <w:rPr>
          <w:b/>
          <w:sz w:val="24"/>
          <w:szCs w:val="24"/>
          <w:u w:val="single"/>
        </w:rPr>
        <w:t>INITIAL DECISION</w:t>
      </w:r>
    </w:p>
    <w:p w:rsidR="00BF5C32" w:rsidRPr="00AE6DB2" w:rsidRDefault="00BF5C32" w:rsidP="00BF5C32">
      <w:pPr>
        <w:jc w:val="center"/>
        <w:rPr>
          <w:b/>
          <w:sz w:val="24"/>
          <w:szCs w:val="24"/>
          <w:u w:val="single"/>
        </w:rPr>
      </w:pPr>
    </w:p>
    <w:p w:rsidR="00BF5C32" w:rsidRPr="00AE6DB2" w:rsidRDefault="00BF5C32" w:rsidP="00BF5C32">
      <w:pPr>
        <w:jc w:val="center"/>
        <w:rPr>
          <w:sz w:val="24"/>
          <w:szCs w:val="24"/>
        </w:rPr>
      </w:pPr>
      <w:r w:rsidRPr="00AE6DB2">
        <w:rPr>
          <w:sz w:val="24"/>
          <w:szCs w:val="24"/>
        </w:rPr>
        <w:t>Before</w:t>
      </w:r>
    </w:p>
    <w:p w:rsidR="00BF5C32" w:rsidRPr="00AE6DB2" w:rsidRDefault="00BF5C32" w:rsidP="00BF5C32">
      <w:pPr>
        <w:jc w:val="center"/>
        <w:rPr>
          <w:sz w:val="24"/>
          <w:szCs w:val="24"/>
        </w:rPr>
      </w:pPr>
      <w:r w:rsidRPr="00AE6DB2">
        <w:rPr>
          <w:sz w:val="24"/>
          <w:szCs w:val="24"/>
        </w:rPr>
        <w:t>Eranda Vero</w:t>
      </w:r>
    </w:p>
    <w:p w:rsidR="00BF5C32" w:rsidRPr="00AE6DB2" w:rsidRDefault="00BF5C32" w:rsidP="00BF5C32">
      <w:pPr>
        <w:spacing w:line="360" w:lineRule="auto"/>
        <w:jc w:val="center"/>
        <w:rPr>
          <w:sz w:val="24"/>
          <w:szCs w:val="24"/>
        </w:rPr>
      </w:pPr>
      <w:r w:rsidRPr="00AE6DB2">
        <w:rPr>
          <w:sz w:val="24"/>
          <w:szCs w:val="24"/>
        </w:rPr>
        <w:t>Special Agent</w:t>
      </w:r>
    </w:p>
    <w:p w:rsidR="00BF5C32" w:rsidRPr="00AE6DB2" w:rsidRDefault="00BF5C32" w:rsidP="00BF5C32">
      <w:pPr>
        <w:jc w:val="center"/>
        <w:rPr>
          <w:sz w:val="24"/>
          <w:szCs w:val="24"/>
          <w:u w:val="single"/>
        </w:rPr>
      </w:pPr>
    </w:p>
    <w:p w:rsidR="00BF5C32" w:rsidRPr="00AE6DB2" w:rsidRDefault="00BF5C32" w:rsidP="00BF5C32">
      <w:pPr>
        <w:jc w:val="center"/>
        <w:rPr>
          <w:sz w:val="24"/>
          <w:szCs w:val="24"/>
          <w:u w:val="single"/>
        </w:rPr>
      </w:pPr>
      <w:r w:rsidRPr="00AE6DB2">
        <w:rPr>
          <w:sz w:val="24"/>
          <w:szCs w:val="24"/>
          <w:u w:val="single"/>
        </w:rPr>
        <w:t>HISTORY OF THE PROCEEDING</w:t>
      </w:r>
    </w:p>
    <w:p w:rsidR="00BF5C32" w:rsidRPr="00AE6DB2" w:rsidRDefault="00BF5C32" w:rsidP="00BF5C32">
      <w:pPr>
        <w:jc w:val="center"/>
        <w:rPr>
          <w:sz w:val="24"/>
          <w:szCs w:val="24"/>
          <w:u w:val="single"/>
        </w:rPr>
      </w:pPr>
    </w:p>
    <w:p w:rsidR="00BF5C32" w:rsidRPr="00AE6DB2" w:rsidRDefault="00BF5C32" w:rsidP="00BF5C32">
      <w:pPr>
        <w:jc w:val="center"/>
        <w:rPr>
          <w:sz w:val="24"/>
          <w:szCs w:val="24"/>
          <w:u w:val="single"/>
        </w:rPr>
      </w:pPr>
    </w:p>
    <w:p w:rsidR="00BF5C32" w:rsidRDefault="00BF5C32" w:rsidP="00BF5C32">
      <w:pPr>
        <w:spacing w:line="360" w:lineRule="auto"/>
        <w:ind w:firstLine="1440"/>
        <w:rPr>
          <w:sz w:val="24"/>
          <w:szCs w:val="24"/>
        </w:rPr>
      </w:pPr>
      <w:r>
        <w:rPr>
          <w:sz w:val="24"/>
          <w:szCs w:val="24"/>
        </w:rPr>
        <w:t xml:space="preserve">On September 29, 2009, Maria </w:t>
      </w:r>
      <w:r w:rsidR="00593C28">
        <w:rPr>
          <w:sz w:val="24"/>
          <w:szCs w:val="24"/>
        </w:rPr>
        <w:t xml:space="preserve">A. </w:t>
      </w:r>
      <w:r>
        <w:rPr>
          <w:sz w:val="24"/>
          <w:szCs w:val="24"/>
        </w:rPr>
        <w:t xml:space="preserve">Cerbone (Ms. Cerbone or Complainant) filed a Formal Complaint with the Pennsylvania Public Utility Commission (Commission) against PECO Energy Company (Respondent or PECO) alleging that she has received a notice that her utility service is being terminated and that she is unable to pay her electric bills.  As relief, Complainant requests that the Commission establish a payment arrangement for her “of 20.00 monthly on back bill.”  Complaint ¶ 5. </w:t>
      </w:r>
    </w:p>
    <w:p w:rsidR="00BF5C32" w:rsidRDefault="00BF5C32" w:rsidP="00BF5C32">
      <w:pPr>
        <w:spacing w:line="360" w:lineRule="auto"/>
        <w:rPr>
          <w:sz w:val="24"/>
          <w:szCs w:val="24"/>
        </w:rPr>
      </w:pPr>
      <w:r>
        <w:rPr>
          <w:sz w:val="24"/>
          <w:szCs w:val="24"/>
        </w:rPr>
        <w:tab/>
      </w:r>
      <w:r>
        <w:rPr>
          <w:sz w:val="24"/>
          <w:szCs w:val="24"/>
        </w:rPr>
        <w:tab/>
      </w:r>
    </w:p>
    <w:p w:rsidR="00BF5C32" w:rsidRDefault="00BF5C32" w:rsidP="00BF5C32">
      <w:pPr>
        <w:spacing w:line="360" w:lineRule="auto"/>
        <w:ind w:firstLine="1440"/>
        <w:rPr>
          <w:sz w:val="24"/>
          <w:szCs w:val="24"/>
        </w:rPr>
      </w:pPr>
      <w:r>
        <w:rPr>
          <w:sz w:val="24"/>
          <w:szCs w:val="24"/>
        </w:rPr>
        <w:t>On October 28, 2009, Respondent filed an Answer denying the material allegations of the Complaint.</w:t>
      </w:r>
    </w:p>
    <w:p w:rsidR="00BF5C32" w:rsidRPr="006F134E" w:rsidRDefault="00BF5C32" w:rsidP="00BF5C32">
      <w:pPr>
        <w:spacing w:line="360" w:lineRule="auto"/>
        <w:rPr>
          <w:sz w:val="24"/>
          <w:szCs w:val="24"/>
        </w:rPr>
      </w:pPr>
    </w:p>
    <w:p w:rsidR="00BF5C32" w:rsidRPr="00100E8E" w:rsidRDefault="00BF5C32" w:rsidP="00BF5C32">
      <w:pPr>
        <w:tabs>
          <w:tab w:val="left" w:pos="2160"/>
        </w:tabs>
        <w:spacing w:line="360" w:lineRule="auto"/>
        <w:ind w:firstLine="1440"/>
        <w:rPr>
          <w:spacing w:val="-3"/>
          <w:sz w:val="24"/>
          <w:szCs w:val="24"/>
        </w:rPr>
      </w:pPr>
      <w:r w:rsidRPr="006F134E">
        <w:rPr>
          <w:sz w:val="24"/>
          <w:szCs w:val="24"/>
        </w:rPr>
        <w:t>An Initial Telephone Hearing Notice dated</w:t>
      </w:r>
      <w:r>
        <w:rPr>
          <w:sz w:val="24"/>
          <w:szCs w:val="24"/>
        </w:rPr>
        <w:t xml:space="preserve"> March 16, 2010, </w:t>
      </w:r>
      <w:r w:rsidRPr="006F134E">
        <w:rPr>
          <w:sz w:val="24"/>
          <w:szCs w:val="24"/>
        </w:rPr>
        <w:t>advised the parties that an initial telephonic hearing was scheduled for</w:t>
      </w:r>
      <w:r>
        <w:rPr>
          <w:sz w:val="24"/>
          <w:szCs w:val="24"/>
        </w:rPr>
        <w:t xml:space="preserve"> Wednesday, April 14, 2010</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r>
        <w:rPr>
          <w:spacing w:val="-3"/>
          <w:sz w:val="24"/>
          <w:szCs w:val="24"/>
        </w:rPr>
        <w:t xml:space="preserve"> </w:t>
      </w:r>
      <w:r w:rsidRPr="00AE6DB2">
        <w:rPr>
          <w:spacing w:val="-3"/>
          <w:sz w:val="24"/>
          <w:szCs w:val="24"/>
        </w:rPr>
        <w:t>56.174.</w:t>
      </w:r>
      <w:r>
        <w:rPr>
          <w:spacing w:val="-3"/>
          <w:sz w:val="24"/>
          <w:szCs w:val="24"/>
        </w:rPr>
        <w:t xml:space="preserve">  </w:t>
      </w:r>
    </w:p>
    <w:p w:rsidR="00BF5C32" w:rsidRPr="00AE6DB2" w:rsidRDefault="00BF5C32" w:rsidP="00BF5C32">
      <w:pPr>
        <w:tabs>
          <w:tab w:val="left" w:pos="2160"/>
        </w:tabs>
        <w:spacing w:line="360" w:lineRule="auto"/>
        <w:ind w:firstLine="1440"/>
        <w:rPr>
          <w:sz w:val="24"/>
          <w:szCs w:val="24"/>
        </w:rPr>
      </w:pPr>
    </w:p>
    <w:p w:rsidR="00BF5C32" w:rsidRDefault="00BF5C32" w:rsidP="00BF5C32">
      <w:pPr>
        <w:tabs>
          <w:tab w:val="left" w:pos="2160"/>
        </w:tabs>
        <w:spacing w:line="360" w:lineRule="auto"/>
        <w:ind w:firstLine="1440"/>
        <w:rPr>
          <w:sz w:val="24"/>
          <w:szCs w:val="24"/>
        </w:rPr>
      </w:pPr>
      <w:r w:rsidRPr="00AE6DB2">
        <w:rPr>
          <w:sz w:val="24"/>
          <w:szCs w:val="24"/>
        </w:rPr>
        <w:lastRenderedPageBreak/>
        <w:t>A Prehearing Order was issued on</w:t>
      </w:r>
      <w:r>
        <w:rPr>
          <w:sz w:val="24"/>
          <w:szCs w:val="24"/>
        </w:rPr>
        <w:t xml:space="preserve"> March 30, 2010</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BF5C32" w:rsidRPr="00AE6DB2" w:rsidRDefault="00BF5C32" w:rsidP="00BF5C32">
      <w:pPr>
        <w:tabs>
          <w:tab w:val="left" w:pos="2160"/>
        </w:tabs>
        <w:spacing w:line="360" w:lineRule="auto"/>
        <w:ind w:firstLine="1440"/>
        <w:rPr>
          <w:sz w:val="24"/>
          <w:szCs w:val="24"/>
        </w:rPr>
      </w:pPr>
    </w:p>
    <w:p w:rsidR="00BF5C32" w:rsidRDefault="00BF5C32" w:rsidP="00BF5C32">
      <w:pPr>
        <w:tabs>
          <w:tab w:val="left" w:pos="-1440"/>
          <w:tab w:val="left" w:pos="-720"/>
        </w:tabs>
        <w:suppressAutoHyphens/>
        <w:spacing w:line="360" w:lineRule="auto"/>
        <w:rPr>
          <w:sz w:val="24"/>
          <w:szCs w:val="24"/>
        </w:rPr>
      </w:pPr>
      <w:r>
        <w:rPr>
          <w:sz w:val="24"/>
          <w:szCs w:val="24"/>
        </w:rPr>
        <w:tab/>
      </w:r>
      <w:r>
        <w:rPr>
          <w:sz w:val="24"/>
          <w:szCs w:val="24"/>
        </w:rPr>
        <w:tab/>
        <w:t xml:space="preserve">On April 4, 2010, Complainant sent Respondent a written request for continuance of the hearing.  Respondent sent a copy of the document to me indicating that it had no objection to Ms. Cerbone’s request.  Complainant’s request for a continuance of the hearing was granted and a Hearing Cancellation/Reschedule Notice was issued on April 13, 2010, </w:t>
      </w:r>
      <w:r w:rsidR="00593C28">
        <w:rPr>
          <w:sz w:val="24"/>
          <w:szCs w:val="24"/>
        </w:rPr>
        <w:t>informing the parties that the i</w:t>
      </w:r>
      <w:r>
        <w:rPr>
          <w:sz w:val="24"/>
          <w:szCs w:val="24"/>
        </w:rPr>
        <w:t>nitial telephon</w:t>
      </w:r>
      <w:r w:rsidR="00593C28">
        <w:rPr>
          <w:sz w:val="24"/>
          <w:szCs w:val="24"/>
        </w:rPr>
        <w:t>e h</w:t>
      </w:r>
      <w:r>
        <w:rPr>
          <w:sz w:val="24"/>
          <w:szCs w:val="24"/>
        </w:rPr>
        <w:t>earing in this matter was rescheduled for Tuesday, April</w:t>
      </w:r>
      <w:r w:rsidR="00D14EAC">
        <w:rPr>
          <w:sz w:val="24"/>
          <w:szCs w:val="24"/>
        </w:rPr>
        <w:t> </w:t>
      </w:r>
      <w:r>
        <w:rPr>
          <w:sz w:val="24"/>
          <w:szCs w:val="24"/>
        </w:rPr>
        <w:t>27,</w:t>
      </w:r>
      <w:r w:rsidR="00D14EAC">
        <w:rPr>
          <w:sz w:val="24"/>
          <w:szCs w:val="24"/>
        </w:rPr>
        <w:t> </w:t>
      </w:r>
      <w:r>
        <w:rPr>
          <w:sz w:val="24"/>
          <w:szCs w:val="24"/>
        </w:rPr>
        <w:t>2010, at 10:00 a.m.</w:t>
      </w:r>
    </w:p>
    <w:p w:rsidR="00BF5C32" w:rsidRDefault="00BF5C32" w:rsidP="00BF5C32">
      <w:pPr>
        <w:tabs>
          <w:tab w:val="left" w:pos="-1440"/>
          <w:tab w:val="left" w:pos="-720"/>
        </w:tabs>
        <w:suppressAutoHyphens/>
        <w:spacing w:line="360" w:lineRule="auto"/>
        <w:rPr>
          <w:sz w:val="24"/>
          <w:szCs w:val="24"/>
        </w:rPr>
      </w:pPr>
    </w:p>
    <w:p w:rsidR="00BF5C32" w:rsidRPr="003E6A0D" w:rsidRDefault="00BF5C32" w:rsidP="00BF5C32">
      <w:pPr>
        <w:tabs>
          <w:tab w:val="left" w:pos="-1440"/>
          <w:tab w:val="left" w:pos="-720"/>
        </w:tabs>
        <w:suppressAutoHyphens/>
        <w:spacing w:line="360" w:lineRule="auto"/>
        <w:ind w:firstLine="1440"/>
        <w:rPr>
          <w:sz w:val="24"/>
          <w:szCs w:val="24"/>
        </w:rPr>
      </w:pPr>
      <w:r>
        <w:rPr>
          <w:sz w:val="24"/>
          <w:szCs w:val="24"/>
        </w:rPr>
        <w:t xml:space="preserve">By correspondence dated April 22, 2010, Ms. Cerbone requested that the hearing be </w:t>
      </w:r>
      <w:r w:rsidRPr="003E6A0D">
        <w:rPr>
          <w:sz w:val="24"/>
          <w:szCs w:val="24"/>
        </w:rPr>
        <w:t xml:space="preserve">held in the afternoon in order to accommodate her work schedule.  A second Hearing Cancellation/Reschedule Notice was issued on April 22, 2010, </w:t>
      </w:r>
      <w:r w:rsidR="00593C28">
        <w:rPr>
          <w:sz w:val="24"/>
          <w:szCs w:val="24"/>
        </w:rPr>
        <w:t>informing the parties that the initial telephone h</w:t>
      </w:r>
      <w:r w:rsidRPr="003E6A0D">
        <w:rPr>
          <w:sz w:val="24"/>
          <w:szCs w:val="24"/>
        </w:rPr>
        <w:t>earing in this matter was rescheduled for Tuesday, May 4, 2010, at 2:00 p.m.</w:t>
      </w:r>
    </w:p>
    <w:p w:rsidR="00BF5C32" w:rsidRPr="003E6A0D" w:rsidRDefault="00BF5C32" w:rsidP="00BF5C32">
      <w:pPr>
        <w:tabs>
          <w:tab w:val="left" w:pos="-1440"/>
          <w:tab w:val="left" w:pos="-720"/>
        </w:tabs>
        <w:suppressAutoHyphens/>
        <w:spacing w:line="360" w:lineRule="auto"/>
        <w:rPr>
          <w:sz w:val="24"/>
          <w:szCs w:val="24"/>
        </w:rPr>
      </w:pPr>
    </w:p>
    <w:p w:rsidR="00BF5C32" w:rsidRDefault="00593C28" w:rsidP="00BF5C32">
      <w:pPr>
        <w:pStyle w:val="CommentText"/>
        <w:spacing w:line="360" w:lineRule="auto"/>
        <w:ind w:firstLine="1440"/>
        <w:rPr>
          <w:sz w:val="24"/>
          <w:szCs w:val="24"/>
        </w:rPr>
      </w:pPr>
      <w:r>
        <w:rPr>
          <w:sz w:val="24"/>
          <w:szCs w:val="24"/>
        </w:rPr>
        <w:t>The telephone h</w:t>
      </w:r>
      <w:r w:rsidR="00BF5C32" w:rsidRPr="003E6A0D">
        <w:rPr>
          <w:sz w:val="24"/>
          <w:szCs w:val="24"/>
        </w:rPr>
        <w:t>earing convened as scheduled on Tuesday, May 4, 2010, at 2:00</w:t>
      </w:r>
      <w:r w:rsidR="00D14EAC">
        <w:rPr>
          <w:sz w:val="24"/>
          <w:szCs w:val="24"/>
        </w:rPr>
        <w:t> </w:t>
      </w:r>
      <w:r w:rsidR="00BF5C32" w:rsidRPr="003E6A0D">
        <w:rPr>
          <w:sz w:val="24"/>
          <w:szCs w:val="24"/>
        </w:rPr>
        <w:t>p.m.</w:t>
      </w:r>
      <w:r w:rsidR="00BF5C32" w:rsidRPr="003E6A0D">
        <w:rPr>
          <w:rStyle w:val="FootnoteReference"/>
          <w:sz w:val="24"/>
          <w:szCs w:val="24"/>
        </w:rPr>
        <w:footnoteReference w:id="1"/>
      </w:r>
      <w:r w:rsidR="00BF5C32" w:rsidRPr="003E6A0D">
        <w:rPr>
          <w:sz w:val="24"/>
          <w:szCs w:val="24"/>
        </w:rPr>
        <w:t xml:space="preserve">  Maria Cerbone appeared </w:t>
      </w:r>
      <w:r w:rsidR="00BF5C32" w:rsidRPr="003E6A0D">
        <w:rPr>
          <w:i/>
          <w:sz w:val="24"/>
          <w:szCs w:val="24"/>
        </w:rPr>
        <w:t xml:space="preserve">pro se </w:t>
      </w:r>
      <w:r w:rsidR="00BF5C32" w:rsidRPr="003E6A0D">
        <w:rPr>
          <w:sz w:val="24"/>
          <w:szCs w:val="24"/>
        </w:rPr>
        <w:t>and testified on behalf of the Complaint.  Tishekia E. Williams, Esq., represented the Respondent which sponsored four exhibits and presented the testimony of Rene Tarpley, who is a regulatory assessor for Respondent assigned to review customer complaints.  During the hearing</w:t>
      </w:r>
      <w:r w:rsidR="00BF5C32">
        <w:rPr>
          <w:sz w:val="24"/>
          <w:szCs w:val="24"/>
        </w:rPr>
        <w:t>,</w:t>
      </w:r>
      <w:r w:rsidR="00BF5C32" w:rsidRPr="003E6A0D">
        <w:rPr>
          <w:sz w:val="24"/>
          <w:szCs w:val="24"/>
        </w:rPr>
        <w:t xml:space="preserve"> Complainant stated for the first time allegations relating to a high billing dispute and possibly a foreign load claim.  The allegations concerned electric service that Complaint had received at her previous address where she resided from December 2003 to January 2007.  Attorney Williams moved to strike Complainant’s testimony regarding the alleged high bill </w:t>
      </w:r>
      <w:r>
        <w:rPr>
          <w:sz w:val="24"/>
          <w:szCs w:val="24"/>
        </w:rPr>
        <w:t>and/</w:t>
      </w:r>
      <w:r w:rsidR="00BF5C32" w:rsidRPr="003E6A0D">
        <w:rPr>
          <w:sz w:val="24"/>
          <w:szCs w:val="24"/>
        </w:rPr>
        <w:t xml:space="preserve">or foreign load issue as </w:t>
      </w:r>
      <w:r w:rsidR="00AC7C3C">
        <w:rPr>
          <w:sz w:val="24"/>
          <w:szCs w:val="24"/>
        </w:rPr>
        <w:t xml:space="preserve">it was </w:t>
      </w:r>
      <w:r w:rsidR="00BF5C32" w:rsidRPr="003E6A0D">
        <w:rPr>
          <w:sz w:val="24"/>
          <w:szCs w:val="24"/>
        </w:rPr>
        <w:t>not previously stated in Ms. Cerbone’s pleadings or communications.  I granted Respondent’s Motion and informed Complainant that she could file another complaint if she wanted the Commission to address those issues.</w:t>
      </w:r>
    </w:p>
    <w:p w:rsidR="00BF5C32" w:rsidRPr="003E6A0D" w:rsidRDefault="00BF5C32" w:rsidP="00BF5C32">
      <w:pPr>
        <w:pStyle w:val="CommentText"/>
        <w:spacing w:line="360" w:lineRule="auto"/>
        <w:ind w:firstLine="1440"/>
        <w:rPr>
          <w:sz w:val="24"/>
          <w:szCs w:val="24"/>
        </w:rPr>
      </w:pPr>
    </w:p>
    <w:p w:rsidR="00BF5C32" w:rsidRPr="003E6A0D" w:rsidRDefault="00BF5C32" w:rsidP="00BF5C32">
      <w:pPr>
        <w:tabs>
          <w:tab w:val="left" w:pos="-1440"/>
          <w:tab w:val="left" w:pos="-720"/>
        </w:tabs>
        <w:suppressAutoHyphens/>
        <w:spacing w:line="360" w:lineRule="auto"/>
        <w:ind w:firstLine="1440"/>
        <w:rPr>
          <w:sz w:val="24"/>
          <w:szCs w:val="24"/>
        </w:rPr>
      </w:pPr>
      <w:r w:rsidRPr="003E6A0D">
        <w:rPr>
          <w:sz w:val="24"/>
          <w:szCs w:val="24"/>
        </w:rPr>
        <w:t xml:space="preserve">Also during the hearing, Complainant averred that she has problems receiving mail at the Service Address and had not received copies of the Company’s proposed exhibits.  She was asked to provide the Commission and the Respondent with a reliable mailing address.  She asked that any documents be served to her place of </w:t>
      </w:r>
      <w:r w:rsidRPr="00D55D2E">
        <w:rPr>
          <w:sz w:val="24"/>
          <w:szCs w:val="24"/>
        </w:rPr>
        <w:t>work at 1601 Market Street, Suite 800, Philadelphia, PA 19103.  Attorney Williams stated that she ha</w:t>
      </w:r>
      <w:r w:rsidRPr="003E6A0D">
        <w:rPr>
          <w:sz w:val="24"/>
          <w:szCs w:val="24"/>
        </w:rPr>
        <w:t xml:space="preserve">d sent an electronic copy of the proposed exhibits to Ms. Cerbone’s personal e-mail account listed in her formal Complaint.  Ms. Cerbone was instructed to check her e-mails and </w:t>
      </w:r>
      <w:r w:rsidR="00AC7C3C">
        <w:rPr>
          <w:sz w:val="24"/>
          <w:szCs w:val="24"/>
        </w:rPr>
        <w:t xml:space="preserve">to </w:t>
      </w:r>
      <w:r w:rsidRPr="003E6A0D">
        <w:rPr>
          <w:sz w:val="24"/>
          <w:szCs w:val="24"/>
        </w:rPr>
        <w:t>inform me by the end of business day on May</w:t>
      </w:r>
      <w:r w:rsidR="002856EE">
        <w:rPr>
          <w:sz w:val="24"/>
          <w:szCs w:val="24"/>
        </w:rPr>
        <w:t> </w:t>
      </w:r>
      <w:r w:rsidRPr="003E6A0D">
        <w:rPr>
          <w:sz w:val="24"/>
          <w:szCs w:val="24"/>
        </w:rPr>
        <w:t>7,</w:t>
      </w:r>
      <w:r w:rsidR="002856EE">
        <w:rPr>
          <w:sz w:val="24"/>
          <w:szCs w:val="24"/>
        </w:rPr>
        <w:t> </w:t>
      </w:r>
      <w:r w:rsidRPr="003E6A0D">
        <w:rPr>
          <w:sz w:val="24"/>
          <w:szCs w:val="24"/>
        </w:rPr>
        <w:t xml:space="preserve">2010, whether or not she was able to locate the electronic copy of Respondent’s proposed exhibits. </w:t>
      </w:r>
      <w:r>
        <w:rPr>
          <w:sz w:val="24"/>
          <w:szCs w:val="24"/>
        </w:rPr>
        <w:t xml:space="preserve"> </w:t>
      </w:r>
      <w:r w:rsidRPr="003E6A0D">
        <w:rPr>
          <w:sz w:val="24"/>
          <w:szCs w:val="24"/>
        </w:rPr>
        <w:t>I also informed the Complainant that she had until the close of the business day on Friday, May 14, 2010, to submit any written objections to the Company’s proposed exhibits.  No objections having been made, PECO’s Exhibits 1-4 were admitted into the record on May</w:t>
      </w:r>
      <w:r w:rsidR="002856EE">
        <w:rPr>
          <w:sz w:val="24"/>
          <w:szCs w:val="24"/>
        </w:rPr>
        <w:t> </w:t>
      </w:r>
      <w:r w:rsidRPr="003E6A0D">
        <w:rPr>
          <w:sz w:val="24"/>
          <w:szCs w:val="24"/>
        </w:rPr>
        <w:t>14</w:t>
      </w:r>
      <w:r w:rsidR="00593C28">
        <w:rPr>
          <w:sz w:val="24"/>
          <w:szCs w:val="24"/>
        </w:rPr>
        <w:t>,</w:t>
      </w:r>
      <w:r w:rsidR="002856EE">
        <w:rPr>
          <w:sz w:val="24"/>
          <w:szCs w:val="24"/>
        </w:rPr>
        <w:t> </w:t>
      </w:r>
      <w:r w:rsidR="00593C28">
        <w:rPr>
          <w:sz w:val="24"/>
          <w:szCs w:val="24"/>
        </w:rPr>
        <w:t>2010</w:t>
      </w:r>
      <w:r w:rsidRPr="003E6A0D">
        <w:rPr>
          <w:sz w:val="24"/>
          <w:szCs w:val="24"/>
        </w:rPr>
        <w:t>.  The record also closed on May 14, 2010.</w:t>
      </w:r>
    </w:p>
    <w:p w:rsidR="00BF5C32" w:rsidRPr="003E6A0D" w:rsidRDefault="00BF5C32" w:rsidP="00BF5C32">
      <w:pPr>
        <w:tabs>
          <w:tab w:val="left" w:pos="2160"/>
        </w:tabs>
        <w:spacing w:line="360" w:lineRule="auto"/>
        <w:rPr>
          <w:sz w:val="24"/>
          <w:szCs w:val="24"/>
        </w:rPr>
      </w:pPr>
    </w:p>
    <w:p w:rsidR="00BF5C32" w:rsidRPr="003E6A0D" w:rsidRDefault="00BF5C32" w:rsidP="00BF5C32">
      <w:pPr>
        <w:spacing w:line="360" w:lineRule="auto"/>
        <w:jc w:val="center"/>
        <w:rPr>
          <w:sz w:val="24"/>
          <w:szCs w:val="24"/>
          <w:u w:val="single"/>
        </w:rPr>
      </w:pPr>
      <w:r w:rsidRPr="003E6A0D">
        <w:rPr>
          <w:sz w:val="24"/>
          <w:szCs w:val="24"/>
          <w:u w:val="single"/>
        </w:rPr>
        <w:t>FINDINGS OF FACT</w:t>
      </w:r>
    </w:p>
    <w:p w:rsidR="00BF5C32" w:rsidRPr="003E6A0D" w:rsidRDefault="00BF5C32" w:rsidP="00BF5C32">
      <w:pPr>
        <w:spacing w:line="360" w:lineRule="auto"/>
        <w:jc w:val="center"/>
        <w:rPr>
          <w:sz w:val="24"/>
          <w:szCs w:val="24"/>
          <w:u w:val="single"/>
        </w:rPr>
      </w:pPr>
    </w:p>
    <w:p w:rsidR="00BF5C32" w:rsidRPr="003E6A0D" w:rsidRDefault="00BF5C32" w:rsidP="00BF5C32">
      <w:pPr>
        <w:spacing w:line="360" w:lineRule="auto"/>
        <w:ind w:firstLine="1440"/>
        <w:rPr>
          <w:sz w:val="24"/>
          <w:szCs w:val="24"/>
        </w:rPr>
      </w:pPr>
      <w:r w:rsidRPr="003E6A0D">
        <w:rPr>
          <w:sz w:val="24"/>
          <w:szCs w:val="24"/>
        </w:rPr>
        <w:t>1.</w:t>
      </w:r>
      <w:r w:rsidRPr="003E6A0D">
        <w:rPr>
          <w:sz w:val="24"/>
          <w:szCs w:val="24"/>
        </w:rPr>
        <w:tab/>
        <w:t>Complainant is Maria Cerbone, who is the sole resident at 1741 S. 10</w:t>
      </w:r>
      <w:r w:rsidRPr="003E6A0D">
        <w:rPr>
          <w:sz w:val="24"/>
          <w:szCs w:val="24"/>
          <w:vertAlign w:val="superscript"/>
        </w:rPr>
        <w:t>th</w:t>
      </w:r>
      <w:r w:rsidRPr="003E6A0D">
        <w:rPr>
          <w:sz w:val="24"/>
          <w:szCs w:val="24"/>
        </w:rPr>
        <w:t xml:space="preserve"> Street, Apt. # 2FR, Philadelphia, PA 19148</w:t>
      </w:r>
      <w:r>
        <w:rPr>
          <w:sz w:val="24"/>
          <w:szCs w:val="24"/>
        </w:rPr>
        <w:t xml:space="preserve"> (Service Address)</w:t>
      </w:r>
      <w:r w:rsidRPr="003E6A0D">
        <w:rPr>
          <w:sz w:val="24"/>
          <w:szCs w:val="24"/>
        </w:rPr>
        <w:t>.</w:t>
      </w:r>
    </w:p>
    <w:p w:rsidR="00BF5C32" w:rsidRPr="003E6A0D" w:rsidRDefault="00BF5C32" w:rsidP="00BF5C32">
      <w:pPr>
        <w:spacing w:line="360" w:lineRule="auto"/>
        <w:ind w:firstLine="1440"/>
        <w:rPr>
          <w:sz w:val="24"/>
          <w:szCs w:val="24"/>
        </w:rPr>
      </w:pPr>
    </w:p>
    <w:p w:rsidR="00BF5C32" w:rsidRPr="003E6A0D" w:rsidRDefault="00BF5C32" w:rsidP="00BF5C32">
      <w:pPr>
        <w:spacing w:line="360" w:lineRule="auto"/>
        <w:ind w:firstLine="1440"/>
        <w:rPr>
          <w:sz w:val="24"/>
          <w:szCs w:val="24"/>
        </w:rPr>
      </w:pPr>
      <w:r w:rsidRPr="003E6A0D">
        <w:rPr>
          <w:sz w:val="24"/>
          <w:szCs w:val="24"/>
        </w:rPr>
        <w:t>2.</w:t>
      </w:r>
      <w:r w:rsidRPr="003E6A0D">
        <w:rPr>
          <w:sz w:val="24"/>
          <w:szCs w:val="24"/>
        </w:rPr>
        <w:tab/>
        <w:t>Respondent is PECO Energy Company.</w:t>
      </w:r>
    </w:p>
    <w:p w:rsidR="00BF5C32" w:rsidRPr="003E6A0D" w:rsidRDefault="00BF5C32" w:rsidP="00BF5C32">
      <w:pPr>
        <w:spacing w:line="360" w:lineRule="auto"/>
        <w:rPr>
          <w:sz w:val="24"/>
          <w:szCs w:val="24"/>
        </w:rPr>
      </w:pPr>
    </w:p>
    <w:p w:rsidR="00BF5C32" w:rsidRDefault="00BF5C32" w:rsidP="00BF5C32">
      <w:pPr>
        <w:spacing w:line="360" w:lineRule="auto"/>
        <w:ind w:firstLine="1440"/>
        <w:rPr>
          <w:sz w:val="24"/>
          <w:szCs w:val="24"/>
        </w:rPr>
      </w:pPr>
      <w:r w:rsidRPr="003E6A0D">
        <w:rPr>
          <w:sz w:val="24"/>
          <w:szCs w:val="24"/>
        </w:rPr>
        <w:t>3.</w:t>
      </w:r>
      <w:r>
        <w:rPr>
          <w:sz w:val="24"/>
          <w:szCs w:val="24"/>
        </w:rPr>
        <w:tab/>
        <w:t>On July 14, 2004 and February 5, 2007, Complainant entered into two separate payment arrangements with Respondent.  Complainant defaulted on both these payment arrangements.  PECO Exhibit 2.</w:t>
      </w:r>
    </w:p>
    <w:p w:rsidR="00BF5C32" w:rsidRDefault="00BF5C32" w:rsidP="00BF5C32">
      <w:pPr>
        <w:spacing w:line="360" w:lineRule="auto"/>
        <w:ind w:firstLine="1440"/>
        <w:rPr>
          <w:sz w:val="24"/>
          <w:szCs w:val="24"/>
        </w:rPr>
      </w:pPr>
    </w:p>
    <w:p w:rsidR="00593C28" w:rsidRDefault="00BF5C32" w:rsidP="00BF5C32">
      <w:pPr>
        <w:spacing w:line="360" w:lineRule="auto"/>
        <w:ind w:firstLine="1440"/>
        <w:rPr>
          <w:sz w:val="24"/>
          <w:szCs w:val="24"/>
        </w:rPr>
      </w:pPr>
      <w:r>
        <w:rPr>
          <w:sz w:val="24"/>
          <w:szCs w:val="24"/>
        </w:rPr>
        <w:t>4.</w:t>
      </w:r>
      <w:r>
        <w:rPr>
          <w:sz w:val="24"/>
          <w:szCs w:val="24"/>
        </w:rPr>
        <w:tab/>
        <w:t xml:space="preserve">On June 25, 2007, Complainant filed an informal complaint against PECO with the Commission’s Bureau of Consumer Service (BCS) at BCS Case No. 2255453 alleging her inability to pay her electric bills and requesting a payment arrangement.  </w:t>
      </w:r>
    </w:p>
    <w:p w:rsidR="00593C28" w:rsidRDefault="00593C28"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5.</w:t>
      </w:r>
      <w:r>
        <w:rPr>
          <w:sz w:val="24"/>
          <w:szCs w:val="24"/>
        </w:rPr>
        <w:tab/>
      </w:r>
      <w:r w:rsidR="00BF5C32">
        <w:rPr>
          <w:sz w:val="24"/>
          <w:szCs w:val="24"/>
        </w:rPr>
        <w:t xml:space="preserve">On or about April 4, 2008, BCS issued an informal decision at BCS Case No. 2255453 establishing a payment arrangement which required Ms. Cerbone to pay her regular </w:t>
      </w:r>
      <w:r w:rsidR="00BF5C32">
        <w:rPr>
          <w:sz w:val="24"/>
          <w:szCs w:val="24"/>
        </w:rPr>
        <w:lastRenderedPageBreak/>
        <w:t>monthly budget bill, plus $35.35 per month towards a balance of $883.64 accumulated in her account.  PECO Exhibits 2 and 3.</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6</w:t>
      </w:r>
      <w:r w:rsidR="00BF5C32">
        <w:rPr>
          <w:sz w:val="24"/>
          <w:szCs w:val="24"/>
        </w:rPr>
        <w:t>.</w:t>
      </w:r>
      <w:r w:rsidR="00BF5C32">
        <w:rPr>
          <w:sz w:val="24"/>
          <w:szCs w:val="24"/>
        </w:rPr>
        <w:tab/>
        <w:t>On April 4, 2008, Complainant filed a formal Complaint against PECO at C-2008-2035254</w:t>
      </w:r>
      <w:r w:rsidR="000B3DA9">
        <w:rPr>
          <w:sz w:val="24"/>
          <w:szCs w:val="24"/>
        </w:rPr>
        <w:t xml:space="preserve"> (2008 Complaint)</w:t>
      </w:r>
      <w:r w:rsidR="00BF5C32">
        <w:rPr>
          <w:sz w:val="24"/>
          <w:szCs w:val="24"/>
        </w:rPr>
        <w:t xml:space="preserve"> alleging, </w:t>
      </w:r>
      <w:r w:rsidR="00BF5C32" w:rsidRPr="004B054F">
        <w:rPr>
          <w:i/>
          <w:sz w:val="24"/>
          <w:szCs w:val="24"/>
        </w:rPr>
        <w:t>inter alia</w:t>
      </w:r>
      <w:r w:rsidR="00BF5C32">
        <w:rPr>
          <w:sz w:val="24"/>
          <w:szCs w:val="24"/>
        </w:rPr>
        <w:t>, that she received a notice that her electric service is being terminated and requesting a payment arrangement.</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7</w:t>
      </w:r>
      <w:r w:rsidR="00BF5C32">
        <w:rPr>
          <w:sz w:val="24"/>
          <w:szCs w:val="24"/>
        </w:rPr>
        <w:t>.</w:t>
      </w:r>
      <w:r w:rsidR="00BF5C32">
        <w:rPr>
          <w:sz w:val="24"/>
          <w:szCs w:val="24"/>
        </w:rPr>
        <w:tab/>
        <w:t>On July 18, 2008, PECO established a payment arrangement for Ms. Cerbone resulting from the resolution of her Formal Complaint at Docket No. C-2008-2035254.  PECO Exhibits 2 and 3.</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8</w:t>
      </w:r>
      <w:r w:rsidR="00BF5C32">
        <w:rPr>
          <w:sz w:val="24"/>
          <w:szCs w:val="24"/>
        </w:rPr>
        <w:t>.</w:t>
      </w:r>
      <w:r w:rsidR="00BF5C32">
        <w:rPr>
          <w:sz w:val="24"/>
          <w:szCs w:val="24"/>
        </w:rPr>
        <w:tab/>
        <w:t>On or about August 20, 2008, Complainant defaulted on the payment arrangement issued by PECO on July 18, 2008.  PECO Exhibit 3.</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9</w:t>
      </w:r>
      <w:r w:rsidR="00BF5C32">
        <w:rPr>
          <w:sz w:val="24"/>
          <w:szCs w:val="24"/>
        </w:rPr>
        <w:t>.</w:t>
      </w:r>
      <w:r w:rsidR="00BF5C32">
        <w:rPr>
          <w:sz w:val="24"/>
          <w:szCs w:val="24"/>
        </w:rPr>
        <w:tab/>
        <w:t xml:space="preserve">On October 22, 2008, Complainant filed another informal complaint against PECO with the Commission’s BCS at BCS Case No. 2462091 alleging, </w:t>
      </w:r>
      <w:r w:rsidR="00BF5C32" w:rsidRPr="00390656">
        <w:rPr>
          <w:i/>
          <w:sz w:val="24"/>
          <w:szCs w:val="24"/>
        </w:rPr>
        <w:t>inter alia</w:t>
      </w:r>
      <w:r w:rsidR="00BF5C32">
        <w:rPr>
          <w:sz w:val="24"/>
          <w:szCs w:val="24"/>
        </w:rPr>
        <w:t>, her inability to pay her electric bills and requesting a payment arrangement.  PECO Exhibits 3 and 4.</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10</w:t>
      </w:r>
      <w:r w:rsidR="00BF5C32">
        <w:rPr>
          <w:sz w:val="24"/>
          <w:szCs w:val="24"/>
        </w:rPr>
        <w:t>.</w:t>
      </w:r>
      <w:r w:rsidR="00BF5C32">
        <w:rPr>
          <w:sz w:val="24"/>
          <w:szCs w:val="24"/>
        </w:rPr>
        <w:tab/>
        <w:t xml:space="preserve">On April 27, 2009, BCS issued its informal decision dismissing Ms. Cerbone’s informal complaint at BCS Case No. 2462091, </w:t>
      </w:r>
      <w:r w:rsidR="00BF5C32" w:rsidRPr="00390656">
        <w:rPr>
          <w:i/>
          <w:sz w:val="24"/>
          <w:szCs w:val="24"/>
        </w:rPr>
        <w:t>inter alia</w:t>
      </w:r>
      <w:r w:rsidR="00BF5C32">
        <w:rPr>
          <w:sz w:val="24"/>
          <w:szCs w:val="24"/>
        </w:rPr>
        <w:t>, because she had already received and defaulted on a previous payment arrangement issued for her by BCS at BCS Case No. 2255453.  PECO Exhibit 4.</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11</w:t>
      </w:r>
      <w:r w:rsidR="00BF5C32">
        <w:rPr>
          <w:sz w:val="24"/>
          <w:szCs w:val="24"/>
        </w:rPr>
        <w:t>.</w:t>
      </w:r>
      <w:r w:rsidR="00BF5C32">
        <w:rPr>
          <w:sz w:val="24"/>
          <w:szCs w:val="24"/>
        </w:rPr>
        <w:tab/>
        <w:t xml:space="preserve">On September 29, 2009, Ms. Cerbone filed the present Formal Complaint against Respondent alleging that she has received a notice that her utility service is being terminated and that she is unable to pay her electric bills.  As relief, Complainant requests that the Commission establish a payment arrangement for her “of 20.00 monthly on back bill.”  Complaint ¶ 5. </w:t>
      </w:r>
    </w:p>
    <w:p w:rsidR="00BF5C32" w:rsidRDefault="00BF5C32" w:rsidP="00BF5C32">
      <w:pPr>
        <w:spacing w:line="360" w:lineRule="auto"/>
        <w:rPr>
          <w:sz w:val="24"/>
          <w:szCs w:val="24"/>
        </w:rPr>
      </w:pPr>
      <w:r>
        <w:rPr>
          <w:sz w:val="24"/>
          <w:szCs w:val="24"/>
        </w:rPr>
        <w:tab/>
      </w:r>
      <w:r>
        <w:rPr>
          <w:sz w:val="24"/>
          <w:szCs w:val="24"/>
        </w:rPr>
        <w:tab/>
      </w:r>
    </w:p>
    <w:p w:rsidR="00BF5C32" w:rsidRDefault="00593C28" w:rsidP="00BF5C32">
      <w:pPr>
        <w:spacing w:line="360" w:lineRule="auto"/>
        <w:ind w:firstLine="1440"/>
        <w:rPr>
          <w:sz w:val="24"/>
          <w:szCs w:val="24"/>
        </w:rPr>
      </w:pPr>
      <w:r>
        <w:rPr>
          <w:sz w:val="24"/>
          <w:szCs w:val="24"/>
        </w:rPr>
        <w:t>12</w:t>
      </w:r>
      <w:r w:rsidR="00BF5C32">
        <w:rPr>
          <w:sz w:val="24"/>
          <w:szCs w:val="24"/>
        </w:rPr>
        <w:t>.</w:t>
      </w:r>
      <w:r w:rsidR="00BF5C32">
        <w:rPr>
          <w:sz w:val="24"/>
          <w:szCs w:val="24"/>
        </w:rPr>
        <w:tab/>
        <w:t>On October 28, 2009, Respondent filed an Answer denying the material allegations of the Complaint.</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13</w:t>
      </w:r>
      <w:r w:rsidR="00BF5C32">
        <w:rPr>
          <w:sz w:val="24"/>
          <w:szCs w:val="24"/>
        </w:rPr>
        <w:t>.</w:t>
      </w:r>
      <w:r w:rsidR="00BF5C32">
        <w:rPr>
          <w:sz w:val="24"/>
          <w:szCs w:val="24"/>
        </w:rPr>
        <w:tab/>
        <w:t>Complainant is employed full-time by the MCS Group in Philadelphia, PA</w:t>
      </w:r>
      <w:r w:rsidR="008405F7">
        <w:rPr>
          <w:sz w:val="24"/>
          <w:szCs w:val="24"/>
        </w:rPr>
        <w:t xml:space="preserve"> working 40 hours per week</w:t>
      </w:r>
      <w:r w:rsidR="00BF5C32">
        <w:rPr>
          <w:sz w:val="24"/>
          <w:szCs w:val="24"/>
        </w:rPr>
        <w:t xml:space="preserve">.   She has been employed by MCS Group since December 11, 2006.  She testified that she received a one-time 25¢ or 28¢ </w:t>
      </w:r>
      <w:r w:rsidR="00B22F6B">
        <w:rPr>
          <w:sz w:val="24"/>
          <w:szCs w:val="24"/>
        </w:rPr>
        <w:t xml:space="preserve">per hour pay raise </w:t>
      </w:r>
      <w:r w:rsidR="00BF5C32">
        <w:rPr>
          <w:sz w:val="24"/>
          <w:szCs w:val="24"/>
        </w:rPr>
        <w:t>in the first year of her employment.  Her current hourly pay rate is $9.53.</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14</w:t>
      </w:r>
      <w:r w:rsidR="00BF5C32">
        <w:rPr>
          <w:sz w:val="24"/>
          <w:szCs w:val="24"/>
        </w:rPr>
        <w:t>.</w:t>
      </w:r>
      <w:r w:rsidR="00BF5C32">
        <w:rPr>
          <w:sz w:val="24"/>
          <w:szCs w:val="24"/>
        </w:rPr>
        <w:tab/>
        <w:t>Complainant suffers from severe depression and asthma and is currently undergoing treatment for both conditions.</w:t>
      </w:r>
    </w:p>
    <w:p w:rsidR="00BF5C32" w:rsidRDefault="00BF5C32" w:rsidP="00BF5C32">
      <w:pPr>
        <w:spacing w:line="360" w:lineRule="auto"/>
        <w:ind w:firstLine="1440"/>
        <w:rPr>
          <w:sz w:val="24"/>
          <w:szCs w:val="24"/>
        </w:rPr>
      </w:pPr>
    </w:p>
    <w:p w:rsidR="00BF5C32" w:rsidRDefault="00593C28" w:rsidP="00BF5C32">
      <w:pPr>
        <w:spacing w:line="360" w:lineRule="auto"/>
        <w:ind w:firstLine="1440"/>
        <w:rPr>
          <w:sz w:val="24"/>
          <w:szCs w:val="24"/>
        </w:rPr>
      </w:pPr>
      <w:r>
        <w:rPr>
          <w:sz w:val="24"/>
          <w:szCs w:val="24"/>
        </w:rPr>
        <w:t>15</w:t>
      </w:r>
      <w:r w:rsidR="00BF5C32">
        <w:rPr>
          <w:sz w:val="24"/>
          <w:szCs w:val="24"/>
        </w:rPr>
        <w:t>.</w:t>
      </w:r>
      <w:r w:rsidR="00BF5C32">
        <w:rPr>
          <w:sz w:val="24"/>
          <w:szCs w:val="24"/>
        </w:rPr>
        <w:tab/>
        <w:t>Complainant’s account with PECO for the Service Address was established on December 29, 2007.</w:t>
      </w:r>
      <w:r w:rsidR="00BF5C32">
        <w:rPr>
          <w:rStyle w:val="FootnoteReference"/>
          <w:sz w:val="24"/>
          <w:szCs w:val="24"/>
        </w:rPr>
        <w:footnoteReference w:id="2"/>
      </w:r>
      <w:r w:rsidR="00BF5C32">
        <w:rPr>
          <w:sz w:val="24"/>
          <w:szCs w:val="24"/>
        </w:rPr>
        <w:t xml:space="preserve">  Since then, the Complainant has made only five (5) payments to her account:</w:t>
      </w:r>
    </w:p>
    <w:p w:rsidR="00BF5C32" w:rsidRDefault="00BF5C32" w:rsidP="00BF5C32">
      <w:pPr>
        <w:spacing w:line="360" w:lineRule="auto"/>
        <w:ind w:firstLine="1440"/>
        <w:rPr>
          <w:sz w:val="24"/>
          <w:szCs w:val="24"/>
        </w:rPr>
      </w:pPr>
      <w:r w:rsidRPr="003E6A0D">
        <w:rPr>
          <w:sz w:val="24"/>
          <w:szCs w:val="24"/>
        </w:rPr>
        <w:tab/>
      </w:r>
    </w:p>
    <w:tbl>
      <w:tblPr>
        <w:tblStyle w:val="TableGrid"/>
        <w:tblW w:w="0" w:type="auto"/>
        <w:tblInd w:w="1710" w:type="dxa"/>
        <w:tblLook w:val="04A0"/>
      </w:tblPr>
      <w:tblGrid>
        <w:gridCol w:w="3044"/>
        <w:gridCol w:w="3044"/>
      </w:tblGrid>
      <w:tr w:rsidR="00BF5C32" w:rsidTr="008B3177">
        <w:trPr>
          <w:trHeight w:val="402"/>
        </w:trPr>
        <w:tc>
          <w:tcPr>
            <w:tcW w:w="3044" w:type="dxa"/>
          </w:tcPr>
          <w:p w:rsidR="00BF5C32" w:rsidRDefault="00BF5C32" w:rsidP="008B3177">
            <w:pPr>
              <w:spacing w:line="360" w:lineRule="auto"/>
              <w:rPr>
                <w:sz w:val="24"/>
                <w:szCs w:val="24"/>
              </w:rPr>
            </w:pPr>
            <w:r>
              <w:rPr>
                <w:sz w:val="24"/>
                <w:szCs w:val="24"/>
              </w:rPr>
              <w:t>February 15, 2008</w:t>
            </w:r>
          </w:p>
        </w:tc>
        <w:tc>
          <w:tcPr>
            <w:tcW w:w="3044" w:type="dxa"/>
          </w:tcPr>
          <w:p w:rsidR="00BF5C32" w:rsidRDefault="00BF5C32" w:rsidP="008B3177">
            <w:pPr>
              <w:spacing w:line="360" w:lineRule="auto"/>
              <w:rPr>
                <w:sz w:val="24"/>
                <w:szCs w:val="24"/>
              </w:rPr>
            </w:pPr>
            <w:r>
              <w:rPr>
                <w:sz w:val="24"/>
                <w:szCs w:val="24"/>
              </w:rPr>
              <w:t>$35.44</w:t>
            </w:r>
          </w:p>
        </w:tc>
      </w:tr>
      <w:tr w:rsidR="00BF5C32" w:rsidTr="008B3177">
        <w:trPr>
          <w:trHeight w:val="402"/>
        </w:trPr>
        <w:tc>
          <w:tcPr>
            <w:tcW w:w="3044" w:type="dxa"/>
          </w:tcPr>
          <w:p w:rsidR="00BF5C32" w:rsidRDefault="00BF5C32" w:rsidP="008B3177">
            <w:pPr>
              <w:spacing w:line="360" w:lineRule="auto"/>
              <w:rPr>
                <w:sz w:val="24"/>
                <w:szCs w:val="24"/>
              </w:rPr>
            </w:pPr>
            <w:r>
              <w:rPr>
                <w:sz w:val="24"/>
                <w:szCs w:val="24"/>
              </w:rPr>
              <w:t>March 14, 2008</w:t>
            </w:r>
          </w:p>
        </w:tc>
        <w:tc>
          <w:tcPr>
            <w:tcW w:w="3044" w:type="dxa"/>
          </w:tcPr>
          <w:p w:rsidR="00BF5C32" w:rsidRDefault="00BF5C32" w:rsidP="008B3177">
            <w:pPr>
              <w:spacing w:line="360" w:lineRule="auto"/>
              <w:rPr>
                <w:sz w:val="24"/>
                <w:szCs w:val="24"/>
              </w:rPr>
            </w:pPr>
            <w:r>
              <w:rPr>
                <w:sz w:val="24"/>
                <w:szCs w:val="24"/>
              </w:rPr>
              <w:t>$30.31</w:t>
            </w:r>
          </w:p>
        </w:tc>
      </w:tr>
      <w:tr w:rsidR="00BF5C32" w:rsidTr="008B3177">
        <w:trPr>
          <w:trHeight w:val="417"/>
        </w:trPr>
        <w:tc>
          <w:tcPr>
            <w:tcW w:w="3044" w:type="dxa"/>
          </w:tcPr>
          <w:p w:rsidR="00BF5C32" w:rsidRDefault="00BF5C32" w:rsidP="008B3177">
            <w:pPr>
              <w:spacing w:line="360" w:lineRule="auto"/>
              <w:rPr>
                <w:sz w:val="24"/>
                <w:szCs w:val="24"/>
              </w:rPr>
            </w:pPr>
            <w:r>
              <w:rPr>
                <w:sz w:val="24"/>
                <w:szCs w:val="24"/>
              </w:rPr>
              <w:t>May 13, 2008</w:t>
            </w:r>
          </w:p>
        </w:tc>
        <w:tc>
          <w:tcPr>
            <w:tcW w:w="3044" w:type="dxa"/>
          </w:tcPr>
          <w:p w:rsidR="00BF5C32" w:rsidRDefault="00BF5C32" w:rsidP="008B3177">
            <w:pPr>
              <w:spacing w:line="360" w:lineRule="auto"/>
              <w:rPr>
                <w:sz w:val="24"/>
                <w:szCs w:val="24"/>
              </w:rPr>
            </w:pPr>
            <w:r>
              <w:rPr>
                <w:sz w:val="24"/>
                <w:szCs w:val="24"/>
              </w:rPr>
              <w:t>$82.35</w:t>
            </w:r>
          </w:p>
        </w:tc>
      </w:tr>
      <w:tr w:rsidR="00BF5C32" w:rsidTr="008B3177">
        <w:trPr>
          <w:trHeight w:val="402"/>
        </w:trPr>
        <w:tc>
          <w:tcPr>
            <w:tcW w:w="3044" w:type="dxa"/>
          </w:tcPr>
          <w:p w:rsidR="00BF5C32" w:rsidRDefault="00BF5C32" w:rsidP="008B3177">
            <w:pPr>
              <w:spacing w:line="360" w:lineRule="auto"/>
              <w:rPr>
                <w:sz w:val="24"/>
                <w:szCs w:val="24"/>
              </w:rPr>
            </w:pPr>
            <w:r>
              <w:rPr>
                <w:sz w:val="24"/>
                <w:szCs w:val="24"/>
              </w:rPr>
              <w:t>August 31, 2009</w:t>
            </w:r>
          </w:p>
        </w:tc>
        <w:tc>
          <w:tcPr>
            <w:tcW w:w="3044" w:type="dxa"/>
          </w:tcPr>
          <w:p w:rsidR="00BF5C32" w:rsidRDefault="00BF5C32" w:rsidP="008B3177">
            <w:pPr>
              <w:spacing w:line="360" w:lineRule="auto"/>
              <w:rPr>
                <w:sz w:val="24"/>
                <w:szCs w:val="24"/>
              </w:rPr>
            </w:pPr>
            <w:r>
              <w:rPr>
                <w:sz w:val="24"/>
                <w:szCs w:val="24"/>
              </w:rPr>
              <w:t>$50.00</w:t>
            </w:r>
          </w:p>
        </w:tc>
      </w:tr>
      <w:tr w:rsidR="00BF5C32" w:rsidTr="008B3177">
        <w:trPr>
          <w:trHeight w:val="417"/>
        </w:trPr>
        <w:tc>
          <w:tcPr>
            <w:tcW w:w="3044" w:type="dxa"/>
          </w:tcPr>
          <w:p w:rsidR="00BF5C32" w:rsidRDefault="00BF5C32" w:rsidP="008B3177">
            <w:pPr>
              <w:spacing w:line="360" w:lineRule="auto"/>
              <w:rPr>
                <w:sz w:val="24"/>
                <w:szCs w:val="24"/>
              </w:rPr>
            </w:pPr>
            <w:r>
              <w:rPr>
                <w:sz w:val="24"/>
                <w:szCs w:val="24"/>
              </w:rPr>
              <w:t>September 1, 2009</w:t>
            </w:r>
          </w:p>
        </w:tc>
        <w:tc>
          <w:tcPr>
            <w:tcW w:w="3044" w:type="dxa"/>
          </w:tcPr>
          <w:p w:rsidR="00BF5C32" w:rsidRDefault="00BF5C32" w:rsidP="008B3177">
            <w:pPr>
              <w:spacing w:line="360" w:lineRule="auto"/>
              <w:rPr>
                <w:sz w:val="24"/>
                <w:szCs w:val="24"/>
              </w:rPr>
            </w:pPr>
            <w:r>
              <w:rPr>
                <w:sz w:val="24"/>
                <w:szCs w:val="24"/>
              </w:rPr>
              <w:t>$20.00</w:t>
            </w:r>
          </w:p>
        </w:tc>
      </w:tr>
      <w:tr w:rsidR="00BF5C32" w:rsidTr="008B3177">
        <w:trPr>
          <w:trHeight w:val="417"/>
        </w:trPr>
        <w:tc>
          <w:tcPr>
            <w:tcW w:w="3044" w:type="dxa"/>
          </w:tcPr>
          <w:p w:rsidR="00BF5C32" w:rsidRPr="00390656" w:rsidRDefault="00BF5C32" w:rsidP="008B3177">
            <w:pPr>
              <w:spacing w:line="360" w:lineRule="auto"/>
              <w:rPr>
                <w:b/>
                <w:sz w:val="24"/>
                <w:szCs w:val="24"/>
              </w:rPr>
            </w:pPr>
            <w:r w:rsidRPr="00390656">
              <w:rPr>
                <w:b/>
                <w:sz w:val="24"/>
                <w:szCs w:val="24"/>
              </w:rPr>
              <w:t>Total</w:t>
            </w:r>
          </w:p>
        </w:tc>
        <w:tc>
          <w:tcPr>
            <w:tcW w:w="3044" w:type="dxa"/>
          </w:tcPr>
          <w:p w:rsidR="00BF5C32" w:rsidRPr="00390656" w:rsidRDefault="00BF5C32" w:rsidP="008B3177">
            <w:pPr>
              <w:spacing w:line="360" w:lineRule="auto"/>
              <w:rPr>
                <w:b/>
                <w:sz w:val="24"/>
                <w:szCs w:val="24"/>
              </w:rPr>
            </w:pPr>
            <w:r w:rsidRPr="00390656">
              <w:rPr>
                <w:b/>
                <w:sz w:val="24"/>
                <w:szCs w:val="24"/>
              </w:rPr>
              <w:t>$218.1</w:t>
            </w:r>
          </w:p>
        </w:tc>
      </w:tr>
    </w:tbl>
    <w:p w:rsidR="00BF5C32" w:rsidRDefault="00BF5C32" w:rsidP="00BF5C32">
      <w:pPr>
        <w:spacing w:line="360" w:lineRule="auto"/>
        <w:rPr>
          <w:sz w:val="24"/>
          <w:szCs w:val="24"/>
        </w:rPr>
      </w:pPr>
    </w:p>
    <w:p w:rsidR="00BF5C32" w:rsidRPr="003E6A0D" w:rsidRDefault="00BF5C32" w:rsidP="00BF5C32">
      <w:pPr>
        <w:spacing w:line="360" w:lineRule="auto"/>
        <w:rPr>
          <w:sz w:val="24"/>
          <w:szCs w:val="24"/>
        </w:rPr>
      </w:pPr>
      <w:r>
        <w:rPr>
          <w:sz w:val="24"/>
          <w:szCs w:val="24"/>
        </w:rPr>
        <w:t>In addition, a LIHEAP payment of $300.00 was applied to her account on June 12, 2009.</w:t>
      </w:r>
      <w:r w:rsidRPr="00702660">
        <w:rPr>
          <w:sz w:val="24"/>
          <w:szCs w:val="24"/>
        </w:rPr>
        <w:t xml:space="preserve"> </w:t>
      </w:r>
      <w:r>
        <w:rPr>
          <w:sz w:val="24"/>
          <w:szCs w:val="24"/>
        </w:rPr>
        <w:t xml:space="preserve"> PECO Exhibit 1.  </w:t>
      </w:r>
    </w:p>
    <w:p w:rsidR="00BF5C32" w:rsidRDefault="00BF5C32" w:rsidP="00BF5C32">
      <w:pPr>
        <w:spacing w:line="360" w:lineRule="auto"/>
        <w:rPr>
          <w:sz w:val="24"/>
          <w:szCs w:val="24"/>
        </w:rPr>
      </w:pPr>
    </w:p>
    <w:p w:rsidR="00BF5C32" w:rsidRPr="003E6A0D" w:rsidRDefault="00593C28" w:rsidP="00BF5C32">
      <w:pPr>
        <w:spacing w:line="360" w:lineRule="auto"/>
        <w:ind w:firstLine="1440"/>
        <w:rPr>
          <w:sz w:val="24"/>
          <w:szCs w:val="24"/>
        </w:rPr>
      </w:pPr>
      <w:r>
        <w:rPr>
          <w:sz w:val="24"/>
          <w:szCs w:val="24"/>
        </w:rPr>
        <w:t>16</w:t>
      </w:r>
      <w:r w:rsidR="00BF5C32">
        <w:rPr>
          <w:sz w:val="24"/>
          <w:szCs w:val="24"/>
        </w:rPr>
        <w:t>.</w:t>
      </w:r>
      <w:r w:rsidR="00BF5C32">
        <w:rPr>
          <w:sz w:val="24"/>
          <w:szCs w:val="24"/>
        </w:rPr>
        <w:tab/>
        <w:t>The current account balance at the time of the hearing was $1,964.02.  PECO Exhibit 1.</w:t>
      </w:r>
    </w:p>
    <w:p w:rsidR="00BF5C32" w:rsidRPr="00AE6DB2" w:rsidRDefault="00BF5C32" w:rsidP="00BF5C32">
      <w:pPr>
        <w:spacing w:line="360" w:lineRule="auto"/>
        <w:ind w:firstLine="1440"/>
        <w:rPr>
          <w:sz w:val="24"/>
          <w:szCs w:val="24"/>
        </w:rPr>
      </w:pPr>
    </w:p>
    <w:p w:rsidR="00BF5C32" w:rsidRPr="00AE6DB2" w:rsidRDefault="00BF5C32" w:rsidP="00BF5C32">
      <w:pPr>
        <w:tabs>
          <w:tab w:val="left" w:pos="2160"/>
        </w:tabs>
        <w:spacing w:line="360" w:lineRule="auto"/>
        <w:jc w:val="center"/>
        <w:rPr>
          <w:sz w:val="24"/>
          <w:szCs w:val="24"/>
          <w:u w:val="single"/>
        </w:rPr>
      </w:pPr>
      <w:r w:rsidRPr="00AE6DB2">
        <w:rPr>
          <w:sz w:val="24"/>
          <w:szCs w:val="24"/>
          <w:u w:val="single"/>
        </w:rPr>
        <w:t>DISCUSSION</w:t>
      </w:r>
    </w:p>
    <w:p w:rsidR="00BF5C32" w:rsidRDefault="00BF5C32" w:rsidP="00BF5C32">
      <w:pPr>
        <w:spacing w:line="360" w:lineRule="auto"/>
        <w:rPr>
          <w:sz w:val="24"/>
          <w:szCs w:val="24"/>
        </w:rPr>
      </w:pPr>
      <w:r>
        <w:rPr>
          <w:sz w:val="24"/>
          <w:szCs w:val="24"/>
        </w:rPr>
        <w:tab/>
      </w:r>
      <w:r>
        <w:rPr>
          <w:sz w:val="24"/>
          <w:szCs w:val="24"/>
        </w:rPr>
        <w:tab/>
      </w:r>
    </w:p>
    <w:p w:rsidR="00BF5C32" w:rsidRPr="00BB4F7A" w:rsidRDefault="00BF5C32" w:rsidP="00BF5C32">
      <w:pPr>
        <w:spacing w:line="360" w:lineRule="auto"/>
        <w:ind w:firstLine="1440"/>
        <w:rPr>
          <w:sz w:val="24"/>
          <w:szCs w:val="24"/>
        </w:rPr>
      </w:pPr>
      <w:r w:rsidRPr="00AE6DB2">
        <w:rPr>
          <w:sz w:val="24"/>
          <w:szCs w:val="24"/>
        </w:rPr>
        <w:t>In</w:t>
      </w:r>
      <w:r>
        <w:rPr>
          <w:sz w:val="24"/>
          <w:szCs w:val="24"/>
        </w:rPr>
        <w:t xml:space="preserve"> her </w:t>
      </w:r>
      <w:r w:rsidRPr="00AE6DB2">
        <w:rPr>
          <w:sz w:val="24"/>
          <w:szCs w:val="24"/>
        </w:rPr>
        <w:t xml:space="preserve">Formal Complaint, </w:t>
      </w:r>
      <w:r>
        <w:rPr>
          <w:sz w:val="24"/>
          <w:szCs w:val="24"/>
        </w:rPr>
        <w:t>Ms. Cerbone</w:t>
      </w:r>
      <w:r w:rsidRPr="00431DAC">
        <w:rPr>
          <w:sz w:val="24"/>
          <w:szCs w:val="24"/>
        </w:rPr>
        <w:t xml:space="preserve"> </w:t>
      </w:r>
      <w:r>
        <w:rPr>
          <w:sz w:val="24"/>
          <w:szCs w:val="24"/>
        </w:rPr>
        <w:t>alleged that</w:t>
      </w:r>
      <w:r w:rsidRPr="00B618F7">
        <w:rPr>
          <w:sz w:val="24"/>
          <w:szCs w:val="24"/>
        </w:rPr>
        <w:t xml:space="preserve"> </w:t>
      </w:r>
      <w:r>
        <w:rPr>
          <w:sz w:val="24"/>
          <w:szCs w:val="24"/>
        </w:rPr>
        <w:t xml:space="preserve">she has received a notice that her utility service is being terminated and that she is unable to pay her electric bills.  As relief, </w:t>
      </w:r>
      <w:r>
        <w:rPr>
          <w:sz w:val="24"/>
          <w:szCs w:val="24"/>
        </w:rPr>
        <w:lastRenderedPageBreak/>
        <w:t xml:space="preserve">Complainant requests that the Commission establish a payment arrangement for her “of 20.00 monthly on back bill.”  Complaint ¶ 5.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w:t>
      </w:r>
      <w:smartTag w:uri="urn:schemas-microsoft-com:office:smarttags" w:element="place">
        <w:smartTag w:uri="urn:schemas-microsoft-com:office:smarttags" w:element="State">
          <w:r w:rsidRPr="00BB4F7A">
            <w:rPr>
              <w:sz w:val="24"/>
              <w:szCs w:val="24"/>
            </w:rPr>
            <w:t>Pa.</w:t>
          </w:r>
        </w:smartTag>
      </w:smartTag>
      <w:r w:rsidRPr="00BB4F7A">
        <w:rPr>
          <w:sz w:val="24"/>
          <w:szCs w:val="24"/>
        </w:rPr>
        <w:t xml:space="preserve"> C.S. § 332(a).  </w:t>
      </w:r>
    </w:p>
    <w:p w:rsidR="00BF5C32" w:rsidRPr="00BB4F7A" w:rsidRDefault="00BF5C32" w:rsidP="00BF5C32">
      <w:pPr>
        <w:spacing w:line="360" w:lineRule="auto"/>
        <w:ind w:firstLine="1440"/>
        <w:rPr>
          <w:sz w:val="24"/>
          <w:szCs w:val="24"/>
        </w:rPr>
      </w:pPr>
    </w:p>
    <w:p w:rsidR="00BF5C32" w:rsidRDefault="00BF5C32" w:rsidP="00BF5C32">
      <w:pPr>
        <w:spacing w:line="360" w:lineRule="auto"/>
        <w:ind w:firstLine="1440"/>
        <w:rPr>
          <w:spacing w:val="-3"/>
          <w:sz w:val="24"/>
          <w:szCs w:val="24"/>
        </w:rPr>
      </w:pPr>
      <w:r w:rsidRPr="00BB4F7A">
        <w:rPr>
          <w:spacing w:val="-3"/>
          <w:sz w:val="24"/>
          <w:szCs w:val="24"/>
        </w:rPr>
        <w:t xml:space="preserve">To satisfy this burden, </w:t>
      </w:r>
      <w:r>
        <w:rPr>
          <w:spacing w:val="-3"/>
          <w:sz w:val="24"/>
          <w:szCs w:val="24"/>
        </w:rPr>
        <w:t>Complainant</w:t>
      </w:r>
      <w:r w:rsidRPr="00BB4F7A">
        <w:rPr>
          <w:spacing w:val="-3"/>
          <w:sz w:val="24"/>
          <w:szCs w:val="24"/>
        </w:rPr>
        <w:t xml:space="preserve"> must show that the named utility is responsible or accountable for the problem described in the Complaint.  </w:t>
      </w:r>
      <w:r w:rsidRPr="00BB4F7A">
        <w:rPr>
          <w:spacing w:val="-3"/>
          <w:sz w:val="24"/>
          <w:szCs w:val="24"/>
          <w:u w:val="single"/>
        </w:rPr>
        <w:t xml:space="preserve">Patterson v. Bell Telephone Co. of </w:t>
      </w:r>
      <w:smartTag w:uri="urn:schemas-microsoft-com:office:smarttags" w:element="State">
        <w:r w:rsidRPr="00BB4F7A">
          <w:rPr>
            <w:spacing w:val="-3"/>
            <w:sz w:val="24"/>
            <w:szCs w:val="24"/>
            <w:u w:val="single"/>
          </w:rPr>
          <w:t>Pa.</w:t>
        </w:r>
      </w:smartTag>
      <w:r w:rsidRPr="00BB4F7A">
        <w:rPr>
          <w:spacing w:val="-3"/>
          <w:sz w:val="24"/>
          <w:szCs w:val="24"/>
        </w:rPr>
        <w:t xml:space="preserve">, 72 </w:t>
      </w:r>
      <w:smartTag w:uri="urn:schemas-microsoft-com:office:smarttags" w:element="State">
        <w:r w:rsidRPr="00BB4F7A">
          <w:rPr>
            <w:spacing w:val="-3"/>
            <w:sz w:val="24"/>
            <w:szCs w:val="24"/>
          </w:rPr>
          <w:t>Pa.</w:t>
        </w:r>
      </w:smartTag>
      <w:r w:rsidRPr="00BB4F7A">
        <w:rPr>
          <w:spacing w:val="-3"/>
          <w:sz w:val="24"/>
          <w:szCs w:val="24"/>
        </w:rPr>
        <w:t xml:space="preserve"> PUC 196 (1990); </w:t>
      </w:r>
      <w:r w:rsidRPr="00BB4F7A">
        <w:rPr>
          <w:spacing w:val="-3"/>
          <w:sz w:val="24"/>
          <w:szCs w:val="24"/>
          <w:u w:val="single"/>
        </w:rPr>
        <w:t>Feinstein v. Philadelphia Suburban Water Co.</w:t>
      </w:r>
      <w:r w:rsidRPr="00BB4F7A">
        <w:rPr>
          <w:spacing w:val="-3"/>
          <w:sz w:val="24"/>
          <w:szCs w:val="24"/>
        </w:rPr>
        <w:t xml:space="preserve">, 50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PUC 300 (1976).  This must be shown by a preponderance of the evidence, that is, by presenting evidence more convincing, by even the smallest amount, than that presented by the other party.  </w:t>
      </w:r>
      <w:r w:rsidRPr="00BB4F7A">
        <w:rPr>
          <w:spacing w:val="-3"/>
          <w:sz w:val="24"/>
          <w:szCs w:val="24"/>
          <w:u w:val="single"/>
        </w:rPr>
        <w:t>Samuel J. Lansberry, Inc. v. Pa. Public Utility Comm.</w:t>
      </w:r>
      <w:r w:rsidRPr="00BB4F7A">
        <w:rPr>
          <w:spacing w:val="-3"/>
          <w:sz w:val="24"/>
          <w:szCs w:val="24"/>
        </w:rPr>
        <w:t xml:space="preserve">, 578 A.2d 600 (Pa. Cmwlth. 1990), </w:t>
      </w:r>
      <w:r w:rsidRPr="00BB4F7A">
        <w:rPr>
          <w:spacing w:val="-3"/>
          <w:sz w:val="24"/>
          <w:szCs w:val="24"/>
          <w:u w:val="single"/>
        </w:rPr>
        <w:t>alloc. den.</w:t>
      </w:r>
      <w:r w:rsidRPr="00BB4F7A">
        <w:rPr>
          <w:spacing w:val="-3"/>
          <w:sz w:val="24"/>
          <w:szCs w:val="24"/>
        </w:rPr>
        <w:t>, 602 A.2d 863 (</w:t>
      </w:r>
      <w:smartTag w:uri="urn:schemas-microsoft-com:office:smarttags" w:element="State">
        <w:r w:rsidRPr="00BB4F7A">
          <w:rPr>
            <w:spacing w:val="-3"/>
            <w:sz w:val="24"/>
            <w:szCs w:val="24"/>
          </w:rPr>
          <w:t>Pa.</w:t>
        </w:r>
      </w:smartTag>
      <w:r w:rsidRPr="00BB4F7A">
        <w:rPr>
          <w:spacing w:val="-3"/>
          <w:sz w:val="24"/>
          <w:szCs w:val="24"/>
        </w:rPr>
        <w:t xml:space="preserve"> 1992); </w:t>
      </w:r>
      <w:r w:rsidRPr="00BB4F7A">
        <w:rPr>
          <w:spacing w:val="-3"/>
          <w:sz w:val="24"/>
          <w:szCs w:val="24"/>
          <w:u w:val="single"/>
        </w:rPr>
        <w:t>Se-Ling Hosiery v. Margulies</w:t>
      </w:r>
      <w:r w:rsidRPr="00BB4F7A">
        <w:rPr>
          <w:spacing w:val="-3"/>
          <w:sz w:val="24"/>
          <w:szCs w:val="24"/>
        </w:rPr>
        <w:t>, 70 A.2d 854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1950).  Additionally, any finding of fact necessary to support the Commission’s adjudication must be based upon substantial evidence.  </w:t>
      </w:r>
      <w:r w:rsidRPr="00BB4F7A">
        <w:rPr>
          <w:spacing w:val="-3"/>
          <w:sz w:val="24"/>
          <w:szCs w:val="24"/>
          <w:u w:val="single"/>
        </w:rPr>
        <w:t xml:space="preserve">Mill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447 A.2d 1100 (</w:t>
      </w:r>
      <w:smartTag w:uri="urn:schemas-microsoft-com:office:smarttags" w:element="State">
        <w:r w:rsidRPr="00BB4F7A">
          <w:rPr>
            <w:spacing w:val="-3"/>
            <w:sz w:val="24"/>
            <w:szCs w:val="24"/>
          </w:rPr>
          <w:t>Pa.</w:t>
        </w:r>
      </w:smartTag>
      <w:r w:rsidRPr="00BB4F7A">
        <w:rPr>
          <w:spacing w:val="-3"/>
          <w:sz w:val="24"/>
          <w:szCs w:val="24"/>
        </w:rPr>
        <w:t xml:space="preserve"> Cmwlth. 1982); </w:t>
      </w:r>
      <w:r w:rsidRPr="00BB4F7A">
        <w:rPr>
          <w:spacing w:val="-3"/>
          <w:sz w:val="24"/>
          <w:szCs w:val="24"/>
          <w:u w:val="single"/>
        </w:rPr>
        <w:t xml:space="preserve">Edan Transportation Corp.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623 A.2d 6 (</w:t>
      </w:r>
      <w:smartTag w:uri="urn:schemas-microsoft-com:office:smarttags" w:element="State">
        <w:r w:rsidRPr="00BB4F7A">
          <w:rPr>
            <w:spacing w:val="-3"/>
            <w:sz w:val="24"/>
            <w:szCs w:val="24"/>
          </w:rPr>
          <w:t>Pa.</w:t>
        </w:r>
      </w:smartTag>
      <w:r w:rsidRPr="00BB4F7A">
        <w:rPr>
          <w:spacing w:val="-3"/>
          <w:sz w:val="24"/>
          <w:szCs w:val="24"/>
        </w:rPr>
        <w:t xml:space="preserve"> Cmwlth. 1993); 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C.S. § 704.  More is required than a mere trace of evidence or a suspicion of the existence of a fact sought to be established.  </w:t>
      </w:r>
      <w:smartTag w:uri="urn:schemas-microsoft-com:office:smarttags" w:element="City">
        <w:r w:rsidRPr="00BB4F7A">
          <w:rPr>
            <w:spacing w:val="-3"/>
            <w:sz w:val="24"/>
            <w:szCs w:val="24"/>
            <w:u w:val="single"/>
          </w:rPr>
          <w:t>Norfolk</w:t>
        </w:r>
      </w:smartTag>
      <w:r w:rsidRPr="00BB4F7A">
        <w:rPr>
          <w:spacing w:val="-3"/>
          <w:sz w:val="24"/>
          <w:szCs w:val="24"/>
          <w:u w:val="single"/>
        </w:rPr>
        <w:t xml:space="preserve"> and Western Ry. v. </w:t>
      </w:r>
      <w:smartTag w:uri="urn:schemas-microsoft-com:office:smarttags" w:element="State">
        <w:r w:rsidRPr="00BB4F7A">
          <w:rPr>
            <w:spacing w:val="-3"/>
            <w:sz w:val="24"/>
            <w:szCs w:val="24"/>
            <w:u w:val="single"/>
          </w:rPr>
          <w:t>Pa.</w:t>
        </w:r>
      </w:smartTag>
      <w:r w:rsidRPr="00BB4F7A">
        <w:rPr>
          <w:spacing w:val="-3"/>
          <w:sz w:val="24"/>
          <w:szCs w:val="24"/>
          <w:u w:val="single"/>
        </w:rPr>
        <w:t xml:space="preserve"> Public Utility Comm.</w:t>
      </w:r>
      <w:r w:rsidRPr="00BB4F7A">
        <w:rPr>
          <w:spacing w:val="-3"/>
          <w:sz w:val="24"/>
          <w:szCs w:val="24"/>
        </w:rPr>
        <w:t>, 413 A.2d 1037 (</w:t>
      </w:r>
      <w:smartTag w:uri="urn:schemas-microsoft-com:office:smarttags" w:element="State">
        <w:r w:rsidRPr="00BB4F7A">
          <w:rPr>
            <w:spacing w:val="-3"/>
            <w:sz w:val="24"/>
            <w:szCs w:val="24"/>
          </w:rPr>
          <w:t>Pa.</w:t>
        </w:r>
      </w:smartTag>
      <w:r w:rsidRPr="00BB4F7A">
        <w:rPr>
          <w:spacing w:val="-3"/>
          <w:sz w:val="24"/>
          <w:szCs w:val="24"/>
        </w:rPr>
        <w:t xml:space="preserve"> 1980); </w:t>
      </w:r>
      <w:r w:rsidRPr="00BB4F7A">
        <w:rPr>
          <w:spacing w:val="-3"/>
          <w:sz w:val="24"/>
          <w:szCs w:val="24"/>
          <w:u w:val="single"/>
        </w:rPr>
        <w:t>Erie Resistor Corp. v. Unemployment Compensation Bd. of Review</w:t>
      </w:r>
      <w:r w:rsidRPr="00BB4F7A">
        <w:rPr>
          <w:spacing w:val="-3"/>
          <w:sz w:val="24"/>
          <w:szCs w:val="24"/>
        </w:rPr>
        <w:t>, 166 A.2d 96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Super. 1960); </w:t>
      </w:r>
      <w:r w:rsidRPr="00BB4F7A">
        <w:rPr>
          <w:spacing w:val="-3"/>
          <w:sz w:val="24"/>
          <w:szCs w:val="24"/>
          <w:u w:val="single"/>
        </w:rPr>
        <w:t xml:space="preserve">Murphy v. Dep’t. of Public Welfare, </w:t>
      </w:r>
      <w:smartTag w:uri="urn:schemas-microsoft-com:office:smarttags" w:element="PlaceName">
        <w:r w:rsidRPr="00BB4F7A">
          <w:rPr>
            <w:spacing w:val="-3"/>
            <w:sz w:val="24"/>
            <w:szCs w:val="24"/>
            <w:u w:val="single"/>
          </w:rPr>
          <w:t>White</w:t>
        </w:r>
      </w:smartTag>
      <w:r w:rsidRPr="00BB4F7A">
        <w:rPr>
          <w:spacing w:val="-3"/>
          <w:sz w:val="24"/>
          <w:szCs w:val="24"/>
          <w:u w:val="single"/>
        </w:rPr>
        <w:t xml:space="preserve"> </w:t>
      </w:r>
      <w:smartTag w:uri="urn:schemas-microsoft-com:office:smarttags" w:element="PlaceName">
        <w:r w:rsidRPr="00BB4F7A">
          <w:rPr>
            <w:spacing w:val="-3"/>
            <w:sz w:val="24"/>
            <w:szCs w:val="24"/>
            <w:u w:val="single"/>
          </w:rPr>
          <w:t>Haven</w:t>
        </w:r>
      </w:smartTag>
      <w:r w:rsidRPr="00BB4F7A">
        <w:rPr>
          <w:spacing w:val="-3"/>
          <w:sz w:val="24"/>
          <w:szCs w:val="24"/>
          <w:u w:val="single"/>
        </w:rPr>
        <w:t xml:space="preserve"> </w:t>
      </w:r>
      <w:smartTag w:uri="urn:schemas-microsoft-com:office:smarttags" w:element="PlaceType">
        <w:r w:rsidRPr="00BB4F7A">
          <w:rPr>
            <w:spacing w:val="-3"/>
            <w:sz w:val="24"/>
            <w:szCs w:val="24"/>
            <w:u w:val="single"/>
          </w:rPr>
          <w:t>Center</w:t>
        </w:r>
      </w:smartTag>
      <w:r w:rsidRPr="00BB4F7A">
        <w:rPr>
          <w:spacing w:val="-3"/>
          <w:sz w:val="24"/>
          <w:szCs w:val="24"/>
        </w:rPr>
        <w:t>, 480 A.2d 382 (</w:t>
      </w:r>
      <w:smartTag w:uri="urn:schemas-microsoft-com:office:smarttags" w:element="place">
        <w:smartTag w:uri="urn:schemas-microsoft-com:office:smarttags" w:element="State">
          <w:r w:rsidRPr="00BB4F7A">
            <w:rPr>
              <w:spacing w:val="-3"/>
              <w:sz w:val="24"/>
              <w:szCs w:val="24"/>
            </w:rPr>
            <w:t>Pa.</w:t>
          </w:r>
        </w:smartTag>
      </w:smartTag>
      <w:r w:rsidRPr="00BB4F7A">
        <w:rPr>
          <w:spacing w:val="-3"/>
          <w:sz w:val="24"/>
          <w:szCs w:val="24"/>
        </w:rPr>
        <w:t xml:space="preserve"> Cmwlth. 1984)</w:t>
      </w:r>
      <w:r>
        <w:rPr>
          <w:spacing w:val="-3"/>
          <w:sz w:val="24"/>
          <w:szCs w:val="24"/>
        </w:rPr>
        <w:t>.</w:t>
      </w:r>
    </w:p>
    <w:p w:rsidR="00BF5C32" w:rsidRDefault="00BF5C32" w:rsidP="00BF5C32">
      <w:pPr>
        <w:spacing w:line="360" w:lineRule="auto"/>
        <w:ind w:firstLine="1440"/>
        <w:rPr>
          <w:spacing w:val="-3"/>
          <w:sz w:val="24"/>
          <w:szCs w:val="24"/>
        </w:rPr>
      </w:pPr>
    </w:p>
    <w:p w:rsidR="00BF5C32" w:rsidRPr="006B7D08" w:rsidRDefault="00BF5C32" w:rsidP="00BF5C32">
      <w:pPr>
        <w:spacing w:line="360" w:lineRule="auto"/>
        <w:ind w:firstLine="1440"/>
        <w:rPr>
          <w:sz w:val="24"/>
          <w:szCs w:val="24"/>
        </w:rPr>
      </w:pPr>
      <w:r w:rsidRPr="006B7D08">
        <w:rPr>
          <w:sz w:val="24"/>
          <w:szCs w:val="24"/>
        </w:rPr>
        <w:t xml:space="preserve">The Responsible Utility Customer Protection Act, 66 Pa. C.S. §§ 1401, </w:t>
      </w:r>
      <w:r w:rsidRPr="006B7D08">
        <w:rPr>
          <w:i/>
          <w:sz w:val="24"/>
          <w:szCs w:val="24"/>
        </w:rPr>
        <w:t>et seq.</w:t>
      </w:r>
      <w:r w:rsidRPr="006B7D08">
        <w:rPr>
          <w:sz w:val="24"/>
          <w:szCs w:val="24"/>
        </w:rPr>
        <w:t xml:space="preserve"> (the Act or Chapter 14) applies to this proceeding.  This law provides strict guidelines that the Commission must follow in handling customer complaints.  Section 1403 of the Public Utility Code defines “Payment Agreement” as follows:</w:t>
      </w:r>
    </w:p>
    <w:p w:rsidR="00BF5C32" w:rsidRPr="006B7D08" w:rsidRDefault="00BF5C32" w:rsidP="00BF5C32">
      <w:pPr>
        <w:rPr>
          <w:sz w:val="24"/>
          <w:szCs w:val="24"/>
        </w:rPr>
      </w:pPr>
    </w:p>
    <w:p w:rsidR="00BF5C32" w:rsidRPr="006B7D08" w:rsidRDefault="00BF5C32" w:rsidP="00BF5C32">
      <w:pPr>
        <w:ind w:left="2160" w:right="1440"/>
        <w:rPr>
          <w:sz w:val="24"/>
          <w:szCs w:val="24"/>
        </w:rPr>
      </w:pPr>
      <w:r w:rsidRPr="006B7D08">
        <w:rPr>
          <w:sz w:val="24"/>
          <w:szCs w:val="24"/>
        </w:rPr>
        <w:t>An agreement whereby a customer who admits liability for billed service is permitted to amortize or pay the unpaid balance of the account in one or more payments.</w:t>
      </w:r>
    </w:p>
    <w:p w:rsidR="00BF5C32" w:rsidRPr="006B7D08" w:rsidRDefault="00BF5C32" w:rsidP="00BF5C32">
      <w:pPr>
        <w:spacing w:line="360" w:lineRule="auto"/>
        <w:ind w:left="1440" w:right="1440"/>
        <w:rPr>
          <w:sz w:val="24"/>
          <w:szCs w:val="24"/>
        </w:rPr>
      </w:pPr>
    </w:p>
    <w:p w:rsidR="00BF5C32" w:rsidRPr="006B7D08" w:rsidRDefault="00BF5C32" w:rsidP="00BF5C32">
      <w:pPr>
        <w:tabs>
          <w:tab w:val="left" w:pos="8640"/>
        </w:tabs>
        <w:spacing w:line="360" w:lineRule="auto"/>
        <w:rPr>
          <w:sz w:val="24"/>
          <w:szCs w:val="24"/>
        </w:rPr>
      </w:pPr>
      <w:r w:rsidRPr="006B7D08">
        <w:rPr>
          <w:sz w:val="24"/>
          <w:szCs w:val="24"/>
        </w:rPr>
        <w:t>66 Pa. C.S. § 1403 (Definition of “Payment Agreement”).  Section 1405 of the Public Utility Code regarding payment arrangement reads in pertinent part:</w:t>
      </w:r>
    </w:p>
    <w:p w:rsidR="00BF5C32" w:rsidRPr="006B7D08" w:rsidRDefault="00BF5C32" w:rsidP="00BF5C32">
      <w:pPr>
        <w:ind w:left="2160" w:right="1440"/>
        <w:rPr>
          <w:sz w:val="24"/>
          <w:szCs w:val="24"/>
        </w:rPr>
      </w:pPr>
      <w:r w:rsidRPr="006B7D08">
        <w:rPr>
          <w:sz w:val="24"/>
          <w:szCs w:val="24"/>
        </w:rPr>
        <w:br/>
        <w:t xml:space="preserve">   (b) LENGTH OF PAYMENT AGREEMENTS-- The length of time for a customer to resolve an unpaid balance </w:t>
      </w:r>
      <w:r w:rsidRPr="006B7D08">
        <w:rPr>
          <w:sz w:val="24"/>
          <w:szCs w:val="24"/>
        </w:rPr>
        <w:lastRenderedPageBreak/>
        <w:t>on an account that is subject to a payment agreement that is investigated by the commission and is entered into by a public utility and a customer shall not extend beyond:</w:t>
      </w:r>
      <w:r w:rsidRPr="006B7D08">
        <w:rPr>
          <w:sz w:val="24"/>
          <w:szCs w:val="24"/>
        </w:rPr>
        <w:br/>
        <w:t> </w:t>
      </w:r>
      <w:r w:rsidRPr="006B7D08">
        <w:rPr>
          <w:sz w:val="24"/>
          <w:szCs w:val="24"/>
        </w:rPr>
        <w:br/>
        <w:t>   (1) Five years for customers with a gross monthly household income level not exceeding 150% of the Federal poverty level.</w:t>
      </w:r>
      <w:r w:rsidRPr="006B7D08">
        <w:rPr>
          <w:rStyle w:val="FootnoteReference"/>
          <w:szCs w:val="24"/>
        </w:rPr>
        <w:footnoteReference w:id="3"/>
      </w:r>
      <w:r w:rsidRPr="006B7D08">
        <w:rPr>
          <w:sz w:val="24"/>
          <w:szCs w:val="24"/>
        </w:rPr>
        <w:br/>
        <w:t> </w:t>
      </w:r>
      <w:r w:rsidRPr="006B7D08">
        <w:rPr>
          <w:sz w:val="24"/>
          <w:szCs w:val="24"/>
        </w:rPr>
        <w:br/>
        <w:t>   (2) Two years for customers with a gross monthly household income level exceeding 150% and not more than 250% of the Federal poverty level.</w:t>
      </w:r>
      <w:r w:rsidRPr="006B7D08">
        <w:rPr>
          <w:sz w:val="24"/>
          <w:szCs w:val="24"/>
        </w:rPr>
        <w:br/>
        <w:t> </w:t>
      </w:r>
      <w:r w:rsidRPr="006B7D08">
        <w:rPr>
          <w:sz w:val="24"/>
          <w:szCs w:val="24"/>
        </w:rPr>
        <w:br/>
        <w:t>   (3) One year for customers with a gross monthly household income level exceeding 250% of the Federal poverty level and not more than 300% of</w:t>
      </w:r>
      <w:r w:rsidRPr="006B7D08">
        <w:rPr>
          <w:sz w:val="24"/>
          <w:szCs w:val="24"/>
        </w:rPr>
        <w:br/>
        <w:t>the Federal poverty level.</w:t>
      </w:r>
      <w:r w:rsidRPr="006B7D08">
        <w:rPr>
          <w:sz w:val="24"/>
          <w:szCs w:val="24"/>
        </w:rPr>
        <w:br/>
        <w:t> </w:t>
      </w:r>
      <w:r w:rsidRPr="006B7D08">
        <w:rPr>
          <w:sz w:val="24"/>
          <w:szCs w:val="24"/>
        </w:rPr>
        <w:br/>
        <w:t>   (4) Six months for customers with a gross monthly household income level exceeding 300% of the Federal poverty level.</w:t>
      </w:r>
    </w:p>
    <w:p w:rsidR="00BF5C32" w:rsidRPr="006B7D08" w:rsidRDefault="00BF5C32" w:rsidP="00BF5C32">
      <w:pPr>
        <w:ind w:left="2160" w:right="1440"/>
        <w:rPr>
          <w:sz w:val="24"/>
          <w:szCs w:val="24"/>
        </w:rPr>
      </w:pPr>
    </w:p>
    <w:p w:rsidR="00BF5C32" w:rsidRPr="006B7D08" w:rsidRDefault="00BF5C32" w:rsidP="00BF5C32">
      <w:pPr>
        <w:ind w:left="2160" w:right="1440"/>
        <w:rPr>
          <w:sz w:val="24"/>
          <w:szCs w:val="24"/>
        </w:rPr>
      </w:pPr>
      <w:r w:rsidRPr="006B7D08">
        <w:rPr>
          <w:sz w:val="24"/>
          <w:szCs w:val="24"/>
        </w:rPr>
        <w:tab/>
      </w:r>
      <w:r w:rsidRPr="006B7D08">
        <w:rPr>
          <w:sz w:val="24"/>
          <w:szCs w:val="24"/>
        </w:rPr>
        <w:tab/>
        <w:t>*</w:t>
      </w:r>
      <w:r w:rsidRPr="006B7D08">
        <w:rPr>
          <w:sz w:val="24"/>
          <w:szCs w:val="24"/>
        </w:rPr>
        <w:tab/>
        <w:t>*</w:t>
      </w:r>
      <w:r w:rsidRPr="006B7D08">
        <w:rPr>
          <w:sz w:val="24"/>
          <w:szCs w:val="24"/>
        </w:rPr>
        <w:tab/>
        <w:t>*</w:t>
      </w:r>
    </w:p>
    <w:p w:rsidR="00BF5C32" w:rsidRPr="006B7D08" w:rsidRDefault="00BF5C32" w:rsidP="00BF5C32">
      <w:pPr>
        <w:ind w:left="2160" w:right="1440"/>
        <w:rPr>
          <w:sz w:val="24"/>
          <w:szCs w:val="24"/>
        </w:rPr>
      </w:pPr>
    </w:p>
    <w:p w:rsidR="00BF5C32" w:rsidRPr="006B7D08" w:rsidRDefault="00BF5C32" w:rsidP="00BF5C32">
      <w:pPr>
        <w:ind w:left="2160" w:right="1440" w:firstLine="180"/>
        <w:rPr>
          <w:sz w:val="24"/>
          <w:szCs w:val="24"/>
        </w:rPr>
      </w:pPr>
      <w:r w:rsidRPr="006B7D08">
        <w:rPr>
          <w:sz w:val="24"/>
          <w:szCs w:val="24"/>
        </w:rPr>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BF5C32" w:rsidRPr="00C843B1" w:rsidRDefault="00BF5C32" w:rsidP="00BF5C32">
      <w:pPr>
        <w:spacing w:line="360" w:lineRule="auto"/>
        <w:ind w:left="1440" w:right="1440"/>
        <w:rPr>
          <w:sz w:val="24"/>
          <w:szCs w:val="24"/>
        </w:rPr>
      </w:pPr>
    </w:p>
    <w:p w:rsidR="00BF5C32" w:rsidRPr="00F53BDD" w:rsidRDefault="00BF5C32" w:rsidP="00BF5C32">
      <w:pPr>
        <w:tabs>
          <w:tab w:val="left" w:pos="9360"/>
        </w:tabs>
        <w:rPr>
          <w:sz w:val="24"/>
          <w:szCs w:val="24"/>
        </w:rPr>
      </w:pPr>
      <w:r w:rsidRPr="00C843B1">
        <w:rPr>
          <w:sz w:val="24"/>
          <w:szCs w:val="24"/>
        </w:rPr>
        <w:t>66 Pa. C.S. § 1405 (b) and (d).</w:t>
      </w:r>
      <w:r w:rsidRPr="00F53BDD">
        <w:rPr>
          <w:sz w:val="24"/>
          <w:szCs w:val="24"/>
        </w:rPr>
        <w:br/>
      </w:r>
    </w:p>
    <w:p w:rsidR="00BF5C32" w:rsidRDefault="00BF5C32" w:rsidP="00BF5C32">
      <w:pPr>
        <w:spacing w:line="360" w:lineRule="auto"/>
        <w:ind w:firstLine="1440"/>
        <w:rPr>
          <w:sz w:val="24"/>
          <w:szCs w:val="24"/>
        </w:rPr>
      </w:pPr>
      <w:r>
        <w:rPr>
          <w:sz w:val="24"/>
          <w:szCs w:val="24"/>
        </w:rPr>
        <w:t>Complainant is the sole resident at the Service Address.  Since December 11, 2006, she has been employed full-time by the MCS Group in Philadelphia, PA.   At the hearing, she testified that her current hourly pay rate is $9.53, which includes a one-time pay raise of 25¢ or 28¢ per hour in 2007.</w:t>
      </w:r>
    </w:p>
    <w:p w:rsidR="00BF5C32" w:rsidRDefault="00BF5C32" w:rsidP="00BF5C32">
      <w:pPr>
        <w:spacing w:line="360" w:lineRule="auto"/>
        <w:ind w:firstLine="1440"/>
        <w:rPr>
          <w:sz w:val="24"/>
          <w:szCs w:val="24"/>
        </w:rPr>
      </w:pPr>
    </w:p>
    <w:p w:rsidR="00BF5C32" w:rsidRDefault="00BF5C32" w:rsidP="00BF5C32">
      <w:pPr>
        <w:spacing w:line="360" w:lineRule="auto"/>
        <w:ind w:firstLine="1440"/>
        <w:rPr>
          <w:sz w:val="24"/>
          <w:szCs w:val="24"/>
        </w:rPr>
      </w:pPr>
      <w:r>
        <w:rPr>
          <w:sz w:val="24"/>
          <w:szCs w:val="24"/>
        </w:rPr>
        <w:lastRenderedPageBreak/>
        <w:t>Ms. Cerbone has entered into and defaulted on three Company-issued payment arrangements: one on July 14, 2004, a second one on February 5, 2007</w:t>
      </w:r>
      <w:r>
        <w:rPr>
          <w:rStyle w:val="FootnoteReference"/>
          <w:sz w:val="24"/>
          <w:szCs w:val="24"/>
        </w:rPr>
        <w:footnoteReference w:id="4"/>
      </w:r>
      <w:r>
        <w:rPr>
          <w:sz w:val="24"/>
          <w:szCs w:val="24"/>
        </w:rPr>
        <w:t>, and the last one on July</w:t>
      </w:r>
      <w:r w:rsidR="001F540C">
        <w:rPr>
          <w:sz w:val="24"/>
          <w:szCs w:val="24"/>
        </w:rPr>
        <w:t> </w:t>
      </w:r>
      <w:r>
        <w:rPr>
          <w:sz w:val="24"/>
          <w:szCs w:val="24"/>
        </w:rPr>
        <w:t>18,</w:t>
      </w:r>
      <w:r w:rsidR="001F540C">
        <w:rPr>
          <w:sz w:val="24"/>
          <w:szCs w:val="24"/>
        </w:rPr>
        <w:t> </w:t>
      </w:r>
      <w:r>
        <w:rPr>
          <w:sz w:val="24"/>
          <w:szCs w:val="24"/>
        </w:rPr>
        <w:t>2008.</w:t>
      </w:r>
    </w:p>
    <w:p w:rsidR="00BF5C32" w:rsidRDefault="00BF5C32" w:rsidP="00BF5C32">
      <w:pPr>
        <w:spacing w:line="360" w:lineRule="auto"/>
        <w:ind w:firstLine="1440"/>
        <w:rPr>
          <w:sz w:val="24"/>
          <w:szCs w:val="24"/>
        </w:rPr>
      </w:pPr>
    </w:p>
    <w:p w:rsidR="008405F7" w:rsidRDefault="00BF5C32" w:rsidP="00BF5C32">
      <w:pPr>
        <w:spacing w:line="360" w:lineRule="auto"/>
        <w:ind w:firstLine="1440"/>
        <w:rPr>
          <w:sz w:val="24"/>
          <w:szCs w:val="24"/>
        </w:rPr>
      </w:pPr>
      <w:r>
        <w:rPr>
          <w:sz w:val="24"/>
          <w:szCs w:val="24"/>
        </w:rPr>
        <w:t xml:space="preserve">The Company’s witness, Ms. Tarpley testified that, in addition to these three Company-issued payment arrangements, Ms. Cerbone has received and has defaulted on a payment arrangement issued by BCS at BCS Case No. 2255453.  However, a closer review of the record created in this case reveals that Complainant filed a Formal Complaint, Docket No. </w:t>
      </w:r>
      <w:r w:rsidR="00AC7C3C">
        <w:rPr>
          <w:sz w:val="24"/>
          <w:szCs w:val="24"/>
        </w:rPr>
        <w:t xml:space="preserve"> </w:t>
      </w:r>
      <w:r>
        <w:rPr>
          <w:sz w:val="24"/>
          <w:szCs w:val="24"/>
        </w:rPr>
        <w:t xml:space="preserve">C-2008-2035254, to appeal the terms of that payment arrangement.  Subsequently, the Company resolved Ms. Cerbone’s Formal Complaint at Docket No. C-2008-2035254 by establishing the third and most recent payment arrangement for her on July 18, 2008.  </w:t>
      </w:r>
    </w:p>
    <w:p w:rsidR="008405F7" w:rsidRDefault="008405F7" w:rsidP="00BF5C32">
      <w:pPr>
        <w:spacing w:line="360" w:lineRule="auto"/>
        <w:ind w:firstLine="1440"/>
        <w:rPr>
          <w:sz w:val="24"/>
          <w:szCs w:val="24"/>
        </w:rPr>
      </w:pPr>
    </w:p>
    <w:p w:rsidR="00BF5C32" w:rsidRDefault="00BF5C32" w:rsidP="00BF5C32">
      <w:pPr>
        <w:spacing w:line="360" w:lineRule="auto"/>
        <w:ind w:firstLine="1440"/>
        <w:rPr>
          <w:sz w:val="24"/>
          <w:szCs w:val="24"/>
        </w:rPr>
      </w:pPr>
      <w:r>
        <w:rPr>
          <w:sz w:val="24"/>
          <w:szCs w:val="24"/>
        </w:rPr>
        <w:t>The chronological order of events is as follows:</w:t>
      </w:r>
      <w:r w:rsidRPr="00C63720">
        <w:rPr>
          <w:sz w:val="24"/>
          <w:szCs w:val="24"/>
        </w:rPr>
        <w:t xml:space="preserve"> </w:t>
      </w:r>
      <w:r>
        <w:rPr>
          <w:sz w:val="24"/>
          <w:szCs w:val="24"/>
        </w:rPr>
        <w:t>On July 14, 2004 and February</w:t>
      </w:r>
      <w:r w:rsidR="001F540C">
        <w:rPr>
          <w:sz w:val="24"/>
          <w:szCs w:val="24"/>
        </w:rPr>
        <w:t> </w:t>
      </w:r>
      <w:r>
        <w:rPr>
          <w:sz w:val="24"/>
          <w:szCs w:val="24"/>
        </w:rPr>
        <w:t>5,</w:t>
      </w:r>
      <w:r w:rsidR="001F540C">
        <w:rPr>
          <w:sz w:val="24"/>
          <w:szCs w:val="24"/>
        </w:rPr>
        <w:t> </w:t>
      </w:r>
      <w:r>
        <w:rPr>
          <w:sz w:val="24"/>
          <w:szCs w:val="24"/>
        </w:rPr>
        <w:t>2007, Complainant entered into two separate payment arrangements with Respondent.  Complainant defaulted on both these payment arrangements.  PECO Exhibit 2.</w:t>
      </w:r>
    </w:p>
    <w:p w:rsidR="00BF5C32" w:rsidRDefault="00BF5C32" w:rsidP="00BF5C32">
      <w:pPr>
        <w:spacing w:line="360" w:lineRule="auto"/>
        <w:ind w:firstLine="1440"/>
        <w:rPr>
          <w:sz w:val="24"/>
          <w:szCs w:val="24"/>
        </w:rPr>
      </w:pPr>
    </w:p>
    <w:p w:rsidR="00BF5C32" w:rsidRPr="00AD5FC4" w:rsidRDefault="00BF5C32" w:rsidP="00BF5C32">
      <w:pPr>
        <w:spacing w:line="360" w:lineRule="auto"/>
        <w:ind w:firstLine="1440"/>
        <w:rPr>
          <w:sz w:val="24"/>
          <w:szCs w:val="24"/>
        </w:rPr>
      </w:pPr>
      <w:r>
        <w:rPr>
          <w:sz w:val="24"/>
          <w:szCs w:val="24"/>
        </w:rPr>
        <w:t>On June 25, 2007, Complainant filed an informal complaint against PECO with the Commission’s BCS at BCS Case No. 2255453 alleging her inability to pay her electric bills and requesting a payment arrangement.  On or about April 4, 2008, BCS issued an informal decision at BCS Case No. 2255453 establishing a payment arrangement, which required Ms. Cerbone to pay her regular monthly budget bill, plus $35.35 per month starting with her next bill.  PECO Exhibits 2 and 3.</w:t>
      </w:r>
    </w:p>
    <w:p w:rsidR="00BF5C32" w:rsidRPr="00AD5FC4" w:rsidRDefault="00BF5C32" w:rsidP="00BF5C32">
      <w:pPr>
        <w:spacing w:line="360" w:lineRule="auto"/>
        <w:ind w:firstLine="1440"/>
        <w:rPr>
          <w:sz w:val="24"/>
          <w:szCs w:val="24"/>
        </w:rPr>
      </w:pPr>
    </w:p>
    <w:p w:rsidR="00BF5C32" w:rsidRDefault="00BF5C32" w:rsidP="00BF5C32">
      <w:pPr>
        <w:spacing w:line="360" w:lineRule="auto"/>
        <w:ind w:firstLine="1440"/>
        <w:rPr>
          <w:sz w:val="24"/>
          <w:szCs w:val="24"/>
        </w:rPr>
      </w:pPr>
      <w:r w:rsidRPr="00AD5FC4">
        <w:rPr>
          <w:sz w:val="24"/>
          <w:szCs w:val="24"/>
        </w:rPr>
        <w:t>PECO’s Exhibit 3 shows that on April 21, 2008, Complainant filed a formal Complaint against PECO at C-2008-20</w:t>
      </w:r>
      <w:r w:rsidR="008405F7">
        <w:rPr>
          <w:sz w:val="24"/>
          <w:szCs w:val="24"/>
        </w:rPr>
        <w:t>35254.  However, Ms. Cerbone’s f</w:t>
      </w:r>
      <w:r w:rsidRPr="00AD5FC4">
        <w:rPr>
          <w:sz w:val="24"/>
          <w:szCs w:val="24"/>
        </w:rPr>
        <w:t>ormal Complaint Form at Docket No. C-2008-2035254 is time stamped April 4, 2008</w:t>
      </w:r>
      <w:r>
        <w:rPr>
          <w:sz w:val="24"/>
          <w:szCs w:val="24"/>
        </w:rPr>
        <w:t>,</w:t>
      </w:r>
      <w:r w:rsidRPr="005C15C9">
        <w:rPr>
          <w:sz w:val="24"/>
          <w:szCs w:val="24"/>
        </w:rPr>
        <w:t xml:space="preserve"> </w:t>
      </w:r>
      <w:r w:rsidRPr="00AD5FC4">
        <w:rPr>
          <w:sz w:val="24"/>
          <w:szCs w:val="24"/>
        </w:rPr>
        <w:t xml:space="preserve">by the </w:t>
      </w:r>
      <w:r>
        <w:rPr>
          <w:sz w:val="24"/>
          <w:szCs w:val="24"/>
        </w:rPr>
        <w:t>Commission’s Secretary’s Bureau</w:t>
      </w:r>
      <w:r w:rsidRPr="00AD5FC4">
        <w:rPr>
          <w:sz w:val="24"/>
          <w:szCs w:val="24"/>
        </w:rPr>
        <w:t>.</w:t>
      </w:r>
      <w:r>
        <w:rPr>
          <w:rStyle w:val="FootnoteReference"/>
          <w:sz w:val="24"/>
          <w:szCs w:val="24"/>
        </w:rPr>
        <w:footnoteReference w:id="5"/>
      </w:r>
      <w:r w:rsidRPr="00AD5FC4">
        <w:rPr>
          <w:sz w:val="24"/>
          <w:szCs w:val="24"/>
        </w:rPr>
        <w:t xml:space="preserve">  </w:t>
      </w:r>
      <w:r>
        <w:rPr>
          <w:sz w:val="24"/>
          <w:szCs w:val="24"/>
        </w:rPr>
        <w:t xml:space="preserve">In her Complaint filed on </w:t>
      </w:r>
      <w:r w:rsidRPr="00AD5FC4">
        <w:rPr>
          <w:sz w:val="24"/>
          <w:szCs w:val="24"/>
        </w:rPr>
        <w:t xml:space="preserve">April 4, 2008, </w:t>
      </w:r>
      <w:r>
        <w:rPr>
          <w:sz w:val="24"/>
          <w:szCs w:val="24"/>
        </w:rPr>
        <w:t>Ms. Cerbone alleged</w:t>
      </w:r>
      <w:r w:rsidRPr="00AD5FC4">
        <w:rPr>
          <w:sz w:val="24"/>
          <w:szCs w:val="24"/>
        </w:rPr>
        <w:t xml:space="preserve"> that she received a no</w:t>
      </w:r>
      <w:r>
        <w:rPr>
          <w:sz w:val="24"/>
          <w:szCs w:val="24"/>
        </w:rPr>
        <w:t xml:space="preserve">tice </w:t>
      </w:r>
      <w:r>
        <w:rPr>
          <w:sz w:val="24"/>
          <w:szCs w:val="24"/>
        </w:rPr>
        <w:lastRenderedPageBreak/>
        <w:t>that her electric service wa</w:t>
      </w:r>
      <w:r w:rsidRPr="00AD5FC4">
        <w:rPr>
          <w:sz w:val="24"/>
          <w:szCs w:val="24"/>
        </w:rPr>
        <w:t>s</w:t>
      </w:r>
      <w:r>
        <w:rPr>
          <w:sz w:val="24"/>
          <w:szCs w:val="24"/>
        </w:rPr>
        <w:t xml:space="preserve"> being terminated and requested</w:t>
      </w:r>
      <w:r w:rsidRPr="00AD5FC4">
        <w:rPr>
          <w:sz w:val="24"/>
          <w:szCs w:val="24"/>
        </w:rPr>
        <w:t xml:space="preserve"> </w:t>
      </w:r>
      <w:r w:rsidR="000B3DA9">
        <w:rPr>
          <w:sz w:val="24"/>
          <w:szCs w:val="24"/>
        </w:rPr>
        <w:t>“</w:t>
      </w:r>
      <w:r w:rsidRPr="00AD5FC4">
        <w:rPr>
          <w:sz w:val="24"/>
          <w:szCs w:val="24"/>
        </w:rPr>
        <w:t>a payment</w:t>
      </w:r>
      <w:r>
        <w:rPr>
          <w:sz w:val="24"/>
          <w:szCs w:val="24"/>
        </w:rPr>
        <w:t xml:space="preserve"> arrangement</w:t>
      </w:r>
      <w:r w:rsidR="000B3DA9">
        <w:rPr>
          <w:sz w:val="24"/>
          <w:szCs w:val="24"/>
        </w:rPr>
        <w:t xml:space="preserve"> that is realistic for me to keep” because “I can’t pay a lot.”</w:t>
      </w:r>
      <w:r w:rsidR="008405F7">
        <w:rPr>
          <w:sz w:val="24"/>
          <w:szCs w:val="24"/>
        </w:rPr>
        <w:t xml:space="preserve"> </w:t>
      </w:r>
      <w:r>
        <w:rPr>
          <w:sz w:val="24"/>
          <w:szCs w:val="24"/>
        </w:rPr>
        <w:t xml:space="preserve"> </w:t>
      </w:r>
      <w:r w:rsidR="000B3DA9">
        <w:rPr>
          <w:sz w:val="24"/>
          <w:szCs w:val="24"/>
        </w:rPr>
        <w:t xml:space="preserve">2008 Complaint ¶ 5. </w:t>
      </w:r>
      <w:r>
        <w:rPr>
          <w:sz w:val="24"/>
          <w:szCs w:val="24"/>
        </w:rPr>
        <w:t xml:space="preserve"> Although Complainant does not mention the recently issued BCS determination, the strong similarity in the claims included in the informal complaint at BCS Case No. 2255453 and the formal Complaint at Docket No. C-2008-2035254, along with the close proximity in time between the BCS determination and the filing of the 2008 formal Complaint, leads to one logical conclusion: that the 2008 Complaint was filed as an appeal to the BCS determination at BCS Case No. 2255453.</w:t>
      </w:r>
      <w:r w:rsidR="00E52C4C">
        <w:rPr>
          <w:rStyle w:val="FootnoteReference"/>
          <w:sz w:val="24"/>
          <w:szCs w:val="24"/>
        </w:rPr>
        <w:footnoteReference w:id="6"/>
      </w:r>
    </w:p>
    <w:p w:rsidR="00BF5C32" w:rsidRDefault="00BF5C32" w:rsidP="00BF5C32">
      <w:pPr>
        <w:spacing w:line="360" w:lineRule="auto"/>
        <w:ind w:firstLine="1440"/>
        <w:rPr>
          <w:sz w:val="24"/>
          <w:szCs w:val="24"/>
        </w:rPr>
      </w:pPr>
    </w:p>
    <w:p w:rsidR="00BF5C32" w:rsidRPr="003755D1" w:rsidRDefault="00BF5C32" w:rsidP="00BF5C32">
      <w:pPr>
        <w:spacing w:line="360" w:lineRule="auto"/>
        <w:ind w:firstLine="1440"/>
        <w:rPr>
          <w:sz w:val="24"/>
          <w:szCs w:val="24"/>
        </w:rPr>
      </w:pPr>
      <w:r>
        <w:rPr>
          <w:sz w:val="24"/>
          <w:szCs w:val="24"/>
        </w:rPr>
        <w:t xml:space="preserve">Ms. Cerbone’s 2008 Complaint was resolved through a settlement agreement reached between the parties.  On July 18, 2008, PECO </w:t>
      </w:r>
      <w:r w:rsidRPr="003755D1">
        <w:rPr>
          <w:sz w:val="24"/>
          <w:szCs w:val="24"/>
        </w:rPr>
        <w:t>established a payment arrangement for Ms. Cerbone resulting from the resolution of her Formal Complaint at Docket No. C-2008-2035254.  PECO Exhibits 2 and 3.  Because a customer cannot be deemed in default of a timely appealed BCS payment agreement until the formal complaint on appeal is ulti</w:t>
      </w:r>
      <w:r>
        <w:rPr>
          <w:sz w:val="24"/>
          <w:szCs w:val="24"/>
        </w:rPr>
        <w:t>mately adjudicated and a final o</w:t>
      </w:r>
      <w:r w:rsidRPr="003755D1">
        <w:rPr>
          <w:sz w:val="24"/>
          <w:szCs w:val="24"/>
        </w:rPr>
        <w:t>rder is issued by the Commission</w:t>
      </w:r>
      <w:r>
        <w:rPr>
          <w:sz w:val="24"/>
          <w:szCs w:val="24"/>
        </w:rPr>
        <w:t>, s</w:t>
      </w:r>
      <w:r w:rsidRPr="003755D1">
        <w:rPr>
          <w:sz w:val="24"/>
          <w:szCs w:val="24"/>
        </w:rPr>
        <w:t xml:space="preserve">ee </w:t>
      </w:r>
      <w:r w:rsidRPr="003755D1">
        <w:rPr>
          <w:sz w:val="24"/>
          <w:szCs w:val="24"/>
          <w:u w:val="single"/>
        </w:rPr>
        <w:t>Ronald A. Diorazio v. North East Heat &amp; Light Company,</w:t>
      </w:r>
      <w:r>
        <w:rPr>
          <w:sz w:val="24"/>
          <w:szCs w:val="24"/>
        </w:rPr>
        <w:t xml:space="preserve"> F-2008-2052918</w:t>
      </w:r>
      <w:r w:rsidRPr="003755D1">
        <w:rPr>
          <w:sz w:val="24"/>
          <w:szCs w:val="24"/>
        </w:rPr>
        <w:t xml:space="preserve"> </w:t>
      </w:r>
      <w:r>
        <w:rPr>
          <w:sz w:val="24"/>
          <w:szCs w:val="24"/>
        </w:rPr>
        <w:t>(</w:t>
      </w:r>
      <w:r w:rsidRPr="003755D1">
        <w:rPr>
          <w:sz w:val="24"/>
          <w:szCs w:val="24"/>
        </w:rPr>
        <w:t>Final</w:t>
      </w:r>
      <w:r>
        <w:rPr>
          <w:sz w:val="24"/>
          <w:szCs w:val="24"/>
        </w:rPr>
        <w:t xml:space="preserve"> Order entered June 15, </w:t>
      </w:r>
      <w:r w:rsidRPr="003755D1">
        <w:rPr>
          <w:sz w:val="24"/>
          <w:szCs w:val="24"/>
        </w:rPr>
        <w:t>2009</w:t>
      </w:r>
      <w:r>
        <w:rPr>
          <w:sz w:val="24"/>
          <w:szCs w:val="24"/>
        </w:rPr>
        <w:t>);</w:t>
      </w:r>
      <w:r w:rsidRPr="003755D1">
        <w:rPr>
          <w:sz w:val="24"/>
          <w:szCs w:val="24"/>
        </w:rPr>
        <w:t xml:space="preserve"> and </w:t>
      </w:r>
      <w:r w:rsidRPr="003755D1">
        <w:rPr>
          <w:sz w:val="24"/>
          <w:szCs w:val="24"/>
          <w:u w:val="single"/>
        </w:rPr>
        <w:t>Richard Kalamets v. Columbia Gas of Pennsylvania, Inc</w:t>
      </w:r>
      <w:r>
        <w:rPr>
          <w:sz w:val="24"/>
          <w:szCs w:val="24"/>
        </w:rPr>
        <w:t>., Z-01701441 (Final Order entered October 14, 2005), and because the payment arrangement issued by the Company replaced and nullified the one issued by the BCS in April of 2008, Ms. Cerbone cannot be considered to have received a Commission-issued payment arrangement.</w:t>
      </w:r>
      <w:r w:rsidRPr="003755D1">
        <w:rPr>
          <w:sz w:val="24"/>
          <w:szCs w:val="24"/>
        </w:rPr>
        <w:t xml:space="preserve">  </w:t>
      </w:r>
    </w:p>
    <w:p w:rsidR="00BF5C32" w:rsidRPr="003755D1" w:rsidRDefault="00BF5C32" w:rsidP="00BF5C32">
      <w:pPr>
        <w:spacing w:line="360" w:lineRule="auto"/>
        <w:ind w:firstLine="1440"/>
        <w:rPr>
          <w:sz w:val="24"/>
          <w:szCs w:val="24"/>
        </w:rPr>
      </w:pPr>
    </w:p>
    <w:p w:rsidR="00BF5C32" w:rsidRDefault="00BF5C32" w:rsidP="00BF5C32">
      <w:pPr>
        <w:spacing w:line="360" w:lineRule="auto"/>
        <w:ind w:firstLine="1440"/>
        <w:rPr>
          <w:sz w:val="24"/>
          <w:szCs w:val="24"/>
        </w:rPr>
      </w:pPr>
      <w:r>
        <w:rPr>
          <w:sz w:val="24"/>
          <w:szCs w:val="24"/>
        </w:rPr>
        <w:t>On or about August 20, 2008, Complainant defaulted on the payment arrangement issued by PECO on July 18, 2008.  PECO Exhibit 3.  However, she did not default on a Commission-issued payment arrangement.</w:t>
      </w:r>
    </w:p>
    <w:p w:rsidR="00BF5C32" w:rsidRDefault="00BF5C32" w:rsidP="00BF5C32">
      <w:pPr>
        <w:spacing w:line="360" w:lineRule="auto"/>
        <w:ind w:firstLine="1440"/>
        <w:rPr>
          <w:sz w:val="24"/>
          <w:szCs w:val="24"/>
        </w:rPr>
      </w:pPr>
    </w:p>
    <w:p w:rsidR="00BF5C32" w:rsidRDefault="00BF5C32" w:rsidP="00BF5C32">
      <w:pPr>
        <w:spacing w:line="360" w:lineRule="auto"/>
        <w:ind w:firstLine="1440"/>
        <w:rPr>
          <w:sz w:val="24"/>
          <w:szCs w:val="24"/>
        </w:rPr>
      </w:pPr>
      <w:r>
        <w:rPr>
          <w:sz w:val="24"/>
          <w:szCs w:val="24"/>
        </w:rPr>
        <w:lastRenderedPageBreak/>
        <w:t>On October 22, 2008, Complainant filed another informal complaint against PECO with the Commission’s BCS at BCS Case No. 2462091 alleging her inability to pay her electric bills and requesting a payment arrangement.  PECO Exhibits 3 and 4.</w:t>
      </w:r>
    </w:p>
    <w:p w:rsidR="00BF5C32" w:rsidRDefault="00BF5C32" w:rsidP="00BF5C32">
      <w:pPr>
        <w:spacing w:line="360" w:lineRule="auto"/>
        <w:ind w:firstLine="1440"/>
        <w:rPr>
          <w:sz w:val="24"/>
          <w:szCs w:val="24"/>
        </w:rPr>
      </w:pPr>
    </w:p>
    <w:p w:rsidR="00BF5C32" w:rsidRDefault="00BF5C32" w:rsidP="00BF5C32">
      <w:pPr>
        <w:spacing w:line="360" w:lineRule="auto"/>
        <w:ind w:firstLine="1440"/>
        <w:rPr>
          <w:sz w:val="24"/>
          <w:szCs w:val="24"/>
        </w:rPr>
      </w:pPr>
      <w:r>
        <w:rPr>
          <w:sz w:val="24"/>
          <w:szCs w:val="24"/>
        </w:rPr>
        <w:t>On April 27, 2009, BCS issued its informal decision dismissing Ms. Cerbone’s informal complaint at BCS Case No. 2462091 after concluding that she had already received and defaulted on a previous payment arrangement issued for her by BCS at BCS Case No. 2255453.  PECO Exhibit 4.  I disagree with BCS determination for the reasons explained above.</w:t>
      </w:r>
    </w:p>
    <w:p w:rsidR="00BF5C32" w:rsidRDefault="00BF5C32" w:rsidP="008405F7">
      <w:pPr>
        <w:spacing w:line="360" w:lineRule="auto"/>
        <w:rPr>
          <w:sz w:val="24"/>
          <w:szCs w:val="24"/>
        </w:rPr>
      </w:pPr>
    </w:p>
    <w:p w:rsidR="00BF5C32" w:rsidRPr="006739C9" w:rsidRDefault="00BF5C32" w:rsidP="006739C9">
      <w:pPr>
        <w:tabs>
          <w:tab w:val="left" w:pos="-1440"/>
          <w:tab w:val="left" w:pos="-720"/>
        </w:tabs>
        <w:suppressAutoHyphens/>
        <w:spacing w:line="360" w:lineRule="auto"/>
        <w:ind w:firstLine="1440"/>
        <w:rPr>
          <w:sz w:val="24"/>
          <w:szCs w:val="24"/>
        </w:rPr>
      </w:pPr>
      <w:r>
        <w:rPr>
          <w:sz w:val="24"/>
          <w:szCs w:val="24"/>
        </w:rPr>
        <w:t>Complainant has a poor payment history with Respondent.  Her account with PECO for the Service Address was established on December 29, 2007.  Since then, Ms. Cerbone has made only five (5) payments to her account, totaling $218.1</w:t>
      </w:r>
      <w:r w:rsidR="00B22F6B">
        <w:rPr>
          <w:sz w:val="24"/>
          <w:szCs w:val="24"/>
        </w:rPr>
        <w:t>0</w:t>
      </w:r>
      <w:r>
        <w:rPr>
          <w:sz w:val="24"/>
          <w:szCs w:val="24"/>
        </w:rPr>
        <w:t xml:space="preserve">.  During the hearing, Complainant testified that </w:t>
      </w:r>
      <w:r w:rsidRPr="006739C9">
        <w:rPr>
          <w:sz w:val="24"/>
          <w:szCs w:val="24"/>
        </w:rPr>
        <w:t>she suffers from severe depression</w:t>
      </w:r>
      <w:r w:rsidR="008405F7">
        <w:rPr>
          <w:sz w:val="24"/>
          <w:szCs w:val="24"/>
        </w:rPr>
        <w:t>,</w:t>
      </w:r>
      <w:r w:rsidRPr="006739C9">
        <w:rPr>
          <w:sz w:val="24"/>
          <w:szCs w:val="24"/>
        </w:rPr>
        <w:t xml:space="preserve"> but </w:t>
      </w:r>
      <w:r w:rsidR="008405F7">
        <w:rPr>
          <w:sz w:val="24"/>
          <w:szCs w:val="24"/>
        </w:rPr>
        <w:t xml:space="preserve">added </w:t>
      </w:r>
      <w:r w:rsidRPr="006739C9">
        <w:rPr>
          <w:sz w:val="24"/>
          <w:szCs w:val="24"/>
        </w:rPr>
        <w:t xml:space="preserve">that recently she had begun treatment for her condition.  She described her situation prior to receiving treatment as “being in a bad place.”  Ms. Cerbone also testified to suffering from asthma.  </w:t>
      </w:r>
      <w:r w:rsidR="006739C9" w:rsidRPr="006739C9">
        <w:rPr>
          <w:sz w:val="24"/>
          <w:szCs w:val="24"/>
        </w:rPr>
        <w:t>According to the Complainant, the latter condition requires her to live in a climate controlled environment.</w:t>
      </w:r>
    </w:p>
    <w:p w:rsidR="00BF5C32" w:rsidRDefault="00BF5C32" w:rsidP="00BF5C32">
      <w:pPr>
        <w:spacing w:line="360" w:lineRule="auto"/>
        <w:ind w:firstLine="1440"/>
        <w:rPr>
          <w:sz w:val="24"/>
          <w:szCs w:val="24"/>
        </w:rPr>
      </w:pPr>
    </w:p>
    <w:p w:rsidR="00C53CD1" w:rsidRDefault="00BF5C32" w:rsidP="006739C9">
      <w:pPr>
        <w:tabs>
          <w:tab w:val="left" w:pos="-1440"/>
          <w:tab w:val="left" w:pos="-720"/>
        </w:tabs>
        <w:suppressAutoHyphens/>
        <w:spacing w:line="360" w:lineRule="auto"/>
        <w:ind w:firstLine="1440"/>
        <w:rPr>
          <w:sz w:val="24"/>
          <w:szCs w:val="24"/>
        </w:rPr>
      </w:pPr>
      <w:r>
        <w:rPr>
          <w:sz w:val="24"/>
          <w:szCs w:val="24"/>
        </w:rPr>
        <w:t>In view of Complainant’s financial, medical and personal situation, I conclude that a Commission-issued payment arrangement is appropriate in this case.  With a gross household income of $19,822.4 per year</w:t>
      </w:r>
      <w:r w:rsidR="007F7121">
        <w:rPr>
          <w:rStyle w:val="FootnoteReference"/>
          <w:sz w:val="24"/>
          <w:szCs w:val="24"/>
        </w:rPr>
        <w:footnoteReference w:id="7"/>
      </w:r>
      <w:r>
        <w:rPr>
          <w:sz w:val="24"/>
          <w:szCs w:val="24"/>
        </w:rPr>
        <w:t xml:space="preserve">, </w:t>
      </w:r>
      <w:r w:rsidRPr="003B75CC">
        <w:rPr>
          <w:sz w:val="24"/>
          <w:szCs w:val="24"/>
        </w:rPr>
        <w:t>Complainant is a level 2 income customer.  Pursuant to 66 Pa. C.S. 1405(b)(2) she is required to retire</w:t>
      </w:r>
      <w:r w:rsidR="006739C9" w:rsidRPr="003B75CC">
        <w:rPr>
          <w:sz w:val="24"/>
          <w:szCs w:val="24"/>
        </w:rPr>
        <w:t xml:space="preserve"> </w:t>
      </w:r>
      <w:r w:rsidR="006739C9" w:rsidRPr="003B75CC">
        <w:rPr>
          <w:spacing w:val="-3"/>
          <w:sz w:val="24"/>
          <w:szCs w:val="24"/>
        </w:rPr>
        <w:t>the balance in his account with Respondent within</w:t>
      </w:r>
      <w:r w:rsidR="00946A8B" w:rsidRPr="003B75CC">
        <w:rPr>
          <w:spacing w:val="-3"/>
          <w:sz w:val="24"/>
          <w:szCs w:val="24"/>
        </w:rPr>
        <w:t xml:space="preserve"> two (2) years</w:t>
      </w:r>
      <w:r w:rsidR="006739C9" w:rsidRPr="003B75CC">
        <w:rPr>
          <w:spacing w:val="-3"/>
          <w:sz w:val="24"/>
          <w:szCs w:val="24"/>
        </w:rPr>
        <w:t>.</w:t>
      </w:r>
      <w:r w:rsidR="006739C9" w:rsidRPr="003B75CC">
        <w:rPr>
          <w:sz w:val="24"/>
          <w:szCs w:val="24"/>
        </w:rPr>
        <w:t xml:space="preserve">  Ms. Cerbone is required to pay her monthly budget bill plus an amount equal to one </w:t>
      </w:r>
      <w:r w:rsidR="00593C28">
        <w:rPr>
          <w:sz w:val="24"/>
          <w:szCs w:val="24"/>
        </w:rPr>
        <w:t>twenty-fourth</w:t>
      </w:r>
      <w:r w:rsidR="006739C9" w:rsidRPr="003B75CC">
        <w:rPr>
          <w:sz w:val="24"/>
          <w:szCs w:val="24"/>
        </w:rPr>
        <w:t xml:space="preserve"> (1/</w:t>
      </w:r>
      <w:r w:rsidR="00593C28">
        <w:rPr>
          <w:sz w:val="24"/>
          <w:szCs w:val="24"/>
        </w:rPr>
        <w:t>24</w:t>
      </w:r>
      <w:r w:rsidR="006739C9" w:rsidRPr="003B75CC">
        <w:rPr>
          <w:sz w:val="24"/>
          <w:szCs w:val="24"/>
          <w:vertAlign w:val="superscript"/>
        </w:rPr>
        <w:t>th</w:t>
      </w:r>
      <w:r w:rsidR="006739C9" w:rsidRPr="003B75CC">
        <w:rPr>
          <w:sz w:val="24"/>
          <w:szCs w:val="24"/>
        </w:rPr>
        <w:t xml:space="preserve">) of the balance accrued on </w:t>
      </w:r>
      <w:r w:rsidR="00946A8B" w:rsidRPr="003B75CC">
        <w:rPr>
          <w:sz w:val="24"/>
          <w:szCs w:val="24"/>
        </w:rPr>
        <w:t>he</w:t>
      </w:r>
      <w:r w:rsidR="00946A8B">
        <w:rPr>
          <w:sz w:val="24"/>
          <w:szCs w:val="24"/>
        </w:rPr>
        <w:t>r</w:t>
      </w:r>
      <w:r w:rsidR="006739C9" w:rsidRPr="006739C9">
        <w:rPr>
          <w:sz w:val="24"/>
          <w:szCs w:val="24"/>
        </w:rPr>
        <w:t xml:space="preserve"> account.  See </w:t>
      </w:r>
      <w:r w:rsidR="00C53CD1">
        <w:rPr>
          <w:sz w:val="24"/>
          <w:szCs w:val="24"/>
        </w:rPr>
        <w:t>66 Pa. C.S.</w:t>
      </w:r>
    </w:p>
    <w:p w:rsidR="00C53CD1" w:rsidRDefault="006739C9" w:rsidP="00C53CD1">
      <w:pPr>
        <w:tabs>
          <w:tab w:val="left" w:pos="-1440"/>
          <w:tab w:val="left" w:pos="-720"/>
        </w:tabs>
        <w:suppressAutoHyphens/>
        <w:spacing w:line="360" w:lineRule="auto"/>
        <w:rPr>
          <w:sz w:val="24"/>
          <w:szCs w:val="24"/>
        </w:rPr>
      </w:pPr>
      <w:r w:rsidRPr="006739C9">
        <w:rPr>
          <w:sz w:val="24"/>
          <w:szCs w:val="24"/>
        </w:rPr>
        <w:t xml:space="preserve">§ 1403(b) (4); see also </w:t>
      </w:r>
      <w:r w:rsidRPr="006739C9">
        <w:rPr>
          <w:sz w:val="24"/>
          <w:szCs w:val="24"/>
          <w:u w:val="single"/>
        </w:rPr>
        <w:t>Ronald A. Diorazio v. North East Heat &amp; Light Company</w:t>
      </w:r>
      <w:r w:rsidRPr="006739C9">
        <w:rPr>
          <w:sz w:val="24"/>
          <w:szCs w:val="24"/>
        </w:rPr>
        <w:t xml:space="preserve">, Docket No. </w:t>
      </w:r>
    </w:p>
    <w:p w:rsidR="006739C9" w:rsidRPr="006739C9" w:rsidRDefault="006739C9" w:rsidP="00C53CD1">
      <w:pPr>
        <w:tabs>
          <w:tab w:val="left" w:pos="-1440"/>
          <w:tab w:val="left" w:pos="-720"/>
        </w:tabs>
        <w:suppressAutoHyphens/>
        <w:spacing w:line="360" w:lineRule="auto"/>
        <w:rPr>
          <w:sz w:val="24"/>
          <w:szCs w:val="24"/>
        </w:rPr>
      </w:pPr>
      <w:r w:rsidRPr="006739C9">
        <w:rPr>
          <w:sz w:val="24"/>
          <w:szCs w:val="24"/>
        </w:rPr>
        <w:t>F-2008-2052918, Final Order entered June 15, 2009.</w:t>
      </w:r>
    </w:p>
    <w:p w:rsidR="006739C9" w:rsidRPr="006739C9" w:rsidRDefault="006739C9" w:rsidP="006739C9">
      <w:pPr>
        <w:tabs>
          <w:tab w:val="left" w:pos="-1440"/>
          <w:tab w:val="left" w:pos="-720"/>
        </w:tabs>
        <w:suppressAutoHyphens/>
        <w:spacing w:line="360" w:lineRule="auto"/>
        <w:ind w:firstLine="1440"/>
        <w:rPr>
          <w:sz w:val="24"/>
          <w:szCs w:val="24"/>
        </w:rPr>
      </w:pPr>
    </w:p>
    <w:p w:rsidR="006739C9" w:rsidRPr="006739C9" w:rsidRDefault="006739C9" w:rsidP="006739C9">
      <w:pPr>
        <w:spacing w:line="360" w:lineRule="auto"/>
        <w:ind w:firstLine="1440"/>
        <w:rPr>
          <w:sz w:val="24"/>
          <w:szCs w:val="24"/>
        </w:rPr>
      </w:pPr>
      <w:r w:rsidRPr="006739C9">
        <w:rPr>
          <w:sz w:val="24"/>
          <w:szCs w:val="24"/>
        </w:rPr>
        <w:t xml:space="preserve">If </w:t>
      </w:r>
      <w:r w:rsidR="00946A8B">
        <w:rPr>
          <w:sz w:val="24"/>
          <w:szCs w:val="24"/>
        </w:rPr>
        <w:t xml:space="preserve">Ms. Cerbone </w:t>
      </w:r>
      <w:r w:rsidRPr="006739C9">
        <w:rPr>
          <w:sz w:val="24"/>
          <w:szCs w:val="24"/>
        </w:rPr>
        <w:t xml:space="preserve">fails to keep this payment schedule, </w:t>
      </w:r>
      <w:r w:rsidR="00946A8B">
        <w:rPr>
          <w:spacing w:val="-3"/>
          <w:sz w:val="24"/>
          <w:szCs w:val="24"/>
        </w:rPr>
        <w:t xml:space="preserve">PECO Energy </w:t>
      </w:r>
      <w:r w:rsidRPr="006739C9">
        <w:rPr>
          <w:spacing w:val="-3"/>
          <w:sz w:val="24"/>
          <w:szCs w:val="24"/>
        </w:rPr>
        <w:t xml:space="preserve">Company </w:t>
      </w:r>
      <w:r w:rsidRPr="006739C9">
        <w:rPr>
          <w:sz w:val="24"/>
          <w:szCs w:val="24"/>
        </w:rPr>
        <w:t xml:space="preserve">is authorized to suspend or terminate </w:t>
      </w:r>
      <w:r w:rsidR="00946A8B">
        <w:rPr>
          <w:sz w:val="24"/>
          <w:szCs w:val="24"/>
        </w:rPr>
        <w:t>her</w:t>
      </w:r>
      <w:r w:rsidRPr="006739C9">
        <w:rPr>
          <w:sz w:val="24"/>
          <w:szCs w:val="24"/>
        </w:rPr>
        <w:t xml:space="preserve"> electric service in accordance with the Commission’s statute and regulations.</w:t>
      </w:r>
    </w:p>
    <w:p w:rsidR="00BF5C32" w:rsidRPr="00DB448B" w:rsidRDefault="00BF5C32" w:rsidP="00BF5C32">
      <w:pPr>
        <w:spacing w:line="360" w:lineRule="auto"/>
        <w:ind w:firstLine="1440"/>
        <w:rPr>
          <w:sz w:val="24"/>
          <w:szCs w:val="24"/>
        </w:rPr>
      </w:pPr>
    </w:p>
    <w:p w:rsidR="00BF5C32" w:rsidRDefault="00BF5C32" w:rsidP="00BF5C32">
      <w:pPr>
        <w:spacing w:line="360" w:lineRule="auto"/>
        <w:jc w:val="center"/>
        <w:rPr>
          <w:sz w:val="24"/>
          <w:szCs w:val="24"/>
        </w:rPr>
      </w:pPr>
    </w:p>
    <w:p w:rsidR="00BF5C32" w:rsidRPr="00107DD0" w:rsidRDefault="00BF5C32" w:rsidP="00BF5C32">
      <w:pPr>
        <w:spacing w:line="360" w:lineRule="auto"/>
        <w:jc w:val="center"/>
        <w:rPr>
          <w:sz w:val="24"/>
          <w:szCs w:val="24"/>
          <w:u w:val="single"/>
        </w:rPr>
      </w:pPr>
      <w:r w:rsidRPr="00107DD0">
        <w:rPr>
          <w:sz w:val="24"/>
          <w:szCs w:val="24"/>
          <w:u w:val="single"/>
        </w:rPr>
        <w:t>CONCLUSIONS OF LAW</w:t>
      </w:r>
    </w:p>
    <w:p w:rsidR="00BF5C32" w:rsidRPr="00A872DB" w:rsidRDefault="00BF5C32" w:rsidP="00BF5C32">
      <w:pPr>
        <w:spacing w:line="360" w:lineRule="auto"/>
        <w:ind w:firstLine="1440"/>
        <w:rPr>
          <w:sz w:val="24"/>
          <w:szCs w:val="24"/>
        </w:rPr>
      </w:pPr>
    </w:p>
    <w:p w:rsidR="00BF5C32" w:rsidRPr="00A872DB" w:rsidRDefault="00BF5C32" w:rsidP="00BF5C32">
      <w:pPr>
        <w:numPr>
          <w:ilvl w:val="0"/>
          <w:numId w:val="1"/>
        </w:numPr>
        <w:tabs>
          <w:tab w:val="clear" w:pos="900"/>
          <w:tab w:val="num" w:pos="2160"/>
        </w:tabs>
        <w:spacing w:line="360" w:lineRule="auto"/>
        <w:ind w:left="0" w:firstLine="1440"/>
        <w:rPr>
          <w:sz w:val="24"/>
          <w:szCs w:val="24"/>
        </w:rPr>
      </w:pPr>
      <w:r w:rsidRPr="00A872DB">
        <w:rPr>
          <w:sz w:val="24"/>
          <w:szCs w:val="24"/>
        </w:rPr>
        <w:t>The Commission has jurisdiction over the parties and the subject matter of this proceeding.  66 Pa. C.S. § 701.</w:t>
      </w:r>
    </w:p>
    <w:p w:rsidR="00BF5C32" w:rsidRPr="00A872DB" w:rsidRDefault="00BF5C32" w:rsidP="00BF5C32">
      <w:pPr>
        <w:tabs>
          <w:tab w:val="num" w:pos="2160"/>
        </w:tabs>
        <w:spacing w:line="360" w:lineRule="auto"/>
        <w:ind w:firstLine="1260"/>
        <w:rPr>
          <w:sz w:val="24"/>
          <w:szCs w:val="24"/>
        </w:rPr>
      </w:pPr>
    </w:p>
    <w:p w:rsidR="00BF5C32" w:rsidRPr="00946A8B" w:rsidRDefault="00BF5C32" w:rsidP="00BF5C32">
      <w:pPr>
        <w:numPr>
          <w:ilvl w:val="0"/>
          <w:numId w:val="1"/>
        </w:numPr>
        <w:tabs>
          <w:tab w:val="clear" w:pos="900"/>
          <w:tab w:val="num" w:pos="2160"/>
        </w:tabs>
        <w:spacing w:line="360" w:lineRule="auto"/>
        <w:ind w:left="0" w:firstLine="1440"/>
        <w:rPr>
          <w:sz w:val="24"/>
          <w:szCs w:val="24"/>
        </w:rPr>
      </w:pPr>
      <w:r w:rsidRPr="00A872DB">
        <w:rPr>
          <w:sz w:val="24"/>
          <w:szCs w:val="24"/>
        </w:rPr>
        <w:t xml:space="preserve">Complainants had the burden of proof. </w:t>
      </w:r>
      <w:r>
        <w:rPr>
          <w:sz w:val="24"/>
          <w:szCs w:val="24"/>
        </w:rPr>
        <w:t xml:space="preserve"> </w:t>
      </w:r>
      <w:r w:rsidRPr="00946A8B">
        <w:rPr>
          <w:sz w:val="24"/>
          <w:szCs w:val="24"/>
        </w:rPr>
        <w:t>66 Pa. C.S. § 332(a).</w:t>
      </w:r>
    </w:p>
    <w:p w:rsidR="00BF5C32" w:rsidRPr="00A872DB" w:rsidRDefault="00BF5C32" w:rsidP="00BF5C32">
      <w:pPr>
        <w:spacing w:line="360" w:lineRule="auto"/>
        <w:rPr>
          <w:sz w:val="24"/>
          <w:szCs w:val="24"/>
        </w:rPr>
      </w:pPr>
    </w:p>
    <w:p w:rsidR="00BF5C32" w:rsidRPr="00A872DB" w:rsidRDefault="00BF5C32" w:rsidP="00BF5C32">
      <w:pPr>
        <w:tabs>
          <w:tab w:val="left" w:pos="450"/>
        </w:tabs>
        <w:spacing w:line="360" w:lineRule="auto"/>
        <w:ind w:firstLine="1440"/>
        <w:rPr>
          <w:sz w:val="24"/>
          <w:szCs w:val="24"/>
        </w:rPr>
      </w:pPr>
      <w:r w:rsidRPr="00A872DB">
        <w:rPr>
          <w:sz w:val="24"/>
          <w:szCs w:val="24"/>
        </w:rPr>
        <w:t>3.</w:t>
      </w:r>
      <w:r w:rsidRPr="00A872DB">
        <w:rPr>
          <w:sz w:val="24"/>
          <w:szCs w:val="24"/>
        </w:rPr>
        <w:tab/>
        <w:t>The Responsible Utility Customer Protection Act, 66 Pa. C.S. §</w:t>
      </w:r>
      <w:r>
        <w:rPr>
          <w:sz w:val="24"/>
          <w:szCs w:val="24"/>
        </w:rPr>
        <w:t>§</w:t>
      </w:r>
      <w:r w:rsidRPr="00A872DB">
        <w:rPr>
          <w:sz w:val="24"/>
          <w:szCs w:val="24"/>
        </w:rPr>
        <w:t xml:space="preserve"> 1401, et seq., applies to this proceeding.</w:t>
      </w:r>
    </w:p>
    <w:p w:rsidR="00BF5C32" w:rsidRPr="00A872DB" w:rsidRDefault="00BF5C32" w:rsidP="00BF5C32">
      <w:pPr>
        <w:spacing w:line="360" w:lineRule="auto"/>
        <w:rPr>
          <w:sz w:val="24"/>
          <w:szCs w:val="24"/>
        </w:rPr>
      </w:pPr>
    </w:p>
    <w:p w:rsidR="00BF5C32" w:rsidRDefault="00BF5C32" w:rsidP="00BF5C32">
      <w:pPr>
        <w:spacing w:line="360" w:lineRule="auto"/>
        <w:ind w:firstLine="1440"/>
        <w:rPr>
          <w:sz w:val="24"/>
          <w:szCs w:val="24"/>
        </w:rPr>
      </w:pPr>
      <w:r w:rsidRPr="00A872DB">
        <w:rPr>
          <w:sz w:val="24"/>
          <w:szCs w:val="24"/>
        </w:rPr>
        <w:t xml:space="preserve">4. </w:t>
      </w:r>
      <w:r w:rsidRPr="00A872DB">
        <w:rPr>
          <w:sz w:val="24"/>
          <w:szCs w:val="24"/>
        </w:rPr>
        <w:tab/>
        <w:t xml:space="preserve"> The Commission is authorized to establish payment agreements between a public utility, customers and applicants within the limits established by this chapter.  66 Pa. C.S. § 1405 (a).</w:t>
      </w:r>
    </w:p>
    <w:p w:rsidR="00BF5C32" w:rsidRDefault="00BF5C32" w:rsidP="00BF5C32">
      <w:pPr>
        <w:spacing w:line="360" w:lineRule="auto"/>
        <w:ind w:firstLine="1440"/>
        <w:rPr>
          <w:sz w:val="24"/>
          <w:szCs w:val="24"/>
        </w:rPr>
      </w:pPr>
    </w:p>
    <w:p w:rsidR="00BF5C32" w:rsidRPr="00107DD0" w:rsidRDefault="00BF5C32" w:rsidP="00BF5C32">
      <w:pPr>
        <w:spacing w:line="360" w:lineRule="auto"/>
        <w:rPr>
          <w:sz w:val="24"/>
          <w:szCs w:val="24"/>
        </w:rPr>
      </w:pPr>
    </w:p>
    <w:p w:rsidR="00BF5C32" w:rsidRPr="00107DD0" w:rsidRDefault="00BF5C32" w:rsidP="00BF5C32">
      <w:pPr>
        <w:tabs>
          <w:tab w:val="num" w:pos="2160"/>
        </w:tabs>
        <w:spacing w:line="360" w:lineRule="auto"/>
        <w:jc w:val="center"/>
        <w:rPr>
          <w:sz w:val="24"/>
          <w:szCs w:val="24"/>
          <w:u w:val="single"/>
        </w:rPr>
      </w:pPr>
      <w:r w:rsidRPr="00107DD0">
        <w:rPr>
          <w:sz w:val="24"/>
          <w:szCs w:val="24"/>
          <w:u w:val="single"/>
        </w:rPr>
        <w:t>ORDER</w:t>
      </w:r>
    </w:p>
    <w:p w:rsidR="00BF5C32" w:rsidRPr="00107DD0" w:rsidRDefault="00BF5C32" w:rsidP="00BF5C32">
      <w:pPr>
        <w:tabs>
          <w:tab w:val="num" w:pos="2160"/>
        </w:tabs>
        <w:spacing w:line="360" w:lineRule="auto"/>
        <w:jc w:val="center"/>
        <w:rPr>
          <w:sz w:val="24"/>
          <w:szCs w:val="24"/>
          <w:u w:val="single"/>
        </w:rPr>
      </w:pPr>
    </w:p>
    <w:p w:rsidR="00BF5C32" w:rsidRPr="00107DD0" w:rsidRDefault="00BF5C32" w:rsidP="00BF5C32">
      <w:pPr>
        <w:tabs>
          <w:tab w:val="num" w:pos="2160"/>
        </w:tabs>
        <w:spacing w:line="360" w:lineRule="auto"/>
        <w:jc w:val="center"/>
        <w:rPr>
          <w:sz w:val="24"/>
          <w:szCs w:val="24"/>
          <w:u w:val="single"/>
        </w:rPr>
      </w:pPr>
    </w:p>
    <w:p w:rsidR="00BF5C32" w:rsidRPr="00107DD0" w:rsidRDefault="00BF5C32" w:rsidP="00BF5C32">
      <w:pPr>
        <w:tabs>
          <w:tab w:val="num" w:pos="2160"/>
        </w:tabs>
        <w:spacing w:line="360" w:lineRule="auto"/>
        <w:ind w:firstLine="1440"/>
        <w:rPr>
          <w:sz w:val="24"/>
          <w:szCs w:val="24"/>
        </w:rPr>
      </w:pPr>
      <w:r w:rsidRPr="00107DD0">
        <w:rPr>
          <w:sz w:val="24"/>
          <w:szCs w:val="24"/>
        </w:rPr>
        <w:t xml:space="preserve">THEREFORE, </w:t>
      </w:r>
    </w:p>
    <w:p w:rsidR="00BF5C32" w:rsidRPr="00107DD0" w:rsidRDefault="00BF5C32" w:rsidP="00BF5C32">
      <w:pPr>
        <w:tabs>
          <w:tab w:val="num" w:pos="2160"/>
        </w:tabs>
        <w:spacing w:line="360" w:lineRule="auto"/>
        <w:rPr>
          <w:sz w:val="24"/>
          <w:szCs w:val="24"/>
        </w:rPr>
      </w:pPr>
    </w:p>
    <w:p w:rsidR="00BF5C32" w:rsidRPr="00107DD0" w:rsidRDefault="00BF5C32" w:rsidP="00BF5C32">
      <w:pPr>
        <w:tabs>
          <w:tab w:val="num" w:pos="2160"/>
        </w:tabs>
        <w:spacing w:line="360" w:lineRule="auto"/>
        <w:ind w:firstLine="1440"/>
        <w:rPr>
          <w:sz w:val="24"/>
          <w:szCs w:val="24"/>
        </w:rPr>
      </w:pPr>
      <w:r w:rsidRPr="00107DD0">
        <w:rPr>
          <w:sz w:val="24"/>
          <w:szCs w:val="24"/>
        </w:rPr>
        <w:t>IT IS ORDERED:</w:t>
      </w:r>
    </w:p>
    <w:p w:rsidR="00BF5C32" w:rsidRPr="00107DD0" w:rsidRDefault="00BF5C32" w:rsidP="00BF5C32">
      <w:pPr>
        <w:tabs>
          <w:tab w:val="num" w:pos="2160"/>
        </w:tabs>
        <w:spacing w:line="360" w:lineRule="auto"/>
        <w:rPr>
          <w:b/>
          <w:sz w:val="24"/>
          <w:szCs w:val="24"/>
        </w:rPr>
      </w:pPr>
    </w:p>
    <w:p w:rsidR="00BF5C32" w:rsidRDefault="00BF5C32" w:rsidP="00BF5C32">
      <w:pPr>
        <w:tabs>
          <w:tab w:val="num" w:pos="2160"/>
        </w:tabs>
        <w:spacing w:line="360" w:lineRule="auto"/>
        <w:ind w:firstLine="1440"/>
        <w:rPr>
          <w:sz w:val="24"/>
          <w:szCs w:val="24"/>
        </w:rPr>
      </w:pPr>
      <w:r w:rsidRPr="00107DD0">
        <w:rPr>
          <w:sz w:val="24"/>
          <w:szCs w:val="24"/>
        </w:rPr>
        <w:t>1.</w:t>
      </w:r>
      <w:r w:rsidRPr="00107DD0">
        <w:rPr>
          <w:sz w:val="24"/>
          <w:szCs w:val="24"/>
        </w:rPr>
        <w:tab/>
      </w:r>
      <w:r w:rsidR="001348DA">
        <w:rPr>
          <w:sz w:val="24"/>
          <w:szCs w:val="24"/>
        </w:rPr>
        <w:t>That t</w:t>
      </w:r>
      <w:r>
        <w:rPr>
          <w:sz w:val="24"/>
          <w:szCs w:val="24"/>
        </w:rPr>
        <w:t xml:space="preserve">he </w:t>
      </w:r>
      <w:r w:rsidR="001348DA">
        <w:rPr>
          <w:sz w:val="24"/>
          <w:szCs w:val="24"/>
        </w:rPr>
        <w:t xml:space="preserve">Formal </w:t>
      </w:r>
      <w:r>
        <w:rPr>
          <w:sz w:val="24"/>
          <w:szCs w:val="24"/>
        </w:rPr>
        <w:t xml:space="preserve">Complaint filed by Maria </w:t>
      </w:r>
      <w:r w:rsidR="00593C28">
        <w:rPr>
          <w:sz w:val="24"/>
          <w:szCs w:val="24"/>
        </w:rPr>
        <w:t xml:space="preserve">A. </w:t>
      </w:r>
      <w:r>
        <w:rPr>
          <w:sz w:val="24"/>
          <w:szCs w:val="24"/>
        </w:rPr>
        <w:t xml:space="preserve">Cerbone </w:t>
      </w:r>
      <w:r w:rsidR="001348DA">
        <w:rPr>
          <w:sz w:val="24"/>
          <w:szCs w:val="24"/>
        </w:rPr>
        <w:t xml:space="preserve">against PECO Energy Company </w:t>
      </w:r>
      <w:r>
        <w:rPr>
          <w:sz w:val="24"/>
          <w:szCs w:val="24"/>
        </w:rPr>
        <w:t xml:space="preserve">at </w:t>
      </w:r>
      <w:r w:rsidRPr="00107DD0">
        <w:rPr>
          <w:sz w:val="24"/>
          <w:szCs w:val="24"/>
        </w:rPr>
        <w:t xml:space="preserve">Docket No. </w:t>
      </w:r>
      <w:r>
        <w:rPr>
          <w:sz w:val="24"/>
          <w:szCs w:val="24"/>
        </w:rPr>
        <w:t>C-2009-2134545</w:t>
      </w:r>
      <w:r w:rsidRPr="006C0696">
        <w:rPr>
          <w:sz w:val="24"/>
          <w:szCs w:val="24"/>
        </w:rPr>
        <w:t xml:space="preserve"> is</w:t>
      </w:r>
      <w:r w:rsidR="001348DA">
        <w:rPr>
          <w:sz w:val="24"/>
          <w:szCs w:val="24"/>
        </w:rPr>
        <w:t xml:space="preserve"> sustained</w:t>
      </w:r>
      <w:r w:rsidRPr="006C0696">
        <w:rPr>
          <w:sz w:val="24"/>
          <w:szCs w:val="24"/>
        </w:rPr>
        <w:t>.</w:t>
      </w:r>
    </w:p>
    <w:p w:rsidR="00BF5C32" w:rsidRDefault="00BF5C32" w:rsidP="00BF5C32">
      <w:pPr>
        <w:tabs>
          <w:tab w:val="num" w:pos="2160"/>
        </w:tabs>
        <w:spacing w:line="360" w:lineRule="auto"/>
        <w:ind w:firstLine="1440"/>
        <w:rPr>
          <w:sz w:val="24"/>
          <w:szCs w:val="24"/>
        </w:rPr>
      </w:pPr>
    </w:p>
    <w:p w:rsidR="001348DA" w:rsidRDefault="00BF5C32" w:rsidP="00BF5C32">
      <w:pPr>
        <w:tabs>
          <w:tab w:val="num" w:pos="2160"/>
        </w:tabs>
        <w:spacing w:line="360" w:lineRule="auto"/>
        <w:ind w:firstLine="1440"/>
        <w:rPr>
          <w:sz w:val="24"/>
          <w:szCs w:val="24"/>
        </w:rPr>
      </w:pPr>
      <w:r>
        <w:rPr>
          <w:sz w:val="24"/>
          <w:szCs w:val="24"/>
        </w:rPr>
        <w:t>2.</w:t>
      </w:r>
      <w:r>
        <w:rPr>
          <w:sz w:val="24"/>
          <w:szCs w:val="24"/>
        </w:rPr>
        <w:tab/>
        <w:t xml:space="preserve"> </w:t>
      </w:r>
      <w:r w:rsidRPr="00107DD0">
        <w:rPr>
          <w:sz w:val="24"/>
          <w:szCs w:val="24"/>
        </w:rPr>
        <w:t xml:space="preserve">That </w:t>
      </w:r>
      <w:r>
        <w:rPr>
          <w:sz w:val="24"/>
          <w:szCs w:val="24"/>
        </w:rPr>
        <w:t xml:space="preserve">Maria </w:t>
      </w:r>
      <w:r w:rsidR="00593C28">
        <w:rPr>
          <w:sz w:val="24"/>
          <w:szCs w:val="24"/>
        </w:rPr>
        <w:t xml:space="preserve">A. </w:t>
      </w:r>
      <w:r>
        <w:rPr>
          <w:sz w:val="24"/>
          <w:szCs w:val="24"/>
        </w:rPr>
        <w:t xml:space="preserve">Cerbone </w:t>
      </w:r>
      <w:r w:rsidR="001348DA" w:rsidRPr="00107DD0">
        <w:rPr>
          <w:sz w:val="24"/>
          <w:szCs w:val="24"/>
        </w:rPr>
        <w:t xml:space="preserve">shall make monthly payments </w:t>
      </w:r>
      <w:r w:rsidR="001348DA">
        <w:rPr>
          <w:sz w:val="24"/>
          <w:szCs w:val="24"/>
        </w:rPr>
        <w:t xml:space="preserve">consisting of her </w:t>
      </w:r>
      <w:r w:rsidR="001348DA" w:rsidRPr="001B19F4">
        <w:rPr>
          <w:sz w:val="24"/>
          <w:szCs w:val="24"/>
        </w:rPr>
        <w:t xml:space="preserve">current bill plus one </w:t>
      </w:r>
      <w:r w:rsidR="00593C28">
        <w:rPr>
          <w:sz w:val="24"/>
          <w:szCs w:val="24"/>
        </w:rPr>
        <w:t>twenty-fourth</w:t>
      </w:r>
      <w:r w:rsidR="001348DA">
        <w:rPr>
          <w:sz w:val="24"/>
          <w:szCs w:val="24"/>
        </w:rPr>
        <w:t xml:space="preserve"> (1/</w:t>
      </w:r>
      <w:r w:rsidR="00593C28">
        <w:rPr>
          <w:sz w:val="24"/>
          <w:szCs w:val="24"/>
        </w:rPr>
        <w:t>24</w:t>
      </w:r>
      <w:r w:rsidR="001348DA" w:rsidRPr="001B19F4">
        <w:rPr>
          <w:sz w:val="24"/>
          <w:szCs w:val="24"/>
          <w:vertAlign w:val="superscript"/>
        </w:rPr>
        <w:t>h</w:t>
      </w:r>
      <w:r w:rsidR="001348DA" w:rsidRPr="001B19F4">
        <w:rPr>
          <w:sz w:val="24"/>
          <w:szCs w:val="24"/>
        </w:rPr>
        <w:t xml:space="preserve">) of the balance accrued </w:t>
      </w:r>
      <w:r w:rsidR="001348DA">
        <w:rPr>
          <w:sz w:val="24"/>
          <w:szCs w:val="24"/>
        </w:rPr>
        <w:t xml:space="preserve">in her </w:t>
      </w:r>
      <w:r w:rsidR="001348DA" w:rsidRPr="001B19F4">
        <w:rPr>
          <w:sz w:val="24"/>
          <w:szCs w:val="24"/>
        </w:rPr>
        <w:t>account, beginning with the first billing due date following the entry of a final Commission Order in this case</w:t>
      </w:r>
      <w:r w:rsidR="001348DA">
        <w:rPr>
          <w:sz w:val="24"/>
          <w:szCs w:val="24"/>
        </w:rPr>
        <w:t xml:space="preserve">. </w:t>
      </w:r>
    </w:p>
    <w:p w:rsidR="001348DA" w:rsidRDefault="001348DA" w:rsidP="00BF5C32">
      <w:pPr>
        <w:tabs>
          <w:tab w:val="num" w:pos="2160"/>
        </w:tabs>
        <w:spacing w:line="360" w:lineRule="auto"/>
        <w:ind w:firstLine="1440"/>
        <w:rPr>
          <w:sz w:val="24"/>
          <w:szCs w:val="24"/>
        </w:rPr>
      </w:pPr>
    </w:p>
    <w:p w:rsidR="006E5821" w:rsidRDefault="006E5821" w:rsidP="006E5821">
      <w:pPr>
        <w:spacing w:line="360" w:lineRule="auto"/>
        <w:ind w:firstLine="1440"/>
        <w:rPr>
          <w:sz w:val="24"/>
          <w:szCs w:val="24"/>
        </w:rPr>
      </w:pPr>
      <w:r>
        <w:rPr>
          <w:sz w:val="24"/>
          <w:szCs w:val="24"/>
        </w:rPr>
        <w:lastRenderedPageBreak/>
        <w:t>3.</w:t>
      </w:r>
      <w:r>
        <w:rPr>
          <w:sz w:val="24"/>
          <w:szCs w:val="24"/>
        </w:rPr>
        <w:tab/>
      </w:r>
      <w:r w:rsidR="001348DA">
        <w:rPr>
          <w:sz w:val="24"/>
          <w:szCs w:val="24"/>
        </w:rPr>
        <w:t xml:space="preserve">That, if Maria </w:t>
      </w:r>
      <w:r w:rsidR="00593C28">
        <w:rPr>
          <w:sz w:val="24"/>
          <w:szCs w:val="24"/>
        </w:rPr>
        <w:t xml:space="preserve">A. </w:t>
      </w:r>
      <w:r w:rsidR="001348DA">
        <w:rPr>
          <w:sz w:val="24"/>
          <w:szCs w:val="24"/>
        </w:rPr>
        <w:t xml:space="preserve">Cerbone does not keep the payment </w:t>
      </w:r>
      <w:r w:rsidRPr="001B19F4">
        <w:rPr>
          <w:sz w:val="24"/>
          <w:szCs w:val="24"/>
        </w:rPr>
        <w:t xml:space="preserve">schedule stated in this order, </w:t>
      </w:r>
      <w:r w:rsidR="00BF5C32">
        <w:rPr>
          <w:sz w:val="24"/>
          <w:szCs w:val="24"/>
        </w:rPr>
        <w:t xml:space="preserve">PECO Energy </w:t>
      </w:r>
      <w:r w:rsidR="00BF5C32" w:rsidRPr="00107DD0">
        <w:rPr>
          <w:sz w:val="24"/>
          <w:szCs w:val="24"/>
        </w:rPr>
        <w:t xml:space="preserve">Company </w:t>
      </w:r>
      <w:r w:rsidRPr="001B19F4">
        <w:rPr>
          <w:sz w:val="24"/>
          <w:szCs w:val="24"/>
        </w:rPr>
        <w:t>is authorized to suspend or terminate</w:t>
      </w:r>
      <w:r>
        <w:rPr>
          <w:sz w:val="24"/>
          <w:szCs w:val="24"/>
        </w:rPr>
        <w:t xml:space="preserve"> his electric </w:t>
      </w:r>
      <w:r w:rsidRPr="001B19F4">
        <w:rPr>
          <w:sz w:val="24"/>
          <w:szCs w:val="24"/>
        </w:rPr>
        <w:t>service in accordance with the Commission’s statute and regulations.</w:t>
      </w:r>
    </w:p>
    <w:p w:rsidR="00BF5C32" w:rsidRDefault="00BF5C32" w:rsidP="00BF5C32">
      <w:pPr>
        <w:tabs>
          <w:tab w:val="num" w:pos="2160"/>
        </w:tabs>
        <w:spacing w:line="360" w:lineRule="auto"/>
        <w:ind w:firstLine="1440"/>
        <w:rPr>
          <w:sz w:val="24"/>
          <w:szCs w:val="24"/>
        </w:rPr>
      </w:pPr>
    </w:p>
    <w:p w:rsidR="00BF5C32" w:rsidRDefault="006E5821" w:rsidP="00BF5C32">
      <w:pPr>
        <w:tabs>
          <w:tab w:val="num" w:pos="2160"/>
        </w:tabs>
        <w:spacing w:line="360" w:lineRule="auto"/>
        <w:ind w:firstLine="1440"/>
        <w:rPr>
          <w:sz w:val="24"/>
          <w:szCs w:val="24"/>
        </w:rPr>
      </w:pPr>
      <w:r>
        <w:rPr>
          <w:sz w:val="24"/>
          <w:szCs w:val="24"/>
        </w:rPr>
        <w:t>4</w:t>
      </w:r>
      <w:r w:rsidR="00BF5C32">
        <w:rPr>
          <w:sz w:val="24"/>
          <w:szCs w:val="24"/>
        </w:rPr>
        <w:t>.</w:t>
      </w:r>
      <w:r w:rsidR="00BF5C32">
        <w:rPr>
          <w:sz w:val="24"/>
          <w:szCs w:val="24"/>
        </w:rPr>
        <w:tab/>
        <w:t xml:space="preserve"> </w:t>
      </w:r>
      <w:r w:rsidR="00BF5C32" w:rsidRPr="00551792">
        <w:rPr>
          <w:sz w:val="24"/>
          <w:szCs w:val="24"/>
        </w:rPr>
        <w:t xml:space="preserve">That the record at </w:t>
      </w:r>
      <w:r w:rsidR="00BF5C32">
        <w:rPr>
          <w:sz w:val="24"/>
          <w:szCs w:val="24"/>
        </w:rPr>
        <w:t xml:space="preserve">Docket </w:t>
      </w:r>
      <w:r w:rsidR="00BF5C32" w:rsidRPr="001348DA">
        <w:rPr>
          <w:sz w:val="24"/>
          <w:szCs w:val="24"/>
        </w:rPr>
        <w:t xml:space="preserve">No. </w:t>
      </w:r>
      <w:r w:rsidR="00E70CF3" w:rsidRPr="001348DA">
        <w:rPr>
          <w:sz w:val="24"/>
          <w:szCs w:val="24"/>
        </w:rPr>
        <w:t>C-2009-2134545</w:t>
      </w:r>
      <w:r w:rsidR="00E356FA" w:rsidRPr="001348DA">
        <w:rPr>
          <w:sz w:val="24"/>
          <w:szCs w:val="24"/>
        </w:rPr>
        <w:t xml:space="preserve"> </w:t>
      </w:r>
      <w:r w:rsidR="00BF5C32" w:rsidRPr="001348DA">
        <w:rPr>
          <w:sz w:val="24"/>
          <w:szCs w:val="24"/>
        </w:rPr>
        <w:t>is</w:t>
      </w:r>
      <w:r w:rsidR="00BF5C32" w:rsidRPr="00551792">
        <w:rPr>
          <w:sz w:val="24"/>
          <w:szCs w:val="24"/>
        </w:rPr>
        <w:t xml:space="preserve"> marked closed</w:t>
      </w:r>
      <w:r w:rsidR="00BF5C32" w:rsidRPr="001B19F4">
        <w:rPr>
          <w:sz w:val="24"/>
          <w:szCs w:val="24"/>
        </w:rPr>
        <w:t>.</w:t>
      </w:r>
    </w:p>
    <w:p w:rsidR="00BF5C32" w:rsidRPr="001B19F4" w:rsidRDefault="00BF5C32" w:rsidP="00BF5C32">
      <w:pPr>
        <w:spacing w:line="360" w:lineRule="auto"/>
        <w:ind w:firstLine="1440"/>
        <w:rPr>
          <w:sz w:val="24"/>
          <w:szCs w:val="24"/>
        </w:rPr>
      </w:pPr>
    </w:p>
    <w:p w:rsidR="00BF5C32" w:rsidRPr="00107DD0" w:rsidRDefault="00BF5C32" w:rsidP="00BF5C32">
      <w:pPr>
        <w:spacing w:line="360" w:lineRule="auto"/>
        <w:rPr>
          <w:sz w:val="24"/>
          <w:szCs w:val="24"/>
        </w:rPr>
      </w:pPr>
    </w:p>
    <w:p w:rsidR="00BF5C32" w:rsidRPr="00107DD0" w:rsidRDefault="00BF5C32" w:rsidP="00BF5C32">
      <w:pPr>
        <w:spacing w:line="360" w:lineRule="auto"/>
        <w:rPr>
          <w:sz w:val="24"/>
          <w:szCs w:val="24"/>
        </w:rPr>
      </w:pPr>
    </w:p>
    <w:p w:rsidR="00BF5C32" w:rsidRPr="00107DD0" w:rsidRDefault="00BF5C32" w:rsidP="00BF5C32">
      <w:pPr>
        <w:rPr>
          <w:sz w:val="24"/>
          <w:szCs w:val="24"/>
        </w:rPr>
      </w:pPr>
      <w:r w:rsidRPr="00107DD0">
        <w:rPr>
          <w:sz w:val="24"/>
          <w:szCs w:val="24"/>
        </w:rPr>
        <w:t>Dated:</w:t>
      </w:r>
      <w:r w:rsidRPr="00107DD0">
        <w:rPr>
          <w:sz w:val="24"/>
          <w:szCs w:val="24"/>
        </w:rPr>
        <w:tab/>
      </w:r>
      <w:r>
        <w:rPr>
          <w:sz w:val="24"/>
          <w:szCs w:val="24"/>
        </w:rPr>
        <w:tab/>
      </w:r>
      <w:r w:rsidR="00A51A21">
        <w:rPr>
          <w:sz w:val="24"/>
          <w:szCs w:val="24"/>
          <w:u w:val="single"/>
        </w:rPr>
        <w:t>September 13</w:t>
      </w:r>
      <w:r>
        <w:rPr>
          <w:sz w:val="24"/>
          <w:szCs w:val="24"/>
          <w:u w:val="single"/>
        </w:rPr>
        <w:t>, 2010</w:t>
      </w:r>
      <w:r w:rsidRPr="00107DD0">
        <w:rPr>
          <w:sz w:val="24"/>
          <w:szCs w:val="24"/>
        </w:rPr>
        <w:tab/>
      </w:r>
      <w:r w:rsidRPr="00107DD0">
        <w:rPr>
          <w:sz w:val="24"/>
          <w:szCs w:val="24"/>
        </w:rPr>
        <w:tab/>
      </w:r>
      <w:r w:rsidRPr="00107DD0">
        <w:rPr>
          <w:sz w:val="24"/>
          <w:szCs w:val="24"/>
        </w:rPr>
        <w:tab/>
        <w:t>_____________________________</w:t>
      </w:r>
    </w:p>
    <w:p w:rsidR="00BF5C32" w:rsidRPr="00107DD0" w:rsidRDefault="00BF5C32" w:rsidP="00BF5C32">
      <w:pPr>
        <w:rPr>
          <w:sz w:val="24"/>
          <w:szCs w:val="24"/>
        </w:r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Eranda Vero</w:t>
      </w:r>
      <w:r w:rsidRPr="00107DD0">
        <w:rPr>
          <w:sz w:val="24"/>
          <w:szCs w:val="24"/>
        </w:rPr>
        <w:tab/>
      </w:r>
    </w:p>
    <w:p w:rsidR="00CF767D" w:rsidRDefault="00BF5C32" w:rsidP="00BF5C32">
      <w:pPr>
        <w:rPr>
          <w:sz w:val="24"/>
          <w:szCs w:val="24"/>
        </w:rPr>
        <w:sectPr w:rsidR="00CF767D" w:rsidSect="00C85924">
          <w:footerReference w:type="even" r:id="rId7"/>
          <w:footerReference w:type="default" r:id="rId8"/>
          <w:pgSz w:w="12240" w:h="15840"/>
          <w:pgMar w:top="1440" w:right="1440" w:bottom="1440" w:left="1440" w:header="720" w:footer="720" w:gutter="0"/>
          <w:cols w:space="720"/>
          <w:titlePg/>
          <w:docGrid w:linePitch="360"/>
        </w:sectPr>
      </w:pP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r>
      <w:r w:rsidRPr="00107DD0">
        <w:rPr>
          <w:sz w:val="24"/>
          <w:szCs w:val="24"/>
        </w:rPr>
        <w:tab/>
        <w:t>Special Agent</w:t>
      </w:r>
    </w:p>
    <w:p w:rsidR="00CF767D" w:rsidRDefault="00CF767D" w:rsidP="00CF767D">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C-2009-2134545</w:t>
      </w:r>
      <w:r>
        <w:rPr>
          <w:rFonts w:ascii="Microsoft Sans Serif" w:hAnsi="Microsoft Sans Serif" w:cs="Microsoft Sans Serif"/>
          <w:b/>
          <w:caps/>
          <w:szCs w:val="24"/>
          <w:u w:val="single"/>
        </w:rPr>
        <w:t xml:space="preserve"> - </w:t>
      </w:r>
      <w:r>
        <w:rPr>
          <w:rFonts w:ascii="Microsoft Sans Serif" w:hAnsi="Microsoft Sans Serif" w:cs="Microsoft Sans Serif"/>
          <w:b/>
          <w:caps/>
          <w:noProof/>
          <w:szCs w:val="24"/>
          <w:u w:val="single"/>
        </w:rPr>
        <w:t>Maria A Cerbone</w:t>
      </w:r>
      <w:r>
        <w:rPr>
          <w:rFonts w:ascii="Microsoft Sans Serif" w:hAnsi="Microsoft Sans Serif" w:cs="Microsoft Sans Serif"/>
          <w:b/>
          <w:caps/>
          <w:szCs w:val="24"/>
          <w:u w:val="single"/>
        </w:rPr>
        <w:t xml:space="preserve"> </w:t>
      </w:r>
      <w:r>
        <w:rPr>
          <w:rFonts w:ascii="Microsoft Sans Serif" w:hAnsi="Microsoft Sans Serif" w:cs="Microsoft Sans Serif"/>
          <w:b/>
          <w:smallCaps/>
          <w:szCs w:val="24"/>
          <w:u w:val="single"/>
        </w:rPr>
        <w:t>v</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PECO Energy Company</w:t>
      </w:r>
    </w:p>
    <w:p w:rsidR="00CF767D" w:rsidRDefault="00CF767D" w:rsidP="00CF767D">
      <w:pPr>
        <w:rPr>
          <w:rFonts w:ascii="Microsoft Sans Serif" w:hAnsi="Microsoft Sans Serif" w:cs="Microsoft Sans Serif"/>
          <w:caps/>
          <w:szCs w:val="24"/>
        </w:rPr>
      </w:pPr>
    </w:p>
    <w:p w:rsidR="00CF767D" w:rsidRDefault="00CF767D" w:rsidP="00CF767D">
      <w:pPr>
        <w:rPr>
          <w:rFonts w:ascii="Microsoft Sans Serif" w:hAnsi="Microsoft Sans Serif" w:cs="Microsoft Sans Serif"/>
          <w:i/>
          <w:caps/>
          <w:szCs w:val="24"/>
        </w:rPr>
      </w:pPr>
      <w:r>
        <w:rPr>
          <w:rFonts w:ascii="Microsoft Sans Serif" w:hAnsi="Microsoft Sans Serif" w:cs="Microsoft Sans Serif"/>
          <w:i/>
          <w:caps/>
          <w:szCs w:val="24"/>
        </w:rPr>
        <w:t>revised 9/10/10</w:t>
      </w:r>
    </w:p>
    <w:p w:rsidR="00CF767D" w:rsidRDefault="00CF767D" w:rsidP="00CF767D">
      <w:pPr>
        <w:rPr>
          <w:rFonts w:ascii="Microsoft Sans Serif" w:hAnsi="Microsoft Sans Serif" w:cs="Microsoft Sans Serif"/>
          <w:caps/>
          <w:szCs w:val="24"/>
        </w:rPr>
      </w:pP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noProof/>
          <w:szCs w:val="24"/>
        </w:rPr>
        <w:t>Maria 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Cerbone</w:t>
      </w:r>
      <w:r>
        <w:rPr>
          <w:rFonts w:ascii="Microsoft Sans Serif" w:hAnsi="Microsoft Sans Serif" w:cs="Microsoft Sans Serif"/>
          <w:caps/>
          <w:szCs w:val="24"/>
        </w:rPr>
        <w:t xml:space="preserve"> </w:t>
      </w:r>
    </w:p>
    <w:p w:rsidR="00CF767D" w:rsidRDefault="00CF767D" w:rsidP="00CF767D">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1741 S 10th Street</w:t>
          </w:r>
        </w:smartTag>
      </w:smartTag>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noProof/>
          <w:szCs w:val="24"/>
        </w:rPr>
        <w:t>2nd Floor</w:t>
      </w:r>
    </w:p>
    <w:p w:rsidR="00CF767D" w:rsidRDefault="00CF767D" w:rsidP="00CF767D">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19148</w:t>
      </w:r>
    </w:p>
    <w:p w:rsidR="00CF767D" w:rsidRDefault="00CF767D" w:rsidP="00CF767D">
      <w:pPr>
        <w:rPr>
          <w:rFonts w:ascii="Microsoft Sans Serif" w:hAnsi="Microsoft Sans Serif" w:cs="Microsoft Sans Serif"/>
          <w:b/>
          <w:caps/>
          <w:szCs w:val="24"/>
          <w:u w:val="single"/>
        </w:rPr>
      </w:pPr>
      <w:r>
        <w:rPr>
          <w:rFonts w:ascii="Microsoft Sans Serif" w:hAnsi="Microsoft Sans Serif" w:cs="Microsoft Sans Serif"/>
          <w:b/>
          <w:caps/>
          <w:noProof/>
          <w:szCs w:val="24"/>
        </w:rPr>
        <w:t>267.240.1316</w:t>
      </w:r>
      <w:r>
        <w:rPr>
          <w:rFonts w:ascii="Microsoft Sans Serif" w:hAnsi="Microsoft Sans Serif" w:cs="Microsoft Sans Serif"/>
          <w:b/>
          <w:caps/>
          <w:szCs w:val="24"/>
          <w:u w:val="single"/>
        </w:rPr>
        <w:t xml:space="preserve"> </w:t>
      </w:r>
    </w:p>
    <w:p w:rsidR="00CF767D" w:rsidRDefault="00CF767D" w:rsidP="00CF767D">
      <w:pPr>
        <w:rPr>
          <w:rFonts w:ascii="Microsoft Sans Serif" w:hAnsi="Microsoft Sans Serif" w:cs="Microsoft Sans Serif"/>
          <w:b/>
          <w:caps/>
          <w:szCs w:val="24"/>
          <w:u w:val="single"/>
        </w:rPr>
      </w:pPr>
    </w:p>
    <w:p w:rsidR="00CF767D" w:rsidRDefault="00CF767D" w:rsidP="00CF767D">
      <w:pPr>
        <w:rPr>
          <w:rFonts w:ascii="Microsoft Sans Serif" w:hAnsi="Microsoft Sans Serif" w:cs="Microsoft Sans Serif"/>
          <w:b/>
          <w:caps/>
          <w:szCs w:val="24"/>
          <w:u w:val="single"/>
        </w:rPr>
      </w:pP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szCs w:val="24"/>
        </w:rPr>
        <w:t>MARIA A CERBONE</w:t>
      </w: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szCs w:val="24"/>
        </w:rPr>
        <w:t>MCS GROUP</w:t>
      </w: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szCs w:val="24"/>
        </w:rPr>
        <w:t>1601 Market Street suite 800</w:t>
      </w: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szCs w:val="24"/>
        </w:rPr>
        <w:t>Philadelphia PA 19103</w:t>
      </w:r>
    </w:p>
    <w:p w:rsidR="00CF767D" w:rsidRDefault="00CF767D" w:rsidP="00CF767D">
      <w:pPr>
        <w:rPr>
          <w:rFonts w:ascii="Microsoft Sans Serif" w:hAnsi="Microsoft Sans Serif" w:cs="Microsoft Sans Serif"/>
          <w:caps/>
          <w:szCs w:val="24"/>
        </w:rPr>
      </w:pPr>
    </w:p>
    <w:p w:rsidR="00CF767D" w:rsidRDefault="00CF767D" w:rsidP="00CF767D">
      <w:pPr>
        <w:rPr>
          <w:rFonts w:ascii="Microsoft Sans Serif" w:hAnsi="Microsoft Sans Serif" w:cs="Microsoft Sans Serif"/>
          <w:caps/>
          <w:szCs w:val="24"/>
        </w:rPr>
      </w:pP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noProof/>
          <w:szCs w:val="24"/>
        </w:rPr>
        <w:t>Michael S Swerling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noProof/>
          <w:szCs w:val="24"/>
        </w:rPr>
        <w:t>PECO Energy Company</w:t>
      </w: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caps/>
          <w:noProof/>
          <w:szCs w:val="24"/>
        </w:rPr>
        <w:t>2301 Market Street S23-1</w:t>
      </w:r>
    </w:p>
    <w:p w:rsidR="00CF767D" w:rsidRDefault="00CF767D" w:rsidP="00CF767D">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PO</w:t>
        </w:r>
      </w:smartTag>
      <w:r>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8699</w:t>
        </w:r>
      </w:smartTag>
    </w:p>
    <w:p w:rsidR="00CF767D" w:rsidRDefault="00CF767D" w:rsidP="00CF767D">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CF767D" w:rsidRDefault="00CF767D" w:rsidP="00CF767D">
      <w:pPr>
        <w:rPr>
          <w:rFonts w:ascii="Microsoft Sans Serif" w:hAnsi="Microsoft Sans Serif" w:cs="Microsoft Sans Serif"/>
          <w:caps/>
          <w:szCs w:val="24"/>
        </w:rPr>
      </w:pPr>
      <w:r>
        <w:rPr>
          <w:rFonts w:ascii="Microsoft Sans Serif" w:hAnsi="Microsoft Sans Serif" w:cs="Microsoft Sans Serif"/>
          <w:b/>
          <w:caps/>
          <w:noProof/>
          <w:szCs w:val="24"/>
        </w:rPr>
        <w:t>215.841.4220</w:t>
      </w:r>
    </w:p>
    <w:p w:rsidR="00BF5C32" w:rsidRPr="00593C28" w:rsidRDefault="00BF5C32" w:rsidP="00BF5C32">
      <w:pPr>
        <w:rPr>
          <w:sz w:val="24"/>
          <w:szCs w:val="24"/>
        </w:rPr>
      </w:pPr>
    </w:p>
    <w:p w:rsidR="00BF5C32" w:rsidRDefault="00BF5C32" w:rsidP="00BF5C32"/>
    <w:p w:rsidR="00656750" w:rsidRDefault="00883654"/>
    <w:sectPr w:rsidR="00656750" w:rsidSect="00C8592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654" w:rsidRDefault="00883654" w:rsidP="00BF5C32">
      <w:r>
        <w:separator/>
      </w:r>
    </w:p>
  </w:endnote>
  <w:endnote w:type="continuationSeparator" w:id="0">
    <w:p w:rsidR="00883654" w:rsidRDefault="00883654" w:rsidP="00BF5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4" w:rsidRDefault="00DB74A8" w:rsidP="00C85924">
    <w:pPr>
      <w:pStyle w:val="Footer"/>
      <w:framePr w:wrap="around" w:vAnchor="text" w:hAnchor="margin" w:xAlign="center" w:y="1"/>
      <w:rPr>
        <w:rStyle w:val="PageNumber"/>
      </w:rPr>
    </w:pPr>
    <w:r>
      <w:rPr>
        <w:rStyle w:val="PageNumber"/>
      </w:rPr>
      <w:fldChar w:fldCharType="begin"/>
    </w:r>
    <w:r w:rsidR="005F6534">
      <w:rPr>
        <w:rStyle w:val="PageNumber"/>
      </w:rPr>
      <w:instrText xml:space="preserve">PAGE  </w:instrText>
    </w:r>
    <w:r>
      <w:rPr>
        <w:rStyle w:val="PageNumber"/>
      </w:rPr>
      <w:fldChar w:fldCharType="end"/>
    </w:r>
  </w:p>
  <w:p w:rsidR="00BB33B4" w:rsidRDefault="00883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B4" w:rsidRPr="00D521F9" w:rsidRDefault="00DB74A8" w:rsidP="00C85924">
    <w:pPr>
      <w:pStyle w:val="Footer"/>
      <w:framePr w:wrap="around" w:vAnchor="text" w:hAnchor="margin" w:xAlign="center" w:y="1"/>
      <w:rPr>
        <w:rStyle w:val="PageNumber"/>
        <w:sz w:val="20"/>
        <w:szCs w:val="20"/>
      </w:rPr>
    </w:pPr>
    <w:r w:rsidRPr="00D521F9">
      <w:rPr>
        <w:rStyle w:val="PageNumber"/>
        <w:sz w:val="20"/>
        <w:szCs w:val="20"/>
      </w:rPr>
      <w:fldChar w:fldCharType="begin"/>
    </w:r>
    <w:r w:rsidR="005F6534" w:rsidRPr="00D521F9">
      <w:rPr>
        <w:rStyle w:val="PageNumber"/>
        <w:sz w:val="20"/>
        <w:szCs w:val="20"/>
      </w:rPr>
      <w:instrText xml:space="preserve">PAGE  </w:instrText>
    </w:r>
    <w:r w:rsidRPr="00D521F9">
      <w:rPr>
        <w:rStyle w:val="PageNumber"/>
        <w:sz w:val="20"/>
        <w:szCs w:val="20"/>
      </w:rPr>
      <w:fldChar w:fldCharType="separate"/>
    </w:r>
    <w:r w:rsidR="00B22F6B">
      <w:rPr>
        <w:rStyle w:val="PageNumber"/>
        <w:noProof/>
        <w:sz w:val="20"/>
        <w:szCs w:val="20"/>
      </w:rPr>
      <w:t>10</w:t>
    </w:r>
    <w:r w:rsidRPr="00D521F9">
      <w:rPr>
        <w:rStyle w:val="PageNumber"/>
        <w:sz w:val="20"/>
        <w:szCs w:val="20"/>
      </w:rPr>
      <w:fldChar w:fldCharType="end"/>
    </w:r>
  </w:p>
  <w:p w:rsidR="00BB33B4" w:rsidRPr="00D521F9" w:rsidRDefault="00883654">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654" w:rsidRDefault="00883654" w:rsidP="00BF5C32">
      <w:r>
        <w:separator/>
      </w:r>
    </w:p>
  </w:footnote>
  <w:footnote w:type="continuationSeparator" w:id="0">
    <w:p w:rsidR="00883654" w:rsidRDefault="00883654" w:rsidP="00BF5C32">
      <w:r>
        <w:continuationSeparator/>
      </w:r>
    </w:p>
  </w:footnote>
  <w:footnote w:id="1">
    <w:p w:rsidR="00BF5C32" w:rsidRDefault="00BF5C32" w:rsidP="00BF5C32">
      <w:pPr>
        <w:pStyle w:val="FootnoteText"/>
      </w:pPr>
      <w:r>
        <w:rPr>
          <w:rStyle w:val="FootnoteReference"/>
        </w:rPr>
        <w:footnoteRef/>
      </w:r>
      <w:r>
        <w:t xml:space="preserve"> A tape recording of the hearing was made, no court reporter being present.</w:t>
      </w:r>
    </w:p>
  </w:footnote>
  <w:footnote w:id="2">
    <w:p w:rsidR="00BF5C32" w:rsidRDefault="00BF5C32" w:rsidP="00BF5C32">
      <w:pPr>
        <w:pStyle w:val="FootnoteText"/>
      </w:pPr>
      <w:r>
        <w:rPr>
          <w:rStyle w:val="FootnoteReference"/>
        </w:rPr>
        <w:footnoteRef/>
      </w:r>
      <w:r>
        <w:t xml:space="preserve"> Her previous address was 1823 1/2 S 10</w:t>
      </w:r>
      <w:r w:rsidRPr="005A56C0">
        <w:rPr>
          <w:vertAlign w:val="superscript"/>
        </w:rPr>
        <w:t>th</w:t>
      </w:r>
      <w:r w:rsidR="006E5821">
        <w:t xml:space="preserve"> </w:t>
      </w:r>
      <w:r>
        <w:t>Street, Philadelphia, PA 19148.</w:t>
      </w:r>
    </w:p>
  </w:footnote>
  <w:footnote w:id="3">
    <w:p w:rsidR="00BF5C32" w:rsidRPr="0003368E" w:rsidRDefault="00BF5C32" w:rsidP="00BF5C32">
      <w:pPr>
        <w:pStyle w:val="FootnoteText"/>
      </w:pPr>
      <w:r w:rsidRPr="007A528B">
        <w:rPr>
          <w:rStyle w:val="FootnoteReference"/>
        </w:rPr>
        <w:footnoteRef/>
      </w:r>
      <w:r w:rsidRPr="007A528B">
        <w:t xml:space="preserve"> For the year 2010, the </w:t>
      </w:r>
      <w:r w:rsidRPr="0003368E">
        <w:t xml:space="preserve">federal poverty level for a household of </w:t>
      </w:r>
      <w:r>
        <w:t>one is at $10,830</w:t>
      </w:r>
      <w:r w:rsidRPr="0003368E">
        <w:t>.00 of gross annual income.</w:t>
      </w:r>
    </w:p>
  </w:footnote>
  <w:footnote w:id="4">
    <w:p w:rsidR="00BF5C32" w:rsidRPr="0003368E" w:rsidRDefault="00BF5C32" w:rsidP="00BF5C32">
      <w:pPr>
        <w:rPr>
          <w:sz w:val="20"/>
          <w:szCs w:val="20"/>
        </w:rPr>
      </w:pPr>
      <w:r w:rsidRPr="0003368E">
        <w:rPr>
          <w:rStyle w:val="FootnoteReference"/>
          <w:sz w:val="20"/>
          <w:szCs w:val="20"/>
        </w:rPr>
        <w:footnoteRef/>
      </w:r>
      <w:r w:rsidRPr="0003368E">
        <w:rPr>
          <w:sz w:val="20"/>
          <w:szCs w:val="20"/>
        </w:rPr>
        <w:t xml:space="preserve"> The payment arrangements issued by PECO in July of 2004 and February of 2007 related Complainant’s balance accumulated at her previous address.  PECO Exhibit 2.</w:t>
      </w:r>
    </w:p>
    <w:p w:rsidR="00BF5C32" w:rsidRDefault="00BF5C32" w:rsidP="00BF5C32">
      <w:pPr>
        <w:pStyle w:val="FootnoteText"/>
      </w:pPr>
    </w:p>
  </w:footnote>
  <w:footnote w:id="5">
    <w:p w:rsidR="00BF5C32" w:rsidRDefault="00BF5C32" w:rsidP="00BF5C32">
      <w:pPr>
        <w:pStyle w:val="CommentText"/>
      </w:pPr>
      <w:r>
        <w:rPr>
          <w:rStyle w:val="FootnoteReference"/>
        </w:rPr>
        <w:footnoteRef/>
      </w:r>
      <w:r>
        <w:t xml:space="preserve"> </w:t>
      </w:r>
      <w:r w:rsidRPr="005C15C9">
        <w:t>I note that the Commission’s Rules of Administrative P</w:t>
      </w:r>
      <w:r>
        <w:t xml:space="preserve">ractice and Procedure </w:t>
      </w:r>
      <w:r w:rsidRPr="005C15C9">
        <w:t xml:space="preserve">provide for the incorporation of records from other proceedings and the official and judicial notice of facts. </w:t>
      </w:r>
      <w:r>
        <w:t xml:space="preserve"> </w:t>
      </w:r>
      <w:r w:rsidRPr="005C15C9">
        <w:t xml:space="preserve">52 Pa. Code </w:t>
      </w:r>
      <w:r w:rsidRPr="009075DF">
        <w:t xml:space="preserve">§§ </w:t>
      </w:r>
      <w:r w:rsidRPr="005C15C9">
        <w:t xml:space="preserve">5.407, 5.408; see also </w:t>
      </w:r>
      <w:r w:rsidRPr="005C15C9">
        <w:rPr>
          <w:u w:val="single"/>
        </w:rPr>
        <w:t>Pennsylvania Public Utility Commission, et al v. Newtown Artesian Water Company</w:t>
      </w:r>
      <w:r w:rsidRPr="005C15C9">
        <w:t>, Docket No. R</w:t>
      </w:r>
      <w:r w:rsidRPr="005C15C9">
        <w:noBreakHyphen/>
        <w:t xml:space="preserve">00943157 (Final Order entered June 26, 1995) 1995 Pa. PUC LEXIS 68 (Pa. PUC 1995).  In the present case, I take judicial notice of the </w:t>
      </w:r>
      <w:r>
        <w:t xml:space="preserve">Secretary’s Bureau time stamp indicating the date and time the Complaint was filed with the Commission as well as of the </w:t>
      </w:r>
      <w:r w:rsidRPr="005C15C9">
        <w:t>statements included in the 2008 Complaint.</w:t>
      </w:r>
    </w:p>
    <w:p w:rsidR="00BF5C32" w:rsidRDefault="00BF5C32" w:rsidP="00BF5C32">
      <w:pPr>
        <w:pStyle w:val="FootnoteText"/>
      </w:pPr>
    </w:p>
  </w:footnote>
  <w:footnote w:id="6">
    <w:p w:rsidR="00E52C4C" w:rsidRDefault="00E52C4C">
      <w:pPr>
        <w:pStyle w:val="FootnoteText"/>
      </w:pPr>
      <w:r>
        <w:rPr>
          <w:rStyle w:val="FootnoteReference"/>
        </w:rPr>
        <w:footnoteRef/>
      </w:r>
      <w:r>
        <w:t xml:space="preserve"> In the </w:t>
      </w:r>
      <w:r w:rsidR="00B416BF">
        <w:t>alternative</w:t>
      </w:r>
      <w:r w:rsidRPr="00FB5C52">
        <w:t xml:space="preserve"> if the 2008 formal</w:t>
      </w:r>
      <w:r w:rsidR="00FB5C52" w:rsidRPr="00FB5C52">
        <w:t xml:space="preserve"> Complaint was filed before BCS issued its informal </w:t>
      </w:r>
      <w:r w:rsidR="00B416BF">
        <w:t>determination,</w:t>
      </w:r>
      <w:r w:rsidR="00FB5C52" w:rsidRPr="00FB5C52">
        <w:t xml:space="preserve"> the formal proceeding </w:t>
      </w:r>
      <w:r w:rsidR="00B416BF">
        <w:t>would have taken</w:t>
      </w:r>
      <w:r w:rsidR="00FB5C52" w:rsidRPr="00FB5C52">
        <w:t xml:space="preserve"> precedence over the informal one</w:t>
      </w:r>
      <w:r w:rsidR="003F56CB">
        <w:t>.</w:t>
      </w:r>
      <w:r w:rsidR="00FB5C52" w:rsidRPr="00FB5C52">
        <w:t xml:space="preserve"> </w:t>
      </w:r>
      <w:r w:rsidR="00B416BF">
        <w:t xml:space="preserve"> </w:t>
      </w:r>
      <w:r w:rsidR="003F56CB">
        <w:t xml:space="preserve">In that case, </w:t>
      </w:r>
      <w:r w:rsidR="00FB5C52" w:rsidRPr="00FB5C52">
        <w:t xml:space="preserve">the 2008 Complaint </w:t>
      </w:r>
      <w:r w:rsidR="003F56CB">
        <w:t xml:space="preserve">would have </w:t>
      </w:r>
      <w:r w:rsidR="00FB5C52" w:rsidRPr="00FB5C52">
        <w:t>effecti</w:t>
      </w:r>
      <w:r w:rsidR="003F56CB">
        <w:t>vely terminated</w:t>
      </w:r>
      <w:r w:rsidR="00FB5C52" w:rsidRPr="00FB5C52">
        <w:t xml:space="preserve"> the BCS Case No. 2462091</w:t>
      </w:r>
      <w:r w:rsidR="00B416BF">
        <w:t>,</w:t>
      </w:r>
      <w:r w:rsidR="003F56CB">
        <w:t xml:space="preserve"> </w:t>
      </w:r>
      <w:r w:rsidR="00B416BF">
        <w:t>thereby nullifying any informal determination</w:t>
      </w:r>
      <w:r w:rsidR="003F56CB">
        <w:t xml:space="preserve"> that BCS had issued</w:t>
      </w:r>
      <w:r w:rsidR="00B416BF">
        <w:t xml:space="preserve"> later </w:t>
      </w:r>
      <w:r w:rsidR="00914598">
        <w:t>time unaware</w:t>
      </w:r>
      <w:r w:rsidR="00B416BF">
        <w:t xml:space="preserve"> of the filing of </w:t>
      </w:r>
      <w:r w:rsidR="00914598">
        <w:t xml:space="preserve">the </w:t>
      </w:r>
      <w:r w:rsidR="00B416BF" w:rsidRPr="00FB5C52">
        <w:t>2008 formal Complaint</w:t>
      </w:r>
      <w:r w:rsidR="00B416BF">
        <w:t>.</w:t>
      </w:r>
    </w:p>
  </w:footnote>
  <w:footnote w:id="7">
    <w:p w:rsidR="007F7121" w:rsidRDefault="007F7121">
      <w:pPr>
        <w:pStyle w:val="FootnoteText"/>
      </w:pPr>
      <w:r>
        <w:rPr>
          <w:rStyle w:val="FootnoteReference"/>
        </w:rPr>
        <w:footnoteRef/>
      </w:r>
      <w:r>
        <w:t xml:space="preserve"> $9.53/hour x 40 hours/week x 52 weeks/year = $19,822.4/year.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F5C32"/>
    <w:rsid w:val="00062EBD"/>
    <w:rsid w:val="000B3DA9"/>
    <w:rsid w:val="001348DA"/>
    <w:rsid w:val="0013797F"/>
    <w:rsid w:val="00190C52"/>
    <w:rsid w:val="001C62DF"/>
    <w:rsid w:val="001F540C"/>
    <w:rsid w:val="00260167"/>
    <w:rsid w:val="002856EE"/>
    <w:rsid w:val="002B0BBC"/>
    <w:rsid w:val="002E4AB2"/>
    <w:rsid w:val="003B75CC"/>
    <w:rsid w:val="003F1D7E"/>
    <w:rsid w:val="003F56CB"/>
    <w:rsid w:val="00576CA4"/>
    <w:rsid w:val="00593C28"/>
    <w:rsid w:val="005F6534"/>
    <w:rsid w:val="006739C9"/>
    <w:rsid w:val="006E5821"/>
    <w:rsid w:val="0072388B"/>
    <w:rsid w:val="00750EAB"/>
    <w:rsid w:val="007E4D2A"/>
    <w:rsid w:val="007F7121"/>
    <w:rsid w:val="008405F7"/>
    <w:rsid w:val="00883654"/>
    <w:rsid w:val="008E4707"/>
    <w:rsid w:val="00914598"/>
    <w:rsid w:val="00946A8B"/>
    <w:rsid w:val="00A51A21"/>
    <w:rsid w:val="00A66A39"/>
    <w:rsid w:val="00A85070"/>
    <w:rsid w:val="00A9010B"/>
    <w:rsid w:val="00AC5D7E"/>
    <w:rsid w:val="00AC7C3C"/>
    <w:rsid w:val="00AD7184"/>
    <w:rsid w:val="00B16EBE"/>
    <w:rsid w:val="00B22F6B"/>
    <w:rsid w:val="00B416BF"/>
    <w:rsid w:val="00BB1795"/>
    <w:rsid w:val="00BF2E82"/>
    <w:rsid w:val="00BF5C32"/>
    <w:rsid w:val="00C53CD1"/>
    <w:rsid w:val="00CF767D"/>
    <w:rsid w:val="00D14EAC"/>
    <w:rsid w:val="00D55D2E"/>
    <w:rsid w:val="00DB74A8"/>
    <w:rsid w:val="00DC0215"/>
    <w:rsid w:val="00E356FA"/>
    <w:rsid w:val="00E52C4C"/>
    <w:rsid w:val="00E70CF3"/>
    <w:rsid w:val="00E978EF"/>
    <w:rsid w:val="00EF2455"/>
    <w:rsid w:val="00F33F00"/>
    <w:rsid w:val="00F925D5"/>
    <w:rsid w:val="00FB5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32"/>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F5C32"/>
    <w:rPr>
      <w:sz w:val="20"/>
      <w:szCs w:val="20"/>
    </w:rPr>
  </w:style>
  <w:style w:type="character" w:customStyle="1" w:styleId="FootnoteTextChar">
    <w:name w:val="Footnote Text Char"/>
    <w:basedOn w:val="DefaultParagraphFont"/>
    <w:link w:val="FootnoteText"/>
    <w:semiHidden/>
    <w:rsid w:val="00BF5C32"/>
    <w:rPr>
      <w:rFonts w:ascii="Times New Roman" w:eastAsia="Calibri" w:hAnsi="Times New Roman" w:cs="Times New Roman"/>
      <w:sz w:val="20"/>
      <w:szCs w:val="20"/>
    </w:rPr>
  </w:style>
  <w:style w:type="character" w:styleId="FootnoteReference">
    <w:name w:val="footnote reference"/>
    <w:basedOn w:val="DefaultParagraphFont"/>
    <w:semiHidden/>
    <w:rsid w:val="00BF5C32"/>
    <w:rPr>
      <w:rFonts w:cs="Times New Roman"/>
      <w:vertAlign w:val="superscript"/>
    </w:rPr>
  </w:style>
  <w:style w:type="paragraph" w:styleId="Footer">
    <w:name w:val="footer"/>
    <w:basedOn w:val="Normal"/>
    <w:link w:val="FooterChar"/>
    <w:rsid w:val="00BF5C32"/>
    <w:pPr>
      <w:tabs>
        <w:tab w:val="center" w:pos="4320"/>
        <w:tab w:val="right" w:pos="8640"/>
      </w:tabs>
    </w:pPr>
  </w:style>
  <w:style w:type="character" w:customStyle="1" w:styleId="FooterChar">
    <w:name w:val="Footer Char"/>
    <w:basedOn w:val="DefaultParagraphFont"/>
    <w:link w:val="Footer"/>
    <w:rsid w:val="00BF5C32"/>
    <w:rPr>
      <w:rFonts w:ascii="Times New Roman" w:eastAsia="Calibri" w:hAnsi="Times New Roman" w:cs="Times New Roman"/>
      <w:sz w:val="26"/>
      <w:szCs w:val="26"/>
    </w:rPr>
  </w:style>
  <w:style w:type="character" w:styleId="PageNumber">
    <w:name w:val="page number"/>
    <w:basedOn w:val="DefaultParagraphFont"/>
    <w:rsid w:val="00BF5C32"/>
    <w:rPr>
      <w:rFonts w:cs="Times New Roman"/>
    </w:rPr>
  </w:style>
  <w:style w:type="paragraph" w:customStyle="1" w:styleId="TxBrt1">
    <w:name w:val="TxBr_t1"/>
    <w:basedOn w:val="Normal"/>
    <w:rsid w:val="00BF5C32"/>
    <w:pPr>
      <w:widowControl w:val="0"/>
      <w:autoSpaceDE w:val="0"/>
      <w:autoSpaceDN w:val="0"/>
      <w:adjustRightInd w:val="0"/>
      <w:spacing w:line="240" w:lineRule="atLeast"/>
    </w:pPr>
    <w:rPr>
      <w:sz w:val="24"/>
      <w:szCs w:val="24"/>
    </w:rPr>
  </w:style>
  <w:style w:type="paragraph" w:customStyle="1" w:styleId="TxBrc2">
    <w:name w:val="TxBr_c2"/>
    <w:basedOn w:val="Normal"/>
    <w:rsid w:val="00BF5C32"/>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BF5C32"/>
    <w:pPr>
      <w:widowControl w:val="0"/>
      <w:tabs>
        <w:tab w:val="left" w:pos="204"/>
      </w:tabs>
      <w:autoSpaceDE w:val="0"/>
      <w:autoSpaceDN w:val="0"/>
      <w:adjustRightInd w:val="0"/>
      <w:spacing w:line="419" w:lineRule="atLeast"/>
    </w:pPr>
    <w:rPr>
      <w:sz w:val="24"/>
      <w:szCs w:val="24"/>
    </w:rPr>
  </w:style>
  <w:style w:type="character" w:styleId="CommentReference">
    <w:name w:val="annotation reference"/>
    <w:basedOn w:val="DefaultParagraphFont"/>
    <w:uiPriority w:val="99"/>
    <w:semiHidden/>
    <w:unhideWhenUsed/>
    <w:rsid w:val="00BF5C32"/>
    <w:rPr>
      <w:sz w:val="16"/>
      <w:szCs w:val="16"/>
    </w:rPr>
  </w:style>
  <w:style w:type="paragraph" w:styleId="CommentText">
    <w:name w:val="annotation text"/>
    <w:basedOn w:val="Normal"/>
    <w:link w:val="CommentTextChar"/>
    <w:uiPriority w:val="99"/>
    <w:semiHidden/>
    <w:unhideWhenUsed/>
    <w:rsid w:val="00BF5C32"/>
    <w:rPr>
      <w:sz w:val="20"/>
      <w:szCs w:val="20"/>
    </w:rPr>
  </w:style>
  <w:style w:type="character" w:customStyle="1" w:styleId="CommentTextChar">
    <w:name w:val="Comment Text Char"/>
    <w:basedOn w:val="DefaultParagraphFont"/>
    <w:link w:val="CommentText"/>
    <w:uiPriority w:val="99"/>
    <w:semiHidden/>
    <w:rsid w:val="00BF5C32"/>
    <w:rPr>
      <w:rFonts w:ascii="Times New Roman" w:eastAsia="Calibri" w:hAnsi="Times New Roman" w:cs="Times New Roman"/>
      <w:sz w:val="20"/>
      <w:szCs w:val="20"/>
    </w:rPr>
  </w:style>
  <w:style w:type="table" w:styleId="TableGrid">
    <w:name w:val="Table Grid"/>
    <w:basedOn w:val="TableNormal"/>
    <w:uiPriority w:val="59"/>
    <w:rsid w:val="00BF5C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5C32"/>
    <w:rPr>
      <w:rFonts w:ascii="Tahoma" w:hAnsi="Tahoma" w:cs="Tahoma"/>
      <w:sz w:val="16"/>
      <w:szCs w:val="16"/>
    </w:rPr>
  </w:style>
  <w:style w:type="character" w:customStyle="1" w:styleId="BalloonTextChar">
    <w:name w:val="Balloon Text Char"/>
    <w:basedOn w:val="DefaultParagraphFont"/>
    <w:link w:val="BalloonText"/>
    <w:uiPriority w:val="99"/>
    <w:semiHidden/>
    <w:rsid w:val="00BF5C3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1348DA"/>
    <w:rPr>
      <w:b/>
      <w:bCs/>
    </w:rPr>
  </w:style>
  <w:style w:type="character" w:customStyle="1" w:styleId="CommentSubjectChar">
    <w:name w:val="Comment Subject Char"/>
    <w:basedOn w:val="CommentTextChar"/>
    <w:link w:val="CommentSubject"/>
    <w:uiPriority w:val="99"/>
    <w:semiHidden/>
    <w:rsid w:val="001348DA"/>
    <w:rPr>
      <w:b/>
      <w:bCs/>
    </w:rPr>
  </w:style>
  <w:style w:type="paragraph" w:styleId="Revision">
    <w:name w:val="Revision"/>
    <w:hidden/>
    <w:uiPriority w:val="99"/>
    <w:semiHidden/>
    <w:rsid w:val="001348DA"/>
    <w:pPr>
      <w:spacing w:after="0" w:line="240" w:lineRule="auto"/>
    </w:pPr>
    <w:rPr>
      <w:rFonts w:ascii="Times New Roman" w:eastAsia="Calibri" w:hAnsi="Times New Roman" w:cs="Times New Roman"/>
      <w:sz w:val="26"/>
      <w:szCs w:val="26"/>
    </w:rPr>
  </w:style>
  <w:style w:type="paragraph" w:styleId="ListParagraph">
    <w:name w:val="List Paragraph"/>
    <w:basedOn w:val="Normal"/>
    <w:uiPriority w:val="34"/>
    <w:qFormat/>
    <w:rsid w:val="001348DA"/>
    <w:pPr>
      <w:ind w:left="720"/>
      <w:contextualSpacing/>
    </w:pPr>
  </w:style>
</w:styles>
</file>

<file path=word/webSettings.xml><?xml version="1.0" encoding="utf-8"?>
<w:webSettings xmlns:r="http://schemas.openxmlformats.org/officeDocument/2006/relationships" xmlns:w="http://schemas.openxmlformats.org/wordprocessingml/2006/main">
  <w:divs>
    <w:div w:id="2372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dc:creator>
  <cp:lastModifiedBy>shoffner</cp:lastModifiedBy>
  <cp:revision>5</cp:revision>
  <cp:lastPrinted>2010-10-05T20:40:00Z</cp:lastPrinted>
  <dcterms:created xsi:type="dcterms:W3CDTF">2010-09-13T17:20:00Z</dcterms:created>
  <dcterms:modified xsi:type="dcterms:W3CDTF">2010-10-05T20:41:00Z</dcterms:modified>
</cp:coreProperties>
</file>