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6D" w:rsidRPr="0069417F" w:rsidRDefault="0018606D" w:rsidP="0018606D">
      <w:pPr>
        <w:pStyle w:val="Title"/>
        <w:rPr>
          <w:sz w:val="24"/>
          <w:szCs w:val="24"/>
        </w:rPr>
      </w:pPr>
      <w:r w:rsidRPr="0069417F">
        <w:rPr>
          <w:sz w:val="24"/>
          <w:szCs w:val="24"/>
        </w:rPr>
        <w:t>BEFORE THE</w:t>
      </w:r>
    </w:p>
    <w:p w:rsidR="0018606D" w:rsidRPr="0069417F" w:rsidRDefault="0018606D" w:rsidP="0018606D">
      <w:pPr>
        <w:pStyle w:val="Subtitle"/>
        <w:rPr>
          <w:sz w:val="24"/>
          <w:szCs w:val="24"/>
        </w:rPr>
      </w:pPr>
      <w:smartTag w:uri="urn:schemas-microsoft-com:office:smarttags" w:element="place">
        <w:smartTag w:uri="urn:schemas-microsoft-com:office:smarttags" w:element="State">
          <w:r w:rsidRPr="0069417F">
            <w:rPr>
              <w:sz w:val="24"/>
              <w:szCs w:val="24"/>
            </w:rPr>
            <w:t>PENNSYLVANIA</w:t>
          </w:r>
        </w:smartTag>
      </w:smartTag>
      <w:r w:rsidRPr="0069417F">
        <w:rPr>
          <w:sz w:val="24"/>
          <w:szCs w:val="24"/>
        </w:rPr>
        <w:t xml:space="preserve"> PUBLIC UTILITY COMMISSION</w:t>
      </w:r>
    </w:p>
    <w:p w:rsidR="0018606D" w:rsidRPr="0069417F" w:rsidRDefault="0018606D" w:rsidP="0018606D">
      <w:pPr>
        <w:jc w:val="both"/>
        <w:rPr>
          <w:sz w:val="24"/>
          <w:szCs w:val="24"/>
        </w:rPr>
      </w:pPr>
    </w:p>
    <w:p w:rsidR="0018606D" w:rsidRPr="0069417F" w:rsidRDefault="0018606D" w:rsidP="0018606D">
      <w:pPr>
        <w:jc w:val="both"/>
        <w:rPr>
          <w:sz w:val="24"/>
          <w:szCs w:val="24"/>
        </w:rPr>
      </w:pPr>
    </w:p>
    <w:p w:rsidR="0018606D" w:rsidRPr="00A42B59" w:rsidRDefault="0018606D" w:rsidP="0018606D">
      <w:pPr>
        <w:jc w:val="both"/>
        <w:rPr>
          <w:sz w:val="24"/>
          <w:szCs w:val="24"/>
        </w:rPr>
      </w:pPr>
    </w:p>
    <w:p w:rsidR="0018606D" w:rsidRPr="00A42B59" w:rsidRDefault="0018606D" w:rsidP="0018606D">
      <w:pPr>
        <w:jc w:val="both"/>
        <w:rPr>
          <w:sz w:val="24"/>
          <w:szCs w:val="24"/>
        </w:rPr>
      </w:pPr>
      <w:r>
        <w:rPr>
          <w:sz w:val="24"/>
          <w:szCs w:val="24"/>
        </w:rPr>
        <w:t>Alicia Dawn Zink</w:t>
      </w:r>
      <w:r w:rsidRPr="00A42B59">
        <w:rPr>
          <w:sz w:val="24"/>
          <w:szCs w:val="24"/>
        </w:rPr>
        <w:tab/>
      </w:r>
      <w:r w:rsidRPr="00A42B59">
        <w:rPr>
          <w:sz w:val="24"/>
          <w:szCs w:val="24"/>
        </w:rPr>
        <w:tab/>
      </w:r>
      <w:r w:rsidRPr="00A42B59">
        <w:rPr>
          <w:sz w:val="24"/>
          <w:szCs w:val="24"/>
        </w:rPr>
        <w:tab/>
      </w:r>
      <w:r w:rsidRPr="00A42B59">
        <w:rPr>
          <w:sz w:val="24"/>
          <w:szCs w:val="24"/>
        </w:rPr>
        <w:tab/>
      </w:r>
      <w:r w:rsidRPr="00A42B59">
        <w:rPr>
          <w:sz w:val="24"/>
          <w:szCs w:val="24"/>
        </w:rPr>
        <w:tab/>
        <w:t>:</w:t>
      </w:r>
    </w:p>
    <w:p w:rsidR="0018606D" w:rsidRPr="00A42B59" w:rsidRDefault="0018606D" w:rsidP="0018606D">
      <w:pPr>
        <w:ind w:left="1440" w:firstLine="720"/>
        <w:jc w:val="both"/>
        <w:rPr>
          <w:sz w:val="24"/>
          <w:szCs w:val="24"/>
        </w:rPr>
      </w:pPr>
      <w:r w:rsidRPr="00A42B59">
        <w:rPr>
          <w:sz w:val="24"/>
          <w:szCs w:val="24"/>
        </w:rPr>
        <w:tab/>
      </w:r>
      <w:r w:rsidRPr="00A42B59">
        <w:rPr>
          <w:sz w:val="24"/>
          <w:szCs w:val="24"/>
        </w:rPr>
        <w:tab/>
      </w:r>
      <w:r w:rsidRPr="00A42B59">
        <w:rPr>
          <w:sz w:val="24"/>
          <w:szCs w:val="24"/>
        </w:rPr>
        <w:tab/>
      </w:r>
      <w:r w:rsidRPr="00A42B59">
        <w:rPr>
          <w:sz w:val="24"/>
          <w:szCs w:val="24"/>
        </w:rPr>
        <w:tab/>
        <w:t>:</w:t>
      </w:r>
    </w:p>
    <w:p w:rsidR="0018606D" w:rsidRPr="00A42B59" w:rsidRDefault="0018606D" w:rsidP="0018606D">
      <w:pPr>
        <w:ind w:firstLine="720"/>
        <w:jc w:val="both"/>
        <w:rPr>
          <w:sz w:val="24"/>
          <w:szCs w:val="24"/>
        </w:rPr>
      </w:pPr>
      <w:r w:rsidRPr="00A42B59">
        <w:rPr>
          <w:sz w:val="24"/>
          <w:szCs w:val="24"/>
        </w:rPr>
        <w:t>v.</w:t>
      </w:r>
      <w:r w:rsidRPr="00A42B59">
        <w:rPr>
          <w:sz w:val="24"/>
          <w:szCs w:val="24"/>
        </w:rPr>
        <w:tab/>
      </w:r>
      <w:r w:rsidRPr="00A42B59">
        <w:rPr>
          <w:sz w:val="24"/>
          <w:szCs w:val="24"/>
        </w:rPr>
        <w:tab/>
      </w:r>
      <w:r w:rsidRPr="00A42B59">
        <w:rPr>
          <w:sz w:val="24"/>
          <w:szCs w:val="24"/>
        </w:rPr>
        <w:tab/>
      </w:r>
      <w:r w:rsidRPr="00A42B59">
        <w:rPr>
          <w:sz w:val="24"/>
          <w:szCs w:val="24"/>
        </w:rPr>
        <w:tab/>
      </w:r>
      <w:r w:rsidRPr="00A42B59">
        <w:rPr>
          <w:sz w:val="24"/>
          <w:szCs w:val="24"/>
        </w:rPr>
        <w:tab/>
      </w:r>
      <w:r w:rsidRPr="00A42B59">
        <w:rPr>
          <w:sz w:val="24"/>
          <w:szCs w:val="24"/>
        </w:rPr>
        <w:tab/>
        <w:t xml:space="preserve">:     </w:t>
      </w:r>
      <w:r w:rsidRPr="00A42B59">
        <w:rPr>
          <w:sz w:val="24"/>
          <w:szCs w:val="24"/>
        </w:rPr>
        <w:tab/>
      </w:r>
      <w:r w:rsidRPr="00A42B59">
        <w:rPr>
          <w:sz w:val="24"/>
          <w:szCs w:val="24"/>
        </w:rPr>
        <w:tab/>
      </w:r>
      <w:r>
        <w:rPr>
          <w:sz w:val="24"/>
          <w:szCs w:val="24"/>
        </w:rPr>
        <w:t>F-2009-2145021</w:t>
      </w:r>
    </w:p>
    <w:p w:rsidR="0018606D" w:rsidRPr="00A42B59" w:rsidRDefault="0018606D" w:rsidP="0018606D">
      <w:pPr>
        <w:ind w:left="4320" w:firstLine="720"/>
        <w:jc w:val="both"/>
        <w:rPr>
          <w:sz w:val="24"/>
          <w:szCs w:val="24"/>
        </w:rPr>
      </w:pPr>
      <w:r w:rsidRPr="00A42B59">
        <w:rPr>
          <w:sz w:val="24"/>
          <w:szCs w:val="24"/>
        </w:rPr>
        <w:t>:</w:t>
      </w:r>
    </w:p>
    <w:p w:rsidR="0018606D" w:rsidRPr="00A42B59" w:rsidRDefault="0018606D" w:rsidP="0018606D">
      <w:pPr>
        <w:jc w:val="both"/>
        <w:rPr>
          <w:sz w:val="24"/>
          <w:szCs w:val="24"/>
        </w:rPr>
      </w:pPr>
      <w:r>
        <w:rPr>
          <w:sz w:val="24"/>
          <w:szCs w:val="24"/>
        </w:rPr>
        <w:t xml:space="preserve">PPL Electric Utilities Corporation </w:t>
      </w:r>
      <w:r>
        <w:rPr>
          <w:sz w:val="24"/>
          <w:szCs w:val="24"/>
        </w:rPr>
        <w:tab/>
      </w:r>
      <w:r>
        <w:rPr>
          <w:sz w:val="24"/>
          <w:szCs w:val="24"/>
        </w:rPr>
        <w:tab/>
      </w:r>
      <w:r w:rsidRPr="00A42B59">
        <w:rPr>
          <w:sz w:val="24"/>
          <w:szCs w:val="24"/>
        </w:rPr>
        <w:tab/>
        <w:t>:</w:t>
      </w:r>
    </w:p>
    <w:p w:rsidR="0018606D" w:rsidRPr="0069417F" w:rsidRDefault="0018606D" w:rsidP="0018606D">
      <w:pPr>
        <w:jc w:val="both"/>
        <w:rPr>
          <w:sz w:val="24"/>
          <w:szCs w:val="24"/>
        </w:rPr>
      </w:pPr>
      <w:r w:rsidRPr="0069417F">
        <w:rPr>
          <w:sz w:val="24"/>
          <w:szCs w:val="24"/>
        </w:rPr>
        <w:tab/>
      </w:r>
      <w:r w:rsidRPr="0069417F">
        <w:rPr>
          <w:sz w:val="24"/>
          <w:szCs w:val="24"/>
        </w:rPr>
        <w:tab/>
      </w:r>
      <w:r w:rsidRPr="0069417F">
        <w:rPr>
          <w:sz w:val="24"/>
          <w:szCs w:val="24"/>
        </w:rPr>
        <w:tab/>
      </w:r>
      <w:r w:rsidRPr="0069417F">
        <w:rPr>
          <w:sz w:val="24"/>
          <w:szCs w:val="24"/>
        </w:rPr>
        <w:tab/>
      </w:r>
      <w:r w:rsidRPr="0069417F">
        <w:rPr>
          <w:sz w:val="24"/>
          <w:szCs w:val="24"/>
        </w:rPr>
        <w:tab/>
      </w:r>
      <w:r w:rsidRPr="0069417F">
        <w:rPr>
          <w:sz w:val="24"/>
          <w:szCs w:val="24"/>
        </w:rPr>
        <w:tab/>
      </w:r>
    </w:p>
    <w:p w:rsidR="0018606D" w:rsidRPr="0069417F" w:rsidRDefault="0018606D" w:rsidP="0018606D">
      <w:pPr>
        <w:jc w:val="both"/>
        <w:rPr>
          <w:sz w:val="24"/>
          <w:szCs w:val="24"/>
        </w:rPr>
      </w:pPr>
    </w:p>
    <w:p w:rsidR="0018606D" w:rsidRPr="0069417F" w:rsidRDefault="0018606D" w:rsidP="0018606D">
      <w:pPr>
        <w:pStyle w:val="Heading1"/>
        <w:rPr>
          <w:sz w:val="24"/>
          <w:szCs w:val="24"/>
        </w:rPr>
      </w:pPr>
    </w:p>
    <w:p w:rsidR="0018606D" w:rsidRPr="0069417F" w:rsidRDefault="0018606D" w:rsidP="0018606D">
      <w:pPr>
        <w:pStyle w:val="Heading1"/>
        <w:rPr>
          <w:sz w:val="24"/>
          <w:szCs w:val="24"/>
        </w:rPr>
      </w:pPr>
      <w:r w:rsidRPr="0069417F">
        <w:rPr>
          <w:sz w:val="24"/>
          <w:szCs w:val="24"/>
        </w:rPr>
        <w:t>INITIAL DECISION</w:t>
      </w:r>
    </w:p>
    <w:p w:rsidR="0018606D" w:rsidRPr="0069417F" w:rsidRDefault="0018606D" w:rsidP="0018606D">
      <w:pPr>
        <w:jc w:val="center"/>
        <w:rPr>
          <w:sz w:val="24"/>
          <w:szCs w:val="24"/>
        </w:rPr>
      </w:pPr>
    </w:p>
    <w:p w:rsidR="0018606D" w:rsidRPr="0069417F" w:rsidRDefault="0018606D" w:rsidP="0018606D">
      <w:pPr>
        <w:jc w:val="center"/>
        <w:rPr>
          <w:sz w:val="24"/>
          <w:szCs w:val="24"/>
        </w:rPr>
      </w:pPr>
    </w:p>
    <w:p w:rsidR="0018606D" w:rsidRPr="0069417F" w:rsidRDefault="0018606D" w:rsidP="0018606D">
      <w:pPr>
        <w:jc w:val="center"/>
        <w:rPr>
          <w:sz w:val="24"/>
          <w:szCs w:val="24"/>
        </w:rPr>
      </w:pPr>
      <w:r w:rsidRPr="0069417F">
        <w:rPr>
          <w:sz w:val="24"/>
          <w:szCs w:val="24"/>
        </w:rPr>
        <w:t>Before</w:t>
      </w:r>
    </w:p>
    <w:p w:rsidR="0018606D" w:rsidRDefault="0018606D" w:rsidP="0018606D">
      <w:pPr>
        <w:jc w:val="center"/>
        <w:rPr>
          <w:sz w:val="24"/>
          <w:szCs w:val="24"/>
        </w:rPr>
      </w:pPr>
      <w:r>
        <w:rPr>
          <w:sz w:val="24"/>
          <w:szCs w:val="24"/>
        </w:rPr>
        <w:t>Eranda Vero</w:t>
      </w:r>
    </w:p>
    <w:p w:rsidR="0018606D" w:rsidRPr="0069417F" w:rsidRDefault="0018606D" w:rsidP="0018606D">
      <w:pPr>
        <w:jc w:val="center"/>
        <w:rPr>
          <w:sz w:val="24"/>
          <w:szCs w:val="24"/>
        </w:rPr>
      </w:pPr>
      <w:r>
        <w:rPr>
          <w:sz w:val="24"/>
          <w:szCs w:val="24"/>
        </w:rPr>
        <w:t xml:space="preserve">Special Agent </w:t>
      </w:r>
    </w:p>
    <w:p w:rsidR="0018606D" w:rsidRDefault="0018606D" w:rsidP="0018606D">
      <w:pPr>
        <w:jc w:val="center"/>
        <w:rPr>
          <w:sz w:val="24"/>
          <w:szCs w:val="24"/>
        </w:rPr>
      </w:pPr>
    </w:p>
    <w:p w:rsidR="00C37AB7" w:rsidRPr="0069417F" w:rsidRDefault="00C37AB7" w:rsidP="0018606D">
      <w:pPr>
        <w:jc w:val="center"/>
        <w:rPr>
          <w:sz w:val="24"/>
          <w:szCs w:val="24"/>
        </w:rPr>
      </w:pPr>
    </w:p>
    <w:p w:rsidR="0018606D" w:rsidRDefault="0018606D" w:rsidP="0018606D">
      <w:pPr>
        <w:pStyle w:val="BodyText"/>
        <w:jc w:val="center"/>
        <w:rPr>
          <w:caps/>
          <w:sz w:val="24"/>
          <w:szCs w:val="24"/>
          <w:u w:val="single"/>
        </w:rPr>
      </w:pPr>
      <w:r w:rsidRPr="0069417F">
        <w:rPr>
          <w:caps/>
          <w:sz w:val="24"/>
          <w:szCs w:val="24"/>
          <w:u w:val="single"/>
        </w:rPr>
        <w:t>history of the proceeding</w:t>
      </w:r>
    </w:p>
    <w:p w:rsidR="0018606D" w:rsidRDefault="0018606D" w:rsidP="0018606D">
      <w:pPr>
        <w:pStyle w:val="BodyText"/>
        <w:jc w:val="center"/>
        <w:rPr>
          <w:caps/>
          <w:sz w:val="24"/>
          <w:szCs w:val="24"/>
          <w:u w:val="single"/>
        </w:rPr>
      </w:pPr>
    </w:p>
    <w:p w:rsidR="00C37AB7" w:rsidRDefault="00C37AB7" w:rsidP="0018606D">
      <w:pPr>
        <w:pStyle w:val="BodyText"/>
        <w:jc w:val="center"/>
        <w:rPr>
          <w:caps/>
          <w:sz w:val="24"/>
          <w:szCs w:val="24"/>
          <w:u w:val="single"/>
        </w:rPr>
      </w:pPr>
    </w:p>
    <w:p w:rsidR="0018606D" w:rsidRDefault="0018606D" w:rsidP="0018606D">
      <w:pPr>
        <w:spacing w:line="360" w:lineRule="auto"/>
        <w:rPr>
          <w:sz w:val="24"/>
          <w:szCs w:val="24"/>
        </w:rPr>
      </w:pPr>
      <w:r>
        <w:tab/>
      </w:r>
      <w:r>
        <w:tab/>
      </w:r>
      <w:r>
        <w:rPr>
          <w:sz w:val="24"/>
          <w:szCs w:val="24"/>
        </w:rPr>
        <w:t>On</w:t>
      </w:r>
      <w:r w:rsidR="00511443">
        <w:rPr>
          <w:sz w:val="24"/>
          <w:szCs w:val="24"/>
        </w:rPr>
        <w:t xml:space="preserve"> November 30</w:t>
      </w:r>
      <w:r>
        <w:rPr>
          <w:sz w:val="24"/>
          <w:szCs w:val="24"/>
        </w:rPr>
        <w:t xml:space="preserve">, 2009, Alicia Dawn Zink (Ms. Zink or Complainant) filed a formal Complaint (Complaint) against PPL Electric Utilities Corporation (PPL or Respondent) with the Pennsylvania Public Utility Commission (Commission) alleging </w:t>
      </w:r>
      <w:r w:rsidR="00511443">
        <w:rPr>
          <w:sz w:val="24"/>
          <w:szCs w:val="24"/>
        </w:rPr>
        <w:t>that she had received notice that her electric service was being terminated and requesting a payment arrangement.</w:t>
      </w:r>
    </w:p>
    <w:p w:rsidR="0018606D" w:rsidRDefault="0018606D" w:rsidP="0018606D">
      <w:pPr>
        <w:spacing w:line="360" w:lineRule="auto"/>
        <w:rPr>
          <w:sz w:val="24"/>
          <w:szCs w:val="24"/>
        </w:rPr>
      </w:pPr>
    </w:p>
    <w:p w:rsidR="0018606D" w:rsidRDefault="0018606D" w:rsidP="0018606D">
      <w:pPr>
        <w:spacing w:line="360" w:lineRule="auto"/>
        <w:ind w:firstLine="1440"/>
        <w:rPr>
          <w:sz w:val="24"/>
          <w:szCs w:val="24"/>
        </w:rPr>
      </w:pPr>
      <w:r>
        <w:rPr>
          <w:sz w:val="24"/>
          <w:szCs w:val="24"/>
        </w:rPr>
        <w:t>On</w:t>
      </w:r>
      <w:r w:rsidR="00511443">
        <w:rPr>
          <w:sz w:val="24"/>
          <w:szCs w:val="24"/>
        </w:rPr>
        <w:t xml:space="preserve"> December 23</w:t>
      </w:r>
      <w:r>
        <w:rPr>
          <w:sz w:val="24"/>
          <w:szCs w:val="24"/>
        </w:rPr>
        <w:t xml:space="preserve">, 2009, Respondent filed an Answer denying the material allegations of the Complaint.  </w:t>
      </w:r>
    </w:p>
    <w:p w:rsidR="0018606D" w:rsidRDefault="0018606D" w:rsidP="0018606D">
      <w:pPr>
        <w:spacing w:line="360" w:lineRule="auto"/>
        <w:rPr>
          <w:sz w:val="24"/>
          <w:szCs w:val="24"/>
        </w:rPr>
      </w:pPr>
    </w:p>
    <w:p w:rsidR="0018606D" w:rsidRDefault="00511443" w:rsidP="0018606D">
      <w:pPr>
        <w:spacing w:line="360" w:lineRule="auto"/>
        <w:rPr>
          <w:sz w:val="24"/>
          <w:szCs w:val="24"/>
        </w:rPr>
      </w:pPr>
      <w:r>
        <w:rPr>
          <w:sz w:val="24"/>
          <w:szCs w:val="24"/>
        </w:rPr>
        <w:tab/>
      </w:r>
      <w:r>
        <w:rPr>
          <w:sz w:val="24"/>
          <w:szCs w:val="24"/>
        </w:rPr>
        <w:tab/>
        <w:t>A Telephone</w:t>
      </w:r>
      <w:r w:rsidR="0018606D">
        <w:rPr>
          <w:sz w:val="24"/>
          <w:szCs w:val="24"/>
        </w:rPr>
        <w:t xml:space="preserve"> Hearing Notice dated</w:t>
      </w:r>
      <w:r>
        <w:rPr>
          <w:sz w:val="24"/>
          <w:szCs w:val="24"/>
        </w:rPr>
        <w:t xml:space="preserve"> July 13, 2010</w:t>
      </w:r>
      <w:r w:rsidR="0018606D">
        <w:rPr>
          <w:sz w:val="24"/>
          <w:szCs w:val="24"/>
        </w:rPr>
        <w:t>, notified the pa</w:t>
      </w:r>
      <w:r>
        <w:rPr>
          <w:sz w:val="24"/>
          <w:szCs w:val="24"/>
        </w:rPr>
        <w:t>rties that an initial telephone h</w:t>
      </w:r>
      <w:r w:rsidR="0018606D">
        <w:rPr>
          <w:sz w:val="24"/>
          <w:szCs w:val="24"/>
        </w:rPr>
        <w:t xml:space="preserve">earing was scheduled for Tuesday, </w:t>
      </w:r>
      <w:r>
        <w:rPr>
          <w:sz w:val="24"/>
          <w:szCs w:val="24"/>
        </w:rPr>
        <w:t xml:space="preserve">August </w:t>
      </w:r>
      <w:r w:rsidR="0018606D">
        <w:rPr>
          <w:sz w:val="24"/>
          <w:szCs w:val="24"/>
        </w:rPr>
        <w:t>17</w:t>
      </w:r>
      <w:r>
        <w:rPr>
          <w:sz w:val="24"/>
          <w:szCs w:val="24"/>
        </w:rPr>
        <w:t>, 2010</w:t>
      </w:r>
      <w:r w:rsidR="0018606D">
        <w:rPr>
          <w:sz w:val="24"/>
          <w:szCs w:val="24"/>
        </w:rPr>
        <w:t xml:space="preserve">, at 10:00 a.m.  </w:t>
      </w:r>
      <w:r w:rsidR="008F247A">
        <w:rPr>
          <w:sz w:val="24"/>
          <w:szCs w:val="24"/>
        </w:rPr>
        <w:t xml:space="preserve">The document was mailed to the address listed in the </w:t>
      </w:r>
      <w:r w:rsidR="000D3853">
        <w:rPr>
          <w:sz w:val="24"/>
          <w:szCs w:val="24"/>
        </w:rPr>
        <w:t>Formal Complaint, 401 N. 5</w:t>
      </w:r>
      <w:r w:rsidR="000D3853" w:rsidRPr="000D3853">
        <w:rPr>
          <w:sz w:val="24"/>
          <w:szCs w:val="24"/>
          <w:vertAlign w:val="superscript"/>
        </w:rPr>
        <w:t>th</w:t>
      </w:r>
      <w:r w:rsidR="000D3853">
        <w:rPr>
          <w:sz w:val="24"/>
          <w:szCs w:val="24"/>
        </w:rPr>
        <w:t xml:space="preserve"> Street, Newport, PA 17074.  </w:t>
      </w:r>
      <w:r w:rsidR="0018606D">
        <w:rPr>
          <w:sz w:val="24"/>
          <w:szCs w:val="24"/>
        </w:rPr>
        <w:t>This case was assigned to me pursuant to 52 Pa. Code §</w:t>
      </w:r>
      <w:r>
        <w:rPr>
          <w:sz w:val="24"/>
          <w:szCs w:val="24"/>
        </w:rPr>
        <w:t xml:space="preserve"> </w:t>
      </w:r>
      <w:r w:rsidR="0018606D">
        <w:rPr>
          <w:sz w:val="24"/>
          <w:szCs w:val="24"/>
        </w:rPr>
        <w:t>56.174.</w:t>
      </w:r>
    </w:p>
    <w:p w:rsidR="0018606D" w:rsidRDefault="0018606D" w:rsidP="0018606D">
      <w:pPr>
        <w:spacing w:line="360" w:lineRule="auto"/>
        <w:rPr>
          <w:sz w:val="24"/>
          <w:szCs w:val="24"/>
        </w:rPr>
      </w:pPr>
    </w:p>
    <w:p w:rsidR="008F247A" w:rsidRDefault="008F247A" w:rsidP="0018606D">
      <w:pPr>
        <w:spacing w:line="360" w:lineRule="auto"/>
        <w:ind w:firstLine="1440"/>
        <w:rPr>
          <w:sz w:val="24"/>
          <w:szCs w:val="24"/>
        </w:rPr>
      </w:pPr>
      <w:r>
        <w:rPr>
          <w:sz w:val="24"/>
          <w:szCs w:val="24"/>
        </w:rPr>
        <w:lastRenderedPageBreak/>
        <w:t xml:space="preserve">Soon after the Telephone Hearing Notice was mailed to the parties, Ms. Zink provided me with a new </w:t>
      </w:r>
      <w:r w:rsidR="009247C2">
        <w:rPr>
          <w:sz w:val="24"/>
          <w:szCs w:val="24"/>
        </w:rPr>
        <w:t>telephone number, (717) 342-XX99</w:t>
      </w:r>
      <w:r>
        <w:rPr>
          <w:sz w:val="24"/>
          <w:szCs w:val="24"/>
        </w:rPr>
        <w:t>, and a new mailing address at 4367 A. Marietta Avenue, Columbia</w:t>
      </w:r>
      <w:r w:rsidR="009247C2">
        <w:rPr>
          <w:sz w:val="24"/>
          <w:szCs w:val="24"/>
        </w:rPr>
        <w:t>,</w:t>
      </w:r>
      <w:r>
        <w:rPr>
          <w:sz w:val="24"/>
          <w:szCs w:val="24"/>
        </w:rPr>
        <w:t xml:space="preserve"> PA 17512.</w:t>
      </w:r>
    </w:p>
    <w:p w:rsidR="008F247A" w:rsidRDefault="008F247A" w:rsidP="0018606D">
      <w:pPr>
        <w:spacing w:line="360" w:lineRule="auto"/>
        <w:ind w:firstLine="1440"/>
        <w:rPr>
          <w:sz w:val="24"/>
          <w:szCs w:val="24"/>
        </w:rPr>
      </w:pPr>
    </w:p>
    <w:p w:rsidR="0018606D" w:rsidRDefault="00CC57BF" w:rsidP="0018606D">
      <w:pPr>
        <w:spacing w:line="360" w:lineRule="auto"/>
        <w:ind w:firstLine="1440"/>
        <w:rPr>
          <w:sz w:val="24"/>
          <w:szCs w:val="24"/>
        </w:rPr>
      </w:pPr>
      <w:r w:rsidRPr="00AE6DB2">
        <w:rPr>
          <w:sz w:val="24"/>
          <w:szCs w:val="24"/>
        </w:rPr>
        <w:t>A Prehearing Order was issued on</w:t>
      </w:r>
      <w:r>
        <w:rPr>
          <w:sz w:val="24"/>
          <w:szCs w:val="24"/>
        </w:rPr>
        <w:t xml:space="preserve"> July 28, 2010</w:t>
      </w:r>
      <w:r w:rsidRPr="00AE6DB2">
        <w:rPr>
          <w:sz w:val="24"/>
          <w:szCs w:val="24"/>
        </w:rPr>
        <w:t xml:space="preserve">, advising the parties of the date and time of the scheduled hearing, informing them of the procedures applicable to this proceeding and directing the submission of documents prior to the hearing.  The Prehearing Order reminded the parties of their responsibility to advise </w:t>
      </w:r>
      <w:r w:rsidRPr="00666DC1">
        <w:rPr>
          <w:sz w:val="24"/>
          <w:szCs w:val="24"/>
        </w:rPr>
        <w:t>the presiding officer of any change in the telephone number at which they were to be contacted.</w:t>
      </w:r>
    </w:p>
    <w:p w:rsidR="00CC57BF" w:rsidRDefault="00CC57BF" w:rsidP="0018606D">
      <w:pPr>
        <w:spacing w:line="360" w:lineRule="auto"/>
        <w:ind w:firstLine="1440"/>
        <w:rPr>
          <w:sz w:val="24"/>
          <w:szCs w:val="24"/>
        </w:rPr>
      </w:pPr>
    </w:p>
    <w:p w:rsidR="0018606D" w:rsidRDefault="000D3853" w:rsidP="00CC57BF">
      <w:pPr>
        <w:spacing w:line="360" w:lineRule="auto"/>
        <w:ind w:firstLine="1440"/>
        <w:rPr>
          <w:sz w:val="24"/>
          <w:szCs w:val="24"/>
        </w:rPr>
      </w:pPr>
      <w:r>
        <w:rPr>
          <w:sz w:val="24"/>
          <w:szCs w:val="24"/>
        </w:rPr>
        <w:t>The Prehearing Order was</w:t>
      </w:r>
      <w:r w:rsidR="0018606D">
        <w:rPr>
          <w:sz w:val="24"/>
          <w:szCs w:val="24"/>
        </w:rPr>
        <w:t xml:space="preserve"> mailed to the </w:t>
      </w:r>
      <w:r>
        <w:rPr>
          <w:sz w:val="24"/>
          <w:szCs w:val="24"/>
        </w:rPr>
        <w:t xml:space="preserve">new mailing </w:t>
      </w:r>
      <w:r w:rsidR="0018606D">
        <w:rPr>
          <w:sz w:val="24"/>
          <w:szCs w:val="24"/>
        </w:rPr>
        <w:t xml:space="preserve">address that Ms. Zink had provided </w:t>
      </w:r>
      <w:r>
        <w:rPr>
          <w:sz w:val="24"/>
          <w:szCs w:val="24"/>
        </w:rPr>
        <w:t>me</w:t>
      </w:r>
      <w:r w:rsidR="0018606D">
        <w:rPr>
          <w:sz w:val="24"/>
          <w:szCs w:val="24"/>
        </w:rPr>
        <w:t xml:space="preserve">, </w:t>
      </w:r>
      <w:r w:rsidR="00CC57BF">
        <w:rPr>
          <w:sz w:val="24"/>
          <w:szCs w:val="24"/>
        </w:rPr>
        <w:t>4367 A. Marietta Avenue, Columbia</w:t>
      </w:r>
      <w:r w:rsidR="009247C2">
        <w:rPr>
          <w:sz w:val="24"/>
          <w:szCs w:val="24"/>
        </w:rPr>
        <w:t>,</w:t>
      </w:r>
      <w:r w:rsidR="00CC57BF">
        <w:rPr>
          <w:sz w:val="24"/>
          <w:szCs w:val="24"/>
        </w:rPr>
        <w:t xml:space="preserve"> PA 17512.  </w:t>
      </w:r>
      <w:r w:rsidR="0018606D">
        <w:rPr>
          <w:sz w:val="24"/>
          <w:szCs w:val="24"/>
        </w:rPr>
        <w:t xml:space="preserve">Neither </w:t>
      </w:r>
      <w:r w:rsidR="00CC57BF">
        <w:rPr>
          <w:sz w:val="24"/>
          <w:szCs w:val="24"/>
        </w:rPr>
        <w:t xml:space="preserve">the Telephone Hearing Notice, nor the Prehearing Order </w:t>
      </w:r>
      <w:r w:rsidR="0018606D">
        <w:rPr>
          <w:sz w:val="24"/>
          <w:szCs w:val="24"/>
        </w:rPr>
        <w:t>has been returned to the sender by the United States Postal Service as undeliverable.</w:t>
      </w:r>
    </w:p>
    <w:p w:rsidR="0018606D" w:rsidRDefault="0018606D" w:rsidP="0018606D">
      <w:pPr>
        <w:spacing w:line="360" w:lineRule="auto"/>
        <w:rPr>
          <w:sz w:val="24"/>
          <w:szCs w:val="24"/>
        </w:rPr>
      </w:pPr>
    </w:p>
    <w:p w:rsidR="00801D34" w:rsidRDefault="00CC57BF" w:rsidP="0018606D">
      <w:pPr>
        <w:spacing w:line="360" w:lineRule="auto"/>
        <w:ind w:firstLine="1440"/>
        <w:rPr>
          <w:sz w:val="24"/>
          <w:szCs w:val="24"/>
        </w:rPr>
      </w:pPr>
      <w:r>
        <w:rPr>
          <w:sz w:val="24"/>
          <w:szCs w:val="24"/>
        </w:rPr>
        <w:t xml:space="preserve">The initial </w:t>
      </w:r>
      <w:r w:rsidR="00B7449A">
        <w:rPr>
          <w:sz w:val="24"/>
          <w:szCs w:val="24"/>
        </w:rPr>
        <w:t>t</w:t>
      </w:r>
      <w:r>
        <w:rPr>
          <w:sz w:val="24"/>
          <w:szCs w:val="24"/>
        </w:rPr>
        <w:t>elephone h</w:t>
      </w:r>
      <w:r w:rsidR="0018606D">
        <w:rPr>
          <w:sz w:val="24"/>
          <w:szCs w:val="24"/>
        </w:rPr>
        <w:t>earing convened as scheduled on</w:t>
      </w:r>
      <w:r w:rsidR="00B7449A">
        <w:rPr>
          <w:sz w:val="24"/>
          <w:szCs w:val="24"/>
        </w:rPr>
        <w:t xml:space="preserve"> Tuesday, August</w:t>
      </w:r>
      <w:r w:rsidR="00D645BC">
        <w:rPr>
          <w:sz w:val="24"/>
          <w:szCs w:val="24"/>
        </w:rPr>
        <w:t> </w:t>
      </w:r>
      <w:r w:rsidR="00B7449A">
        <w:rPr>
          <w:sz w:val="24"/>
          <w:szCs w:val="24"/>
        </w:rPr>
        <w:t>17,</w:t>
      </w:r>
      <w:r w:rsidR="00D645BC">
        <w:rPr>
          <w:sz w:val="24"/>
          <w:szCs w:val="24"/>
        </w:rPr>
        <w:t> </w:t>
      </w:r>
      <w:r w:rsidR="00B7449A">
        <w:rPr>
          <w:sz w:val="24"/>
          <w:szCs w:val="24"/>
        </w:rPr>
        <w:t>2010, at 10:00 a.m.</w:t>
      </w:r>
      <w:r w:rsidR="0018606D">
        <w:rPr>
          <w:sz w:val="24"/>
          <w:szCs w:val="24"/>
        </w:rPr>
        <w:t xml:space="preserve">  </w:t>
      </w:r>
      <w:r w:rsidR="0079311E" w:rsidRPr="00067C85">
        <w:rPr>
          <w:sz w:val="24"/>
          <w:szCs w:val="24"/>
        </w:rPr>
        <w:t>Kimberly G. Krupka</w:t>
      </w:r>
      <w:r w:rsidR="0018606D" w:rsidRPr="00067C85">
        <w:rPr>
          <w:sz w:val="24"/>
          <w:szCs w:val="24"/>
        </w:rPr>
        <w:t xml:space="preserve">, Esq. appeared representing PPL Electric Utilities Corporation.  I attempted to contact Complainant at her </w:t>
      </w:r>
      <w:r w:rsidR="0079311E" w:rsidRPr="00067C85">
        <w:rPr>
          <w:sz w:val="24"/>
          <w:szCs w:val="24"/>
        </w:rPr>
        <w:t xml:space="preserve">new </w:t>
      </w:r>
      <w:r w:rsidR="0018606D" w:rsidRPr="00067C85">
        <w:rPr>
          <w:sz w:val="24"/>
          <w:szCs w:val="24"/>
        </w:rPr>
        <w:t xml:space="preserve">telephone number </w:t>
      </w:r>
      <w:r w:rsidR="00801D34" w:rsidRPr="00067C85">
        <w:rPr>
          <w:sz w:val="24"/>
          <w:szCs w:val="24"/>
        </w:rPr>
        <w:t xml:space="preserve">she had provided </w:t>
      </w:r>
      <w:r w:rsidR="00801D34">
        <w:rPr>
          <w:sz w:val="24"/>
          <w:szCs w:val="24"/>
        </w:rPr>
        <w:t xml:space="preserve">to </w:t>
      </w:r>
      <w:r w:rsidR="00801D34" w:rsidRPr="00067C85">
        <w:rPr>
          <w:sz w:val="24"/>
          <w:szCs w:val="24"/>
        </w:rPr>
        <w:t>me</w:t>
      </w:r>
      <w:r w:rsidR="00801D34">
        <w:rPr>
          <w:sz w:val="24"/>
          <w:szCs w:val="24"/>
        </w:rPr>
        <w:t>,</w:t>
      </w:r>
      <w:r w:rsidR="00801D34" w:rsidRPr="00067C85">
        <w:rPr>
          <w:sz w:val="24"/>
          <w:szCs w:val="24"/>
        </w:rPr>
        <w:t xml:space="preserve"> </w:t>
      </w:r>
      <w:r w:rsidR="003804DF" w:rsidRPr="00067C85">
        <w:rPr>
          <w:sz w:val="24"/>
          <w:szCs w:val="24"/>
        </w:rPr>
        <w:t>(717) 342-XX99</w:t>
      </w:r>
      <w:r w:rsidR="0018606D" w:rsidRPr="00067C85">
        <w:rPr>
          <w:sz w:val="24"/>
          <w:szCs w:val="24"/>
        </w:rPr>
        <w:t>.  The call was picked up by an answering machine.</w:t>
      </w:r>
      <w:r w:rsidR="0058486F">
        <w:rPr>
          <w:sz w:val="24"/>
          <w:szCs w:val="24"/>
        </w:rPr>
        <w:t xml:space="preserve"> </w:t>
      </w:r>
      <w:r w:rsidR="0018606D" w:rsidRPr="00067C85">
        <w:rPr>
          <w:sz w:val="24"/>
          <w:szCs w:val="24"/>
        </w:rPr>
        <w:t xml:space="preserve"> I left a voice message stating who I was, the reason for my call and that I would call back in approximately 10 minutes at which time, if Complainant remained unavailable, the hearing would proceed in her absence.  The Company witness </w:t>
      </w:r>
      <w:r w:rsidR="003804DF" w:rsidRPr="00067C85">
        <w:rPr>
          <w:sz w:val="24"/>
          <w:szCs w:val="24"/>
        </w:rPr>
        <w:t xml:space="preserve">informed me that the Company had a slightly different telephone number for </w:t>
      </w:r>
      <w:r w:rsidR="0018606D" w:rsidRPr="00067C85">
        <w:rPr>
          <w:sz w:val="24"/>
          <w:szCs w:val="24"/>
        </w:rPr>
        <w:t>C</w:t>
      </w:r>
      <w:r w:rsidR="003804DF" w:rsidRPr="00067C85">
        <w:rPr>
          <w:sz w:val="24"/>
          <w:szCs w:val="24"/>
        </w:rPr>
        <w:t>omplainant, (717) 342-XX92, which varied by a single digit from the number that I had in my records</w:t>
      </w:r>
      <w:r w:rsidR="0018606D" w:rsidRPr="00067C85">
        <w:rPr>
          <w:sz w:val="24"/>
          <w:szCs w:val="24"/>
        </w:rPr>
        <w:t xml:space="preserve">.  </w:t>
      </w:r>
      <w:r w:rsidR="003804DF" w:rsidRPr="00067C85">
        <w:rPr>
          <w:sz w:val="24"/>
          <w:szCs w:val="24"/>
        </w:rPr>
        <w:t xml:space="preserve">When I dialed that number, a man </w:t>
      </w:r>
      <w:r w:rsidR="00B84E46">
        <w:rPr>
          <w:sz w:val="24"/>
          <w:szCs w:val="24"/>
        </w:rPr>
        <w:t>answered the telephone and hu</w:t>
      </w:r>
      <w:r w:rsidR="0058486F">
        <w:rPr>
          <w:sz w:val="24"/>
          <w:szCs w:val="24"/>
        </w:rPr>
        <w:t>ng</w:t>
      </w:r>
      <w:r w:rsidR="003804DF" w:rsidRPr="00067C85">
        <w:rPr>
          <w:sz w:val="24"/>
          <w:szCs w:val="24"/>
        </w:rPr>
        <w:t xml:space="preserve"> up on me after I explained who I was and the reason for my call.  </w:t>
      </w:r>
      <w:r w:rsidR="00067C85" w:rsidRPr="00067C85">
        <w:rPr>
          <w:sz w:val="24"/>
          <w:szCs w:val="24"/>
        </w:rPr>
        <w:t>I also tried to reach Ms. Zink at the original telephone number listed in her Complaint, (717) 567-XXXX.</w:t>
      </w:r>
      <w:r w:rsidR="0058486F">
        <w:rPr>
          <w:sz w:val="24"/>
          <w:szCs w:val="24"/>
        </w:rPr>
        <w:t xml:space="preserve">  This time I received a voice message from the telephone company informing the caller that </w:t>
      </w:r>
      <w:r w:rsidR="00801D34">
        <w:rPr>
          <w:sz w:val="24"/>
          <w:szCs w:val="24"/>
        </w:rPr>
        <w:t>the number I had dialed had been disconnected and that no further information was available for that number.</w:t>
      </w:r>
    </w:p>
    <w:p w:rsidR="00801D34" w:rsidRDefault="00801D34" w:rsidP="0018606D">
      <w:pPr>
        <w:spacing w:line="360" w:lineRule="auto"/>
        <w:ind w:firstLine="1440"/>
        <w:rPr>
          <w:sz w:val="24"/>
          <w:szCs w:val="24"/>
        </w:rPr>
      </w:pPr>
    </w:p>
    <w:p w:rsidR="0018606D" w:rsidRPr="006B18A0" w:rsidRDefault="0018606D" w:rsidP="0018606D">
      <w:pPr>
        <w:spacing w:line="360" w:lineRule="auto"/>
        <w:ind w:firstLine="1440"/>
        <w:rPr>
          <w:sz w:val="24"/>
          <w:szCs w:val="24"/>
        </w:rPr>
      </w:pPr>
      <w:r w:rsidRPr="00067C85">
        <w:rPr>
          <w:sz w:val="24"/>
          <w:szCs w:val="24"/>
        </w:rPr>
        <w:lastRenderedPageBreak/>
        <w:t>I called a recess, and at approximately 10:25 a.m. I dialed both numbers</w:t>
      </w:r>
      <w:r w:rsidR="00067C85" w:rsidRPr="00067C85">
        <w:rPr>
          <w:sz w:val="24"/>
          <w:szCs w:val="24"/>
        </w:rPr>
        <w:t>,</w:t>
      </w:r>
      <w:r w:rsidRPr="00067C85">
        <w:rPr>
          <w:sz w:val="24"/>
          <w:szCs w:val="24"/>
        </w:rPr>
        <w:t xml:space="preserve"> </w:t>
      </w:r>
      <w:r w:rsidR="00067C85" w:rsidRPr="00067C85">
        <w:rPr>
          <w:sz w:val="24"/>
          <w:szCs w:val="24"/>
        </w:rPr>
        <w:t xml:space="preserve">(717) 342-XX99 and (717) 342-XX92, </w:t>
      </w:r>
      <w:r w:rsidRPr="00067C85">
        <w:rPr>
          <w:sz w:val="24"/>
          <w:szCs w:val="24"/>
        </w:rPr>
        <w:t>one more time.  Again, I was not able to reach Ms. Zink at either number</w:t>
      </w:r>
      <w:r w:rsidR="00067C85" w:rsidRPr="00067C85">
        <w:rPr>
          <w:sz w:val="24"/>
          <w:szCs w:val="24"/>
        </w:rPr>
        <w:t>,</w:t>
      </w:r>
      <w:r w:rsidRPr="00067C85">
        <w:rPr>
          <w:sz w:val="24"/>
          <w:szCs w:val="24"/>
        </w:rPr>
        <w:t xml:space="preserve"> and left messages informing the Complainant that the hearing would proceed in her absence.  To date, there is no further information about Alicia Dawn Zink regarding this Complaint.</w:t>
      </w:r>
      <w:r>
        <w:rPr>
          <w:sz w:val="24"/>
          <w:szCs w:val="24"/>
        </w:rPr>
        <w:t xml:space="preserve">  </w:t>
      </w:r>
    </w:p>
    <w:p w:rsidR="0018606D" w:rsidRDefault="0018606D" w:rsidP="0018606D">
      <w:pPr>
        <w:spacing w:line="360" w:lineRule="auto"/>
        <w:ind w:firstLine="1440"/>
        <w:rPr>
          <w:sz w:val="24"/>
          <w:szCs w:val="24"/>
        </w:rPr>
      </w:pPr>
    </w:p>
    <w:p w:rsidR="0018606D" w:rsidRDefault="0018606D" w:rsidP="00B7449A">
      <w:pPr>
        <w:spacing w:line="360" w:lineRule="auto"/>
        <w:ind w:firstLine="1440"/>
        <w:rPr>
          <w:sz w:val="24"/>
          <w:szCs w:val="24"/>
        </w:rPr>
      </w:pPr>
      <w:r>
        <w:rPr>
          <w:sz w:val="24"/>
          <w:szCs w:val="24"/>
        </w:rPr>
        <w:t xml:space="preserve">I advised </w:t>
      </w:r>
      <w:r w:rsidR="0079311E">
        <w:rPr>
          <w:sz w:val="24"/>
          <w:szCs w:val="24"/>
        </w:rPr>
        <w:t>Ms. Krupka</w:t>
      </w:r>
      <w:r>
        <w:rPr>
          <w:sz w:val="24"/>
          <w:szCs w:val="24"/>
        </w:rPr>
        <w:t xml:space="preserve"> that I was unable to contact the Complainant and the hearing was held in her absence.  No witnesses were presented and no exhibits were admitted into the record.  </w:t>
      </w:r>
      <w:r w:rsidR="0079311E">
        <w:rPr>
          <w:sz w:val="24"/>
          <w:szCs w:val="24"/>
        </w:rPr>
        <w:t>Ms. Krupka</w:t>
      </w:r>
      <w:r>
        <w:rPr>
          <w:sz w:val="24"/>
          <w:szCs w:val="24"/>
        </w:rPr>
        <w:t xml:space="preserve"> moved for dismissal of this case for failure to prosecute.  That motion will be granted in the Ordering Paragraphs below.  The record closed on </w:t>
      </w:r>
      <w:r w:rsidR="00B7449A">
        <w:rPr>
          <w:sz w:val="24"/>
          <w:szCs w:val="24"/>
        </w:rPr>
        <w:t>August</w:t>
      </w:r>
      <w:r w:rsidR="00AF0928">
        <w:rPr>
          <w:sz w:val="24"/>
          <w:szCs w:val="24"/>
        </w:rPr>
        <w:t> </w:t>
      </w:r>
      <w:r w:rsidR="00B7449A">
        <w:rPr>
          <w:sz w:val="24"/>
          <w:szCs w:val="24"/>
        </w:rPr>
        <w:t>17,</w:t>
      </w:r>
      <w:r w:rsidR="00AF0928">
        <w:rPr>
          <w:sz w:val="24"/>
          <w:szCs w:val="24"/>
        </w:rPr>
        <w:t> </w:t>
      </w:r>
      <w:r w:rsidR="00B7449A">
        <w:rPr>
          <w:sz w:val="24"/>
          <w:szCs w:val="24"/>
        </w:rPr>
        <w:t xml:space="preserve">2010. </w:t>
      </w:r>
    </w:p>
    <w:p w:rsidR="0018606D" w:rsidRDefault="0018606D" w:rsidP="0018606D">
      <w:pPr>
        <w:spacing w:line="360" w:lineRule="auto"/>
        <w:rPr>
          <w:sz w:val="24"/>
          <w:szCs w:val="24"/>
        </w:rPr>
      </w:pPr>
    </w:p>
    <w:p w:rsidR="0018606D" w:rsidRDefault="0018606D" w:rsidP="0018606D">
      <w:pPr>
        <w:spacing w:line="360" w:lineRule="auto"/>
        <w:jc w:val="center"/>
        <w:rPr>
          <w:sz w:val="24"/>
          <w:szCs w:val="24"/>
          <w:u w:val="single"/>
        </w:rPr>
      </w:pPr>
      <w:r w:rsidRPr="00EE64B0">
        <w:rPr>
          <w:sz w:val="24"/>
          <w:szCs w:val="24"/>
          <w:u w:val="single"/>
        </w:rPr>
        <w:t>FINDINGS OF FACT</w:t>
      </w:r>
    </w:p>
    <w:p w:rsidR="0018606D" w:rsidRDefault="0018606D" w:rsidP="0018606D">
      <w:pPr>
        <w:spacing w:line="360" w:lineRule="auto"/>
        <w:jc w:val="center"/>
        <w:rPr>
          <w:sz w:val="24"/>
          <w:szCs w:val="24"/>
          <w:u w:val="single"/>
        </w:rPr>
      </w:pPr>
    </w:p>
    <w:p w:rsidR="0018606D" w:rsidRDefault="0018606D" w:rsidP="0018606D">
      <w:pPr>
        <w:spacing w:line="360" w:lineRule="auto"/>
        <w:ind w:firstLine="1440"/>
        <w:rPr>
          <w:sz w:val="24"/>
          <w:szCs w:val="24"/>
        </w:rPr>
      </w:pPr>
      <w:r>
        <w:rPr>
          <w:sz w:val="24"/>
          <w:szCs w:val="24"/>
        </w:rPr>
        <w:t>1.</w:t>
      </w:r>
      <w:r>
        <w:rPr>
          <w:sz w:val="24"/>
          <w:szCs w:val="24"/>
        </w:rPr>
        <w:tab/>
        <w:t>The Complainant is Alicia Dawn Zink</w:t>
      </w:r>
      <w:r w:rsidRPr="00AE6DB2">
        <w:rPr>
          <w:sz w:val="24"/>
          <w:szCs w:val="24"/>
        </w:rPr>
        <w:t xml:space="preserve">, who </w:t>
      </w:r>
      <w:r w:rsidR="0079311E">
        <w:rPr>
          <w:sz w:val="24"/>
          <w:szCs w:val="24"/>
        </w:rPr>
        <w:t xml:space="preserve">currently </w:t>
      </w:r>
      <w:r w:rsidRPr="00AE6DB2">
        <w:rPr>
          <w:sz w:val="24"/>
          <w:szCs w:val="24"/>
        </w:rPr>
        <w:t>reside</w:t>
      </w:r>
      <w:r>
        <w:rPr>
          <w:sz w:val="24"/>
          <w:szCs w:val="24"/>
        </w:rPr>
        <w:t>s</w:t>
      </w:r>
      <w:r w:rsidRPr="00AE6DB2">
        <w:rPr>
          <w:sz w:val="24"/>
          <w:szCs w:val="24"/>
        </w:rPr>
        <w:t xml:space="preserve"> at</w:t>
      </w:r>
      <w:r>
        <w:rPr>
          <w:sz w:val="24"/>
          <w:szCs w:val="24"/>
        </w:rPr>
        <w:t xml:space="preserve"> </w:t>
      </w:r>
      <w:r w:rsidR="0079311E">
        <w:rPr>
          <w:sz w:val="24"/>
          <w:szCs w:val="24"/>
        </w:rPr>
        <w:t>4367 A. Marietta Avenue, Columbia</w:t>
      </w:r>
      <w:r w:rsidR="009247C2">
        <w:rPr>
          <w:sz w:val="24"/>
          <w:szCs w:val="24"/>
        </w:rPr>
        <w:t>,</w:t>
      </w:r>
      <w:r w:rsidR="0079311E">
        <w:rPr>
          <w:sz w:val="24"/>
          <w:szCs w:val="24"/>
        </w:rPr>
        <w:t xml:space="preserve"> PA 17512.  </w:t>
      </w:r>
    </w:p>
    <w:p w:rsidR="0079311E" w:rsidRPr="00AE6DB2" w:rsidRDefault="0079311E" w:rsidP="0018606D">
      <w:pPr>
        <w:spacing w:line="360" w:lineRule="auto"/>
        <w:ind w:firstLine="1440"/>
        <w:rPr>
          <w:sz w:val="24"/>
          <w:szCs w:val="24"/>
        </w:rPr>
      </w:pPr>
    </w:p>
    <w:p w:rsidR="0018606D" w:rsidRPr="00AE6DB2" w:rsidRDefault="0018606D" w:rsidP="0018606D">
      <w:pPr>
        <w:spacing w:line="360" w:lineRule="auto"/>
        <w:ind w:firstLine="1440"/>
        <w:rPr>
          <w:sz w:val="24"/>
          <w:szCs w:val="24"/>
        </w:rPr>
      </w:pPr>
      <w:r w:rsidRPr="00AE6DB2">
        <w:rPr>
          <w:sz w:val="24"/>
          <w:szCs w:val="24"/>
        </w:rPr>
        <w:t>2.</w:t>
      </w:r>
      <w:r w:rsidRPr="00AE6DB2">
        <w:rPr>
          <w:sz w:val="24"/>
          <w:szCs w:val="24"/>
        </w:rPr>
        <w:tab/>
        <w:t xml:space="preserve">Respondent is </w:t>
      </w:r>
      <w:r>
        <w:rPr>
          <w:sz w:val="24"/>
          <w:szCs w:val="24"/>
        </w:rPr>
        <w:t>PPL Electric Utilities Corporation</w:t>
      </w:r>
    </w:p>
    <w:p w:rsidR="0018606D" w:rsidRDefault="0018606D" w:rsidP="0018606D">
      <w:pPr>
        <w:spacing w:line="360" w:lineRule="auto"/>
        <w:rPr>
          <w:sz w:val="24"/>
          <w:szCs w:val="24"/>
          <w:u w:val="single"/>
        </w:rPr>
      </w:pPr>
    </w:p>
    <w:p w:rsidR="0018606D" w:rsidRDefault="0018606D" w:rsidP="0018606D">
      <w:pPr>
        <w:spacing w:line="360" w:lineRule="auto"/>
        <w:ind w:firstLine="1440"/>
        <w:rPr>
          <w:sz w:val="24"/>
          <w:szCs w:val="24"/>
        </w:rPr>
      </w:pPr>
      <w:r>
        <w:rPr>
          <w:sz w:val="24"/>
          <w:szCs w:val="24"/>
        </w:rPr>
        <w:t>3.</w:t>
      </w:r>
      <w:r>
        <w:rPr>
          <w:sz w:val="24"/>
          <w:szCs w:val="24"/>
        </w:rPr>
        <w:tab/>
        <w:t>On</w:t>
      </w:r>
      <w:r w:rsidR="00DC2089">
        <w:rPr>
          <w:sz w:val="24"/>
          <w:szCs w:val="24"/>
        </w:rPr>
        <w:t xml:space="preserve"> November 30, 2009</w:t>
      </w:r>
      <w:r>
        <w:rPr>
          <w:sz w:val="24"/>
          <w:szCs w:val="24"/>
        </w:rPr>
        <w:t xml:space="preserve">, Alicia Dawn Zink filed a formal Complaint with the Commission alleging </w:t>
      </w:r>
      <w:r w:rsidR="00DC2089">
        <w:rPr>
          <w:sz w:val="24"/>
          <w:szCs w:val="24"/>
        </w:rPr>
        <w:t xml:space="preserve">that she had received notice that her electric service was being terminated and requesting a payment arrangement.  </w:t>
      </w:r>
    </w:p>
    <w:p w:rsidR="0018606D" w:rsidRDefault="0018606D" w:rsidP="0018606D">
      <w:pPr>
        <w:spacing w:line="360" w:lineRule="auto"/>
        <w:rPr>
          <w:sz w:val="24"/>
          <w:szCs w:val="24"/>
        </w:rPr>
      </w:pPr>
    </w:p>
    <w:p w:rsidR="0018606D" w:rsidRDefault="0018606D" w:rsidP="0018606D">
      <w:pPr>
        <w:numPr>
          <w:ilvl w:val="0"/>
          <w:numId w:val="2"/>
        </w:numPr>
        <w:tabs>
          <w:tab w:val="clear" w:pos="1800"/>
          <w:tab w:val="num" w:pos="0"/>
        </w:tabs>
        <w:spacing w:line="360" w:lineRule="auto"/>
        <w:ind w:left="0" w:firstLine="1440"/>
        <w:rPr>
          <w:sz w:val="24"/>
          <w:szCs w:val="24"/>
        </w:rPr>
      </w:pPr>
      <w:r>
        <w:rPr>
          <w:sz w:val="24"/>
          <w:szCs w:val="24"/>
        </w:rPr>
        <w:t>A Telephone Hearing Notice dated</w:t>
      </w:r>
      <w:r w:rsidR="00DC2089">
        <w:rPr>
          <w:sz w:val="24"/>
          <w:szCs w:val="24"/>
        </w:rPr>
        <w:t xml:space="preserve"> July 13, 2010</w:t>
      </w:r>
      <w:r>
        <w:rPr>
          <w:sz w:val="24"/>
          <w:szCs w:val="24"/>
        </w:rPr>
        <w:t xml:space="preserve">, advised the Complainant of the hearing date and time to be present and emphasized that the Complainant may lose the case if she was not present to present her formal Complaint. </w:t>
      </w:r>
    </w:p>
    <w:p w:rsidR="0018606D" w:rsidRDefault="0018606D" w:rsidP="0018606D">
      <w:pPr>
        <w:spacing w:line="360" w:lineRule="auto"/>
        <w:rPr>
          <w:sz w:val="24"/>
          <w:szCs w:val="24"/>
        </w:rPr>
      </w:pPr>
    </w:p>
    <w:p w:rsidR="0018606D" w:rsidRDefault="0018606D" w:rsidP="0018606D">
      <w:pPr>
        <w:spacing w:line="360" w:lineRule="auto"/>
        <w:ind w:firstLine="1440"/>
        <w:rPr>
          <w:sz w:val="24"/>
          <w:szCs w:val="24"/>
        </w:rPr>
      </w:pPr>
      <w:r>
        <w:rPr>
          <w:sz w:val="24"/>
          <w:szCs w:val="24"/>
        </w:rPr>
        <w:t>5.</w:t>
      </w:r>
      <w:r>
        <w:rPr>
          <w:sz w:val="24"/>
          <w:szCs w:val="24"/>
        </w:rPr>
        <w:tab/>
        <w:t xml:space="preserve">A Prehearing Order was issued on </w:t>
      </w:r>
      <w:r w:rsidR="00DC2089">
        <w:rPr>
          <w:sz w:val="24"/>
          <w:szCs w:val="24"/>
        </w:rPr>
        <w:t>July 28, 2010,</w:t>
      </w:r>
      <w:r>
        <w:rPr>
          <w:sz w:val="24"/>
          <w:szCs w:val="24"/>
        </w:rPr>
        <w:t xml:space="preserve"> </w:t>
      </w:r>
      <w:r w:rsidR="00DC2089" w:rsidRPr="00AE6DB2">
        <w:rPr>
          <w:sz w:val="24"/>
          <w:szCs w:val="24"/>
        </w:rPr>
        <w:t xml:space="preserve">advising the parties of the date and time of the scheduled hearing, informing them of the procedures applicable to this proceeding and directing the submission of documents prior to the hearing.  </w:t>
      </w:r>
    </w:p>
    <w:p w:rsidR="0018606D" w:rsidRDefault="0018606D" w:rsidP="0018606D">
      <w:pPr>
        <w:spacing w:line="360" w:lineRule="auto"/>
        <w:rPr>
          <w:sz w:val="24"/>
          <w:szCs w:val="24"/>
        </w:rPr>
      </w:pPr>
    </w:p>
    <w:p w:rsidR="0018606D" w:rsidRDefault="0018606D" w:rsidP="0018606D">
      <w:pPr>
        <w:spacing w:line="360" w:lineRule="auto"/>
        <w:ind w:firstLine="1440"/>
        <w:rPr>
          <w:sz w:val="24"/>
          <w:szCs w:val="24"/>
        </w:rPr>
      </w:pPr>
      <w:r>
        <w:rPr>
          <w:sz w:val="24"/>
          <w:szCs w:val="24"/>
        </w:rPr>
        <w:lastRenderedPageBreak/>
        <w:t>6.</w:t>
      </w:r>
      <w:r>
        <w:rPr>
          <w:sz w:val="24"/>
          <w:szCs w:val="24"/>
        </w:rPr>
        <w:tab/>
      </w:r>
      <w:r w:rsidR="00C64A48">
        <w:rPr>
          <w:sz w:val="24"/>
          <w:szCs w:val="24"/>
        </w:rPr>
        <w:t>The Prehearing Order was mailed to the new mailing address that Ms. Zink had provided to the Commission, 4367 A. Marietta Avenue, Columbia</w:t>
      </w:r>
      <w:r w:rsidR="009247C2">
        <w:rPr>
          <w:sz w:val="24"/>
          <w:szCs w:val="24"/>
        </w:rPr>
        <w:t>,</w:t>
      </w:r>
      <w:r w:rsidR="00C64A48">
        <w:rPr>
          <w:sz w:val="24"/>
          <w:szCs w:val="24"/>
        </w:rPr>
        <w:t xml:space="preserve"> PA 17512.  </w:t>
      </w:r>
    </w:p>
    <w:p w:rsidR="0018606D" w:rsidRDefault="0018606D" w:rsidP="0018606D">
      <w:pPr>
        <w:spacing w:line="360" w:lineRule="auto"/>
        <w:rPr>
          <w:sz w:val="24"/>
          <w:szCs w:val="24"/>
        </w:rPr>
      </w:pPr>
    </w:p>
    <w:p w:rsidR="0018606D" w:rsidRDefault="0018606D" w:rsidP="0018606D">
      <w:pPr>
        <w:spacing w:line="360" w:lineRule="auto"/>
        <w:ind w:firstLine="1440"/>
        <w:rPr>
          <w:sz w:val="24"/>
          <w:szCs w:val="24"/>
        </w:rPr>
      </w:pPr>
      <w:r>
        <w:rPr>
          <w:sz w:val="24"/>
          <w:szCs w:val="24"/>
        </w:rPr>
        <w:t>7.</w:t>
      </w:r>
      <w:r>
        <w:rPr>
          <w:sz w:val="24"/>
          <w:szCs w:val="24"/>
        </w:rPr>
        <w:tab/>
        <w:t xml:space="preserve">None of the documents mailed to Complainant at the address provided on her Complaint was returned to the Commission by the United States Postal Service as undeliverable. </w:t>
      </w:r>
    </w:p>
    <w:p w:rsidR="0018606D" w:rsidRDefault="0018606D" w:rsidP="0018606D">
      <w:pPr>
        <w:spacing w:line="360" w:lineRule="auto"/>
        <w:rPr>
          <w:sz w:val="24"/>
          <w:szCs w:val="24"/>
        </w:rPr>
      </w:pPr>
    </w:p>
    <w:p w:rsidR="0018606D" w:rsidRDefault="0018606D" w:rsidP="0057051E">
      <w:pPr>
        <w:spacing w:line="360" w:lineRule="auto"/>
        <w:ind w:firstLine="1440"/>
        <w:rPr>
          <w:sz w:val="24"/>
          <w:szCs w:val="24"/>
        </w:rPr>
      </w:pPr>
      <w:r>
        <w:rPr>
          <w:sz w:val="24"/>
          <w:szCs w:val="24"/>
        </w:rPr>
        <w:t>8.</w:t>
      </w:r>
      <w:r>
        <w:rPr>
          <w:sz w:val="24"/>
          <w:szCs w:val="24"/>
        </w:rPr>
        <w:tab/>
        <w:t>Complainant did not answer the telephone number designated to contact her for the hearing.</w:t>
      </w:r>
    </w:p>
    <w:p w:rsidR="0018606D" w:rsidRDefault="0018606D" w:rsidP="0018606D">
      <w:pPr>
        <w:spacing w:line="360" w:lineRule="auto"/>
        <w:ind w:firstLine="1440"/>
        <w:rPr>
          <w:sz w:val="24"/>
          <w:szCs w:val="24"/>
        </w:rPr>
      </w:pPr>
    </w:p>
    <w:p w:rsidR="0018606D" w:rsidRDefault="0018606D" w:rsidP="0018606D">
      <w:pPr>
        <w:spacing w:line="360" w:lineRule="auto"/>
        <w:ind w:firstLine="1440"/>
        <w:rPr>
          <w:sz w:val="24"/>
          <w:szCs w:val="24"/>
        </w:rPr>
      </w:pPr>
      <w:r>
        <w:rPr>
          <w:sz w:val="24"/>
          <w:szCs w:val="24"/>
        </w:rPr>
        <w:t>9.</w:t>
      </w:r>
      <w:r>
        <w:rPr>
          <w:sz w:val="24"/>
          <w:szCs w:val="24"/>
        </w:rPr>
        <w:tab/>
        <w:t>Complainant did not settle or withdraw this Complaint prior to the scheduled hearing date or obtain a continuance.</w:t>
      </w:r>
    </w:p>
    <w:p w:rsidR="0018606D" w:rsidRPr="006B18A0" w:rsidRDefault="0018606D" w:rsidP="0018606D">
      <w:pPr>
        <w:spacing w:line="360" w:lineRule="auto"/>
        <w:rPr>
          <w:sz w:val="24"/>
          <w:szCs w:val="24"/>
        </w:rPr>
      </w:pPr>
    </w:p>
    <w:p w:rsidR="0018606D" w:rsidRPr="00161041" w:rsidRDefault="0018606D" w:rsidP="0018606D">
      <w:pPr>
        <w:spacing w:line="360" w:lineRule="auto"/>
        <w:jc w:val="center"/>
        <w:rPr>
          <w:sz w:val="24"/>
          <w:szCs w:val="24"/>
          <w:u w:val="single"/>
        </w:rPr>
      </w:pPr>
      <w:r w:rsidRPr="006B18A0">
        <w:rPr>
          <w:sz w:val="24"/>
          <w:szCs w:val="24"/>
          <w:u w:val="single"/>
        </w:rPr>
        <w:t>DISCUSSION</w:t>
      </w:r>
    </w:p>
    <w:p w:rsidR="0018606D" w:rsidRPr="006B18A0" w:rsidRDefault="0018606D" w:rsidP="0018606D">
      <w:pPr>
        <w:tabs>
          <w:tab w:val="left" w:pos="2160"/>
        </w:tabs>
        <w:spacing w:line="360" w:lineRule="auto"/>
        <w:jc w:val="center"/>
        <w:rPr>
          <w:sz w:val="24"/>
          <w:szCs w:val="24"/>
          <w:u w:val="single"/>
        </w:rPr>
      </w:pPr>
    </w:p>
    <w:p w:rsidR="0018606D" w:rsidRPr="006B18A0" w:rsidRDefault="0018606D" w:rsidP="0079311E">
      <w:pPr>
        <w:spacing w:line="360" w:lineRule="auto"/>
        <w:ind w:firstLine="1440"/>
        <w:rPr>
          <w:sz w:val="24"/>
          <w:szCs w:val="24"/>
        </w:rPr>
      </w:pPr>
      <w:r w:rsidRPr="006B18A0">
        <w:rPr>
          <w:sz w:val="24"/>
          <w:szCs w:val="24"/>
        </w:rPr>
        <w:t>In thi</w:t>
      </w:r>
      <w:r>
        <w:rPr>
          <w:sz w:val="24"/>
          <w:szCs w:val="24"/>
        </w:rPr>
        <w:t>s formal Complaint,</w:t>
      </w:r>
      <w:r w:rsidR="0079311E">
        <w:rPr>
          <w:sz w:val="24"/>
          <w:szCs w:val="24"/>
        </w:rPr>
        <w:t xml:space="preserve"> Complainant alleged that she had received notice that her electric service was</w:t>
      </w:r>
      <w:r w:rsidR="00B84E46">
        <w:rPr>
          <w:sz w:val="24"/>
          <w:szCs w:val="24"/>
        </w:rPr>
        <w:t xml:space="preserve"> being terminated and requested</w:t>
      </w:r>
      <w:r w:rsidR="0079311E">
        <w:rPr>
          <w:sz w:val="24"/>
          <w:szCs w:val="24"/>
        </w:rPr>
        <w:t xml:space="preserve"> a payment arrangement.  </w:t>
      </w:r>
      <w:r w:rsidRPr="006B18A0">
        <w:rPr>
          <w:sz w:val="24"/>
          <w:szCs w:val="24"/>
        </w:rPr>
        <w:t>As the party seeking affirmative relief from the Commission, the burden of</w:t>
      </w:r>
      <w:r>
        <w:rPr>
          <w:sz w:val="24"/>
          <w:szCs w:val="24"/>
        </w:rPr>
        <w:t xml:space="preserve"> proof rests on the Complainant</w:t>
      </w:r>
      <w:r w:rsidRPr="006B18A0">
        <w:rPr>
          <w:sz w:val="24"/>
          <w:szCs w:val="24"/>
        </w:rPr>
        <w:t xml:space="preserve">.  66 </w:t>
      </w:r>
      <w:smartTag w:uri="urn:schemas-microsoft-com:office:smarttags" w:element="place">
        <w:smartTag w:uri="urn:schemas-microsoft-com:office:smarttags" w:element="State">
          <w:r w:rsidRPr="006B18A0">
            <w:rPr>
              <w:sz w:val="24"/>
              <w:szCs w:val="24"/>
            </w:rPr>
            <w:t>Pa.</w:t>
          </w:r>
        </w:smartTag>
      </w:smartTag>
      <w:r>
        <w:rPr>
          <w:sz w:val="24"/>
          <w:szCs w:val="24"/>
        </w:rPr>
        <w:t xml:space="preserve"> </w:t>
      </w:r>
      <w:r w:rsidRPr="006B18A0">
        <w:rPr>
          <w:sz w:val="24"/>
          <w:szCs w:val="24"/>
        </w:rPr>
        <w:t xml:space="preserve">C.S. § 332(a).  </w:t>
      </w:r>
    </w:p>
    <w:p w:rsidR="0018606D" w:rsidRPr="006B18A0" w:rsidRDefault="0018606D" w:rsidP="0018606D">
      <w:pPr>
        <w:spacing w:line="360" w:lineRule="auto"/>
        <w:ind w:firstLine="1440"/>
        <w:rPr>
          <w:sz w:val="24"/>
          <w:szCs w:val="24"/>
        </w:rPr>
      </w:pPr>
    </w:p>
    <w:p w:rsidR="0018606D" w:rsidRPr="006B18A0" w:rsidRDefault="0018606D" w:rsidP="0018606D">
      <w:pPr>
        <w:spacing w:line="360" w:lineRule="auto"/>
        <w:ind w:firstLine="1440"/>
        <w:rPr>
          <w:sz w:val="24"/>
          <w:szCs w:val="24"/>
        </w:rPr>
      </w:pPr>
      <w:r w:rsidRPr="006B18A0">
        <w:rPr>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6B18A0">
        <w:rPr>
          <w:sz w:val="24"/>
          <w:szCs w:val="24"/>
          <w:u w:val="single"/>
        </w:rPr>
        <w:t xml:space="preserve">Schneider v. </w:t>
      </w:r>
      <w:smartTag w:uri="urn:schemas-microsoft-com:office:smarttags" w:element="State">
        <w:r w:rsidRPr="006B18A0">
          <w:rPr>
            <w:sz w:val="24"/>
            <w:szCs w:val="24"/>
            <w:u w:val="single"/>
          </w:rPr>
          <w:t>Pa.</w:t>
        </w:r>
      </w:smartTag>
      <w:r w:rsidRPr="006B18A0">
        <w:rPr>
          <w:sz w:val="24"/>
          <w:szCs w:val="24"/>
          <w:u w:val="single"/>
        </w:rPr>
        <w:t xml:space="preserve"> PUC</w:t>
      </w:r>
      <w:r w:rsidRPr="006B18A0">
        <w:rPr>
          <w:sz w:val="24"/>
          <w:szCs w:val="24"/>
        </w:rPr>
        <w:t>, 479 A.2d 10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6B18A0">
        <w:rPr>
          <w:sz w:val="24"/>
          <w:szCs w:val="24"/>
        </w:rPr>
        <w:t xml:space="preserve">1984).  </w:t>
      </w:r>
      <w:r w:rsidRPr="006B18A0">
        <w:rPr>
          <w:spacing w:val="-3"/>
          <w:sz w:val="24"/>
          <w:szCs w:val="24"/>
        </w:rPr>
        <w:t xml:space="preserve">Notice mailed to a party’s last known address and not returned by the post office is presumed to have been received.  </w:t>
      </w:r>
      <w:r w:rsidRPr="006B18A0">
        <w:rPr>
          <w:sz w:val="24"/>
          <w:szCs w:val="24"/>
          <w:u w:val="single"/>
        </w:rPr>
        <w:t xml:space="preserve">Chartiers Industrial and Commercial Development Authority v. </w:t>
      </w:r>
      <w:smartTag w:uri="urn:schemas-microsoft-com:office:smarttags" w:element="PlaceName">
        <w:r w:rsidRPr="006B18A0">
          <w:rPr>
            <w:sz w:val="24"/>
            <w:szCs w:val="24"/>
            <w:u w:val="single"/>
          </w:rPr>
          <w:t>Allegheny</w:t>
        </w:r>
      </w:smartTag>
      <w:r w:rsidRPr="006B18A0">
        <w:rPr>
          <w:sz w:val="24"/>
          <w:szCs w:val="24"/>
          <w:u w:val="single"/>
        </w:rPr>
        <w:t xml:space="preserve"> </w:t>
      </w:r>
      <w:smartTag w:uri="urn:schemas-microsoft-com:office:smarttags" w:element="PlaceType">
        <w:r w:rsidRPr="006B18A0">
          <w:rPr>
            <w:sz w:val="24"/>
            <w:szCs w:val="24"/>
            <w:u w:val="single"/>
          </w:rPr>
          <w:t>County</w:t>
        </w:r>
      </w:smartTag>
      <w:r w:rsidRPr="006B18A0">
        <w:rPr>
          <w:sz w:val="24"/>
          <w:szCs w:val="24"/>
          <w:u w:val="single"/>
        </w:rPr>
        <w:t xml:space="preserve"> Board of Property Assessment Appeals and Review</w:t>
      </w:r>
      <w:r w:rsidRPr="006B18A0">
        <w:rPr>
          <w:sz w:val="24"/>
          <w:szCs w:val="24"/>
        </w:rPr>
        <w:t>, 645 A.2d 944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6B18A0">
        <w:rPr>
          <w:sz w:val="24"/>
          <w:szCs w:val="24"/>
        </w:rPr>
        <w:t>1994).</w:t>
      </w:r>
    </w:p>
    <w:p w:rsidR="0018606D" w:rsidRPr="006B18A0" w:rsidRDefault="0018606D" w:rsidP="0018606D">
      <w:pPr>
        <w:spacing w:line="360" w:lineRule="auto"/>
        <w:ind w:firstLine="1440"/>
        <w:rPr>
          <w:spacing w:val="-3"/>
          <w:sz w:val="24"/>
          <w:szCs w:val="24"/>
        </w:rPr>
      </w:pPr>
    </w:p>
    <w:p w:rsidR="00C560FD" w:rsidRDefault="00C560FD" w:rsidP="00C560FD">
      <w:pPr>
        <w:spacing w:line="360" w:lineRule="auto"/>
        <w:ind w:firstLine="1440"/>
        <w:rPr>
          <w:sz w:val="24"/>
          <w:szCs w:val="24"/>
        </w:rPr>
      </w:pPr>
      <w:r>
        <w:rPr>
          <w:sz w:val="24"/>
          <w:szCs w:val="24"/>
        </w:rPr>
        <w:t>A Telephone Hearing Notice dated July 13, 2010, notified the parties that an initial telephone hearing was scheduled for Tuesday, August 17, 2010, at 10:00 a.m.  The document was mailed to the address listed in the Formal Complaint, 401 N. 5</w:t>
      </w:r>
      <w:r w:rsidRPr="000D3853">
        <w:rPr>
          <w:sz w:val="24"/>
          <w:szCs w:val="24"/>
          <w:vertAlign w:val="superscript"/>
        </w:rPr>
        <w:t>th</w:t>
      </w:r>
      <w:r>
        <w:rPr>
          <w:sz w:val="24"/>
          <w:szCs w:val="24"/>
        </w:rPr>
        <w:t xml:space="preserve"> Street, Newport, </w:t>
      </w:r>
      <w:r>
        <w:rPr>
          <w:sz w:val="24"/>
          <w:szCs w:val="24"/>
        </w:rPr>
        <w:lastRenderedPageBreak/>
        <w:t xml:space="preserve">PA 17074.  Soon after the Telephone Hearing Notice was mailed to the parties, Ms. Zink provided me with a new </w:t>
      </w:r>
      <w:r w:rsidR="00801D34">
        <w:rPr>
          <w:sz w:val="24"/>
          <w:szCs w:val="24"/>
        </w:rPr>
        <w:t>telephone number, (717) 342-XX99</w:t>
      </w:r>
      <w:r>
        <w:rPr>
          <w:sz w:val="24"/>
          <w:szCs w:val="24"/>
        </w:rPr>
        <w:t>, and a new mailing address at 4367</w:t>
      </w:r>
      <w:r w:rsidR="0057051E">
        <w:rPr>
          <w:sz w:val="24"/>
          <w:szCs w:val="24"/>
        </w:rPr>
        <w:t> </w:t>
      </w:r>
      <w:r>
        <w:rPr>
          <w:sz w:val="24"/>
          <w:szCs w:val="24"/>
        </w:rPr>
        <w:t>A. Marietta Avenue, Columbia</w:t>
      </w:r>
      <w:r w:rsidR="009247C2">
        <w:rPr>
          <w:sz w:val="24"/>
          <w:szCs w:val="24"/>
        </w:rPr>
        <w:t>,</w:t>
      </w:r>
      <w:r>
        <w:rPr>
          <w:sz w:val="24"/>
          <w:szCs w:val="24"/>
        </w:rPr>
        <w:t xml:space="preserve"> PA 17512.</w:t>
      </w:r>
    </w:p>
    <w:p w:rsidR="00C560FD" w:rsidRDefault="00C560FD" w:rsidP="00C560FD">
      <w:pPr>
        <w:spacing w:line="360" w:lineRule="auto"/>
        <w:ind w:firstLine="1440"/>
        <w:rPr>
          <w:sz w:val="24"/>
          <w:szCs w:val="24"/>
        </w:rPr>
      </w:pPr>
    </w:p>
    <w:p w:rsidR="00C560FD" w:rsidRDefault="00C560FD" w:rsidP="00C560FD">
      <w:pPr>
        <w:spacing w:line="360" w:lineRule="auto"/>
        <w:ind w:firstLine="1440"/>
        <w:rPr>
          <w:sz w:val="24"/>
          <w:szCs w:val="24"/>
        </w:rPr>
      </w:pPr>
      <w:r w:rsidRPr="00AE6DB2">
        <w:rPr>
          <w:sz w:val="24"/>
          <w:szCs w:val="24"/>
        </w:rPr>
        <w:t>A Prehearing Order was issued on</w:t>
      </w:r>
      <w:r>
        <w:rPr>
          <w:sz w:val="24"/>
          <w:szCs w:val="24"/>
        </w:rPr>
        <w:t xml:space="preserve"> July 28, 2010</w:t>
      </w:r>
      <w:r w:rsidRPr="00AE6DB2">
        <w:rPr>
          <w:sz w:val="24"/>
          <w:szCs w:val="24"/>
        </w:rPr>
        <w:t xml:space="preserve">, advising the parties of the date and time of the scheduled hearing, informing them of the procedures applicable to this proceeding and directing the submission of documents prior to the hearing.  </w:t>
      </w:r>
      <w:r>
        <w:rPr>
          <w:sz w:val="24"/>
          <w:szCs w:val="24"/>
        </w:rPr>
        <w:t>The Prehearing Order was mailed to the new mailing address that Ms. Zink had provided me, 4367 A. Marietta Avenue, Columbia</w:t>
      </w:r>
      <w:r w:rsidR="009247C2">
        <w:rPr>
          <w:sz w:val="24"/>
          <w:szCs w:val="24"/>
        </w:rPr>
        <w:t>,</w:t>
      </w:r>
      <w:r>
        <w:rPr>
          <w:sz w:val="24"/>
          <w:szCs w:val="24"/>
        </w:rPr>
        <w:t xml:space="preserve"> PA 17512.  </w:t>
      </w:r>
    </w:p>
    <w:p w:rsidR="00801D34" w:rsidRDefault="00801D34" w:rsidP="00C560FD">
      <w:pPr>
        <w:spacing w:line="360" w:lineRule="auto"/>
        <w:ind w:firstLine="1440"/>
        <w:rPr>
          <w:sz w:val="24"/>
          <w:szCs w:val="24"/>
        </w:rPr>
      </w:pPr>
    </w:p>
    <w:p w:rsidR="007F3023" w:rsidRDefault="00C560FD" w:rsidP="0018606D">
      <w:pPr>
        <w:spacing w:line="360" w:lineRule="auto"/>
        <w:ind w:firstLine="1440"/>
        <w:rPr>
          <w:sz w:val="24"/>
          <w:szCs w:val="24"/>
        </w:rPr>
      </w:pPr>
      <w:r>
        <w:rPr>
          <w:sz w:val="24"/>
          <w:szCs w:val="24"/>
        </w:rPr>
        <w:t xml:space="preserve">Neither the Telephone Hearing Notice, nor the Prehearing Order has been returned to the sender by the United States Postal Service as undeliverable.  </w:t>
      </w:r>
      <w:r w:rsidR="0018606D" w:rsidRPr="006B18A0">
        <w:rPr>
          <w:sz w:val="24"/>
          <w:szCs w:val="24"/>
        </w:rPr>
        <w:t>Th</w:t>
      </w:r>
      <w:r w:rsidR="0018606D">
        <w:rPr>
          <w:sz w:val="24"/>
          <w:szCs w:val="24"/>
        </w:rPr>
        <w:t>erefore, Complainant was</w:t>
      </w:r>
      <w:r w:rsidR="00C64A48">
        <w:rPr>
          <w:sz w:val="24"/>
          <w:szCs w:val="24"/>
        </w:rPr>
        <w:t xml:space="preserve"> deemed to have received these</w:t>
      </w:r>
      <w:r w:rsidR="0018606D" w:rsidRPr="006B18A0">
        <w:rPr>
          <w:sz w:val="24"/>
          <w:szCs w:val="24"/>
        </w:rPr>
        <w:t xml:space="preserve"> document</w:t>
      </w:r>
      <w:r w:rsidR="00C64A48">
        <w:rPr>
          <w:sz w:val="24"/>
          <w:szCs w:val="24"/>
        </w:rPr>
        <w:t>s</w:t>
      </w:r>
      <w:r w:rsidR="0018606D" w:rsidRPr="006B18A0">
        <w:rPr>
          <w:sz w:val="24"/>
          <w:szCs w:val="24"/>
        </w:rPr>
        <w:t xml:space="preserve"> and had sufficient notice of the day, date and time of the scheduled hearing.</w:t>
      </w:r>
      <w:r w:rsidR="00997DE2">
        <w:rPr>
          <w:sz w:val="24"/>
          <w:szCs w:val="24"/>
        </w:rPr>
        <w:t xml:space="preserve"> </w:t>
      </w:r>
      <w:r w:rsidR="00801D34">
        <w:rPr>
          <w:sz w:val="24"/>
          <w:szCs w:val="24"/>
        </w:rPr>
        <w:t xml:space="preserve"> In addition</w:t>
      </w:r>
      <w:r w:rsidR="007F3023">
        <w:rPr>
          <w:sz w:val="24"/>
          <w:szCs w:val="24"/>
        </w:rPr>
        <w:t xml:space="preserve"> the fact that</w:t>
      </w:r>
      <w:r w:rsidR="00801D34">
        <w:rPr>
          <w:sz w:val="24"/>
          <w:szCs w:val="24"/>
        </w:rPr>
        <w:t>,</w:t>
      </w:r>
      <w:r w:rsidR="007F3023">
        <w:rPr>
          <w:sz w:val="24"/>
          <w:szCs w:val="24"/>
        </w:rPr>
        <w:t xml:space="preserve"> soon after the Commission issued the Telephone Hearing Notice Ms. Zink contacted me to provide me with a new </w:t>
      </w:r>
      <w:r w:rsidR="00997DE2">
        <w:rPr>
          <w:sz w:val="24"/>
          <w:szCs w:val="24"/>
        </w:rPr>
        <w:t xml:space="preserve">mailing </w:t>
      </w:r>
      <w:r w:rsidR="007F3023">
        <w:rPr>
          <w:sz w:val="24"/>
          <w:szCs w:val="24"/>
        </w:rPr>
        <w:t>address and</w:t>
      </w:r>
      <w:r w:rsidR="00997DE2">
        <w:rPr>
          <w:sz w:val="24"/>
          <w:szCs w:val="24"/>
        </w:rPr>
        <w:t xml:space="preserve"> a new</w:t>
      </w:r>
      <w:r w:rsidR="007F3023">
        <w:rPr>
          <w:sz w:val="24"/>
          <w:szCs w:val="24"/>
        </w:rPr>
        <w:t xml:space="preserve"> telephone nu</w:t>
      </w:r>
      <w:r w:rsidR="00997DE2">
        <w:rPr>
          <w:sz w:val="24"/>
          <w:szCs w:val="24"/>
        </w:rPr>
        <w:t>mber where she could be reached for the purpose of the hearing, indicates that Complainant had actual notice of the upcoming hearing and was aware of the date and time scheduled for it.</w:t>
      </w:r>
    </w:p>
    <w:p w:rsidR="007F3023" w:rsidRDefault="007F3023" w:rsidP="0018606D">
      <w:pPr>
        <w:spacing w:line="360" w:lineRule="auto"/>
        <w:ind w:firstLine="1440"/>
        <w:rPr>
          <w:sz w:val="24"/>
          <w:szCs w:val="24"/>
        </w:rPr>
      </w:pPr>
    </w:p>
    <w:p w:rsidR="0018606D" w:rsidRPr="006B18A0" w:rsidRDefault="0018606D" w:rsidP="0018606D">
      <w:pPr>
        <w:spacing w:line="360" w:lineRule="auto"/>
        <w:ind w:firstLine="1440"/>
        <w:rPr>
          <w:sz w:val="24"/>
          <w:szCs w:val="24"/>
        </w:rPr>
      </w:pPr>
      <w:r w:rsidRPr="006B18A0">
        <w:rPr>
          <w:sz w:val="24"/>
          <w:szCs w:val="24"/>
        </w:rPr>
        <w:t xml:space="preserve">Neither </w:t>
      </w:r>
      <w:r>
        <w:rPr>
          <w:sz w:val="24"/>
          <w:szCs w:val="24"/>
        </w:rPr>
        <w:t>Complainant</w:t>
      </w:r>
      <w:r w:rsidRPr="006B18A0">
        <w:rPr>
          <w:sz w:val="24"/>
          <w:szCs w:val="24"/>
        </w:rPr>
        <w:t xml:space="preserve"> nor a representative licensed to practice law in this Commonwealth answered the telephone call at the telephone number design</w:t>
      </w:r>
      <w:r>
        <w:rPr>
          <w:sz w:val="24"/>
          <w:szCs w:val="24"/>
        </w:rPr>
        <w:t>ated to contact the Complainant</w:t>
      </w:r>
      <w:r w:rsidRPr="006B18A0">
        <w:rPr>
          <w:sz w:val="24"/>
          <w:szCs w:val="24"/>
        </w:rPr>
        <w:t xml:space="preserve"> for this telephonic he</w:t>
      </w:r>
      <w:r>
        <w:rPr>
          <w:sz w:val="24"/>
          <w:szCs w:val="24"/>
        </w:rPr>
        <w:t>aring.  Neither the Complainant</w:t>
      </w:r>
      <w:r w:rsidRPr="006B18A0">
        <w:rPr>
          <w:sz w:val="24"/>
          <w:szCs w:val="24"/>
        </w:rPr>
        <w:t xml:space="preserve"> nor a representative licensed to practice law in this Commonwealth provided the </w:t>
      </w:r>
      <w:r>
        <w:rPr>
          <w:sz w:val="24"/>
          <w:szCs w:val="24"/>
        </w:rPr>
        <w:t xml:space="preserve">presiding officer </w:t>
      </w:r>
      <w:r w:rsidRPr="006B18A0">
        <w:rPr>
          <w:sz w:val="24"/>
          <w:szCs w:val="24"/>
        </w:rPr>
        <w:t>with a different telephone number than that indicated on the formal Complain</w:t>
      </w:r>
      <w:r>
        <w:rPr>
          <w:sz w:val="24"/>
          <w:szCs w:val="24"/>
        </w:rPr>
        <w:t>t.  Complainant</w:t>
      </w:r>
      <w:r w:rsidRPr="006B18A0">
        <w:rPr>
          <w:sz w:val="24"/>
          <w:szCs w:val="24"/>
        </w:rPr>
        <w:t xml:space="preserve"> did not appear at the hearing.  To date, there is no furthe</w:t>
      </w:r>
      <w:r>
        <w:rPr>
          <w:sz w:val="24"/>
          <w:szCs w:val="24"/>
        </w:rPr>
        <w:t>r information about the Complainant</w:t>
      </w:r>
      <w:r w:rsidRPr="006B18A0">
        <w:rPr>
          <w:sz w:val="24"/>
          <w:szCs w:val="24"/>
        </w:rPr>
        <w:t xml:space="preserve"> regarding this hearing.  The failure to appear is unexcused.</w:t>
      </w:r>
    </w:p>
    <w:p w:rsidR="0018606D" w:rsidRPr="006B18A0" w:rsidRDefault="0018606D" w:rsidP="0018606D">
      <w:pPr>
        <w:spacing w:line="360" w:lineRule="auto"/>
        <w:ind w:firstLine="1440"/>
        <w:rPr>
          <w:sz w:val="24"/>
          <w:szCs w:val="24"/>
        </w:rPr>
      </w:pPr>
    </w:p>
    <w:p w:rsidR="0018606D" w:rsidRPr="00C0435B" w:rsidRDefault="0018606D" w:rsidP="0018606D">
      <w:pPr>
        <w:spacing w:line="360" w:lineRule="auto"/>
        <w:ind w:firstLine="1440"/>
        <w:rPr>
          <w:spacing w:val="-3"/>
          <w:sz w:val="24"/>
          <w:szCs w:val="24"/>
        </w:rPr>
      </w:pPr>
      <w:r w:rsidRPr="006B18A0">
        <w:rPr>
          <w:sz w:val="24"/>
          <w:szCs w:val="24"/>
        </w:rPr>
        <w:t xml:space="preserve">Once notice of a hearing and the opportunity to be heard has been provided, it is the responsibility of the parties to appear and participate in the hearing.  </w:t>
      </w:r>
      <w:r w:rsidRPr="006B18A0">
        <w:rPr>
          <w:sz w:val="24"/>
          <w:szCs w:val="24"/>
          <w:u w:val="single"/>
        </w:rPr>
        <w:t xml:space="preserve">Craig Sentner v. Bell Telephone Co. of </w:t>
      </w:r>
      <w:smartTag w:uri="urn:schemas-microsoft-com:office:smarttags" w:element="place">
        <w:smartTag w:uri="urn:schemas-microsoft-com:office:smarttags" w:element="State">
          <w:r w:rsidRPr="006B18A0">
            <w:rPr>
              <w:sz w:val="24"/>
              <w:szCs w:val="24"/>
              <w:u w:val="single"/>
            </w:rPr>
            <w:t>Pennsylvania</w:t>
          </w:r>
        </w:smartTag>
      </w:smartTag>
      <w:r w:rsidRPr="006B18A0">
        <w:rPr>
          <w:sz w:val="24"/>
          <w:szCs w:val="24"/>
        </w:rPr>
        <w:t>, Docket No. F-00161106, Opinion and Order entered</w:t>
      </w:r>
      <w:r>
        <w:rPr>
          <w:sz w:val="24"/>
          <w:szCs w:val="24"/>
        </w:rPr>
        <w:t xml:space="preserve"> October 25, 1993.  Complainant</w:t>
      </w:r>
      <w:r w:rsidRPr="006B18A0">
        <w:rPr>
          <w:sz w:val="24"/>
          <w:szCs w:val="24"/>
        </w:rPr>
        <w:t xml:space="preserve"> waived the opportunity to participate in the hearing by failing to appear.  </w:t>
      </w:r>
      <w:r>
        <w:rPr>
          <w:sz w:val="24"/>
          <w:szCs w:val="24"/>
        </w:rPr>
        <w:lastRenderedPageBreak/>
        <w:t xml:space="preserve">Ms. Zink’s Complaint </w:t>
      </w:r>
      <w:r w:rsidRPr="006B18A0">
        <w:rPr>
          <w:sz w:val="24"/>
          <w:szCs w:val="24"/>
        </w:rPr>
        <w:t xml:space="preserve">will be dismissed with prejudice.  52 </w:t>
      </w:r>
      <w:smartTag w:uri="urn:schemas-microsoft-com:office:smarttags" w:element="State">
        <w:r w:rsidRPr="006B18A0">
          <w:rPr>
            <w:sz w:val="24"/>
            <w:szCs w:val="24"/>
          </w:rPr>
          <w:t>Pa.</w:t>
        </w:r>
      </w:smartTag>
      <w:r>
        <w:rPr>
          <w:sz w:val="24"/>
          <w:szCs w:val="24"/>
        </w:rPr>
        <w:t xml:space="preserve"> </w:t>
      </w:r>
      <w:r w:rsidRPr="006B18A0">
        <w:rPr>
          <w:sz w:val="24"/>
          <w:szCs w:val="24"/>
        </w:rPr>
        <w:t xml:space="preserve">Code § 5.245(a); </w:t>
      </w:r>
      <w:r w:rsidRPr="006B18A0">
        <w:rPr>
          <w:spacing w:val="-3"/>
          <w:sz w:val="24"/>
          <w:szCs w:val="24"/>
          <w:u w:val="single"/>
        </w:rPr>
        <w:t xml:space="preserve">Martin W. Jefferson v. </w:t>
      </w:r>
      <w:r>
        <w:rPr>
          <w:spacing w:val="-3"/>
          <w:sz w:val="24"/>
          <w:szCs w:val="24"/>
          <w:u w:val="single"/>
        </w:rPr>
        <w:t xml:space="preserve">UGI </w:t>
      </w:r>
      <w:r w:rsidRPr="006B18A0">
        <w:rPr>
          <w:spacing w:val="-3"/>
          <w:sz w:val="24"/>
          <w:szCs w:val="24"/>
          <w:u w:val="single"/>
        </w:rPr>
        <w:t>Utilities, Inc.</w:t>
      </w:r>
      <w:r w:rsidRPr="006B18A0">
        <w:rPr>
          <w:spacing w:val="-3"/>
          <w:sz w:val="24"/>
          <w:szCs w:val="24"/>
        </w:rPr>
        <w:t xml:space="preserve">, 1995 </w:t>
      </w:r>
      <w:smartTag w:uri="urn:schemas-microsoft-com:office:smarttags" w:element="place">
        <w:smartTag w:uri="urn:schemas-microsoft-com:office:smarttags" w:element="State">
          <w:r w:rsidRPr="006B18A0">
            <w:rPr>
              <w:spacing w:val="-3"/>
              <w:sz w:val="24"/>
              <w:szCs w:val="24"/>
            </w:rPr>
            <w:t>Pa.</w:t>
          </w:r>
        </w:smartTag>
      </w:smartTag>
      <w:r w:rsidRPr="006B18A0">
        <w:rPr>
          <w:spacing w:val="-3"/>
          <w:sz w:val="24"/>
          <w:szCs w:val="24"/>
        </w:rPr>
        <w:t xml:space="preserve"> PUC LEXIS 159.</w:t>
      </w:r>
    </w:p>
    <w:p w:rsidR="0018606D" w:rsidRDefault="0018606D" w:rsidP="0018606D">
      <w:pPr>
        <w:spacing w:line="360" w:lineRule="auto"/>
        <w:ind w:firstLine="1440"/>
        <w:rPr>
          <w:sz w:val="24"/>
          <w:szCs w:val="24"/>
        </w:rPr>
      </w:pPr>
    </w:p>
    <w:p w:rsidR="0018606D" w:rsidRPr="00F846F5" w:rsidRDefault="0018606D" w:rsidP="00AC7432">
      <w:pPr>
        <w:spacing w:line="360" w:lineRule="auto"/>
        <w:jc w:val="center"/>
        <w:rPr>
          <w:sz w:val="24"/>
          <w:szCs w:val="24"/>
          <w:u w:val="single"/>
        </w:rPr>
      </w:pPr>
      <w:r w:rsidRPr="00F846F5">
        <w:rPr>
          <w:sz w:val="24"/>
          <w:szCs w:val="24"/>
          <w:u w:val="single"/>
        </w:rPr>
        <w:t>CONCLUSIONS OF LAW</w:t>
      </w:r>
    </w:p>
    <w:p w:rsidR="0018606D" w:rsidRPr="00F846F5" w:rsidRDefault="0018606D" w:rsidP="00AC7432">
      <w:pPr>
        <w:spacing w:line="360" w:lineRule="auto"/>
        <w:rPr>
          <w:sz w:val="24"/>
          <w:szCs w:val="24"/>
        </w:rPr>
      </w:pPr>
    </w:p>
    <w:p w:rsidR="0018606D" w:rsidRPr="00F846F5" w:rsidRDefault="0018606D" w:rsidP="0018606D">
      <w:pPr>
        <w:numPr>
          <w:ilvl w:val="0"/>
          <w:numId w:val="1"/>
        </w:numPr>
        <w:tabs>
          <w:tab w:val="clear" w:pos="900"/>
          <w:tab w:val="num" w:pos="2160"/>
        </w:tabs>
        <w:spacing w:line="360" w:lineRule="auto"/>
        <w:ind w:left="0" w:firstLine="1440"/>
        <w:rPr>
          <w:sz w:val="24"/>
          <w:szCs w:val="24"/>
        </w:rPr>
      </w:pPr>
      <w:r w:rsidRPr="00F846F5">
        <w:rPr>
          <w:sz w:val="24"/>
          <w:szCs w:val="24"/>
        </w:rPr>
        <w:t xml:space="preserve">The Commission has jurisdiction over the parties and the subject matter of this proceeding.  66 </w:t>
      </w:r>
      <w:smartTag w:uri="urn:schemas-microsoft-com:office:smarttags" w:element="place">
        <w:smartTag w:uri="urn:schemas-microsoft-com:office:smarttags" w:element="State">
          <w:r w:rsidRPr="00F846F5">
            <w:rPr>
              <w:sz w:val="24"/>
              <w:szCs w:val="24"/>
            </w:rPr>
            <w:t>Pa.</w:t>
          </w:r>
        </w:smartTag>
      </w:smartTag>
      <w:r>
        <w:rPr>
          <w:sz w:val="24"/>
          <w:szCs w:val="24"/>
        </w:rPr>
        <w:t xml:space="preserve"> </w:t>
      </w:r>
      <w:r w:rsidRPr="00F846F5">
        <w:rPr>
          <w:sz w:val="24"/>
          <w:szCs w:val="24"/>
        </w:rPr>
        <w:t>C.S. § 701.</w:t>
      </w:r>
    </w:p>
    <w:p w:rsidR="0018606D" w:rsidRPr="00F846F5" w:rsidRDefault="0018606D" w:rsidP="0018606D">
      <w:pPr>
        <w:tabs>
          <w:tab w:val="num" w:pos="2160"/>
        </w:tabs>
        <w:spacing w:line="360" w:lineRule="auto"/>
        <w:ind w:firstLine="1260"/>
        <w:rPr>
          <w:sz w:val="24"/>
          <w:szCs w:val="24"/>
        </w:rPr>
      </w:pPr>
    </w:p>
    <w:p w:rsidR="0018606D" w:rsidRPr="00F846F5" w:rsidRDefault="0018606D" w:rsidP="0018606D">
      <w:pPr>
        <w:numPr>
          <w:ilvl w:val="0"/>
          <w:numId w:val="1"/>
        </w:numPr>
        <w:tabs>
          <w:tab w:val="clear" w:pos="900"/>
          <w:tab w:val="num" w:pos="2160"/>
        </w:tabs>
        <w:spacing w:line="360" w:lineRule="auto"/>
        <w:ind w:left="0" w:firstLine="1440"/>
        <w:rPr>
          <w:sz w:val="24"/>
          <w:szCs w:val="24"/>
        </w:rPr>
      </w:pPr>
      <w:r w:rsidRPr="00F846F5">
        <w:rPr>
          <w:sz w:val="24"/>
          <w:szCs w:val="24"/>
        </w:rPr>
        <w:t xml:space="preserve">As the Complainant, </w:t>
      </w:r>
      <w:r>
        <w:rPr>
          <w:sz w:val="24"/>
          <w:szCs w:val="24"/>
        </w:rPr>
        <w:t xml:space="preserve">Alicia Dawn Zink </w:t>
      </w:r>
      <w:r w:rsidRPr="00F846F5">
        <w:rPr>
          <w:sz w:val="24"/>
          <w:szCs w:val="24"/>
        </w:rPr>
        <w:t xml:space="preserve">had the burden of proof and failed to carry that burden.  66 </w:t>
      </w:r>
      <w:smartTag w:uri="urn:schemas-microsoft-com:office:smarttags" w:element="place">
        <w:smartTag w:uri="urn:schemas-microsoft-com:office:smarttags" w:element="State">
          <w:r w:rsidRPr="00F846F5">
            <w:rPr>
              <w:sz w:val="24"/>
              <w:szCs w:val="24"/>
            </w:rPr>
            <w:t>Pa.</w:t>
          </w:r>
        </w:smartTag>
      </w:smartTag>
      <w:r>
        <w:rPr>
          <w:sz w:val="24"/>
          <w:szCs w:val="24"/>
        </w:rPr>
        <w:t xml:space="preserve"> </w:t>
      </w:r>
      <w:r w:rsidRPr="00F846F5">
        <w:rPr>
          <w:sz w:val="24"/>
          <w:szCs w:val="24"/>
        </w:rPr>
        <w:t>C.S. § 332(a).</w:t>
      </w:r>
    </w:p>
    <w:p w:rsidR="0018606D" w:rsidRPr="00F846F5" w:rsidRDefault="0018606D" w:rsidP="0018606D">
      <w:pPr>
        <w:spacing w:line="360" w:lineRule="auto"/>
        <w:ind w:firstLine="1440"/>
        <w:rPr>
          <w:sz w:val="24"/>
          <w:szCs w:val="24"/>
        </w:rPr>
      </w:pPr>
      <w:r w:rsidRPr="00F846F5">
        <w:rPr>
          <w:b/>
          <w:sz w:val="24"/>
          <w:szCs w:val="24"/>
        </w:rPr>
        <w:tab/>
      </w:r>
      <w:r w:rsidRPr="00F846F5">
        <w:rPr>
          <w:b/>
          <w:sz w:val="24"/>
          <w:szCs w:val="24"/>
        </w:rPr>
        <w:tab/>
      </w:r>
    </w:p>
    <w:p w:rsidR="0018606D" w:rsidRDefault="0018606D" w:rsidP="0018606D">
      <w:pPr>
        <w:spacing w:line="360" w:lineRule="auto"/>
        <w:ind w:firstLine="1440"/>
        <w:rPr>
          <w:sz w:val="24"/>
          <w:szCs w:val="24"/>
        </w:rPr>
      </w:pPr>
      <w:r>
        <w:rPr>
          <w:spacing w:val="-3"/>
          <w:sz w:val="24"/>
          <w:szCs w:val="24"/>
        </w:rPr>
        <w:t>3.</w:t>
      </w:r>
      <w:r>
        <w:rPr>
          <w:spacing w:val="-3"/>
          <w:sz w:val="24"/>
          <w:szCs w:val="24"/>
        </w:rPr>
        <w:tab/>
      </w:r>
      <w:r w:rsidRPr="00F846F5">
        <w:rPr>
          <w:spacing w:val="-3"/>
          <w:sz w:val="24"/>
          <w:szCs w:val="24"/>
        </w:rPr>
        <w:t xml:space="preserve">Notice mailed to a party’s last known address and not returned by the post office is presumed to have been received.  </w:t>
      </w:r>
      <w:r w:rsidRPr="00F846F5">
        <w:rPr>
          <w:sz w:val="24"/>
          <w:szCs w:val="24"/>
          <w:u w:val="single"/>
        </w:rPr>
        <w:t xml:space="preserve">Chartiers Industrial and Commercial Development Authority v. </w:t>
      </w:r>
      <w:smartTag w:uri="urn:schemas-microsoft-com:office:smarttags" w:element="PlaceName">
        <w:r w:rsidRPr="00F846F5">
          <w:rPr>
            <w:sz w:val="24"/>
            <w:szCs w:val="24"/>
            <w:u w:val="single"/>
          </w:rPr>
          <w:t>Allegheny</w:t>
        </w:r>
      </w:smartTag>
      <w:r w:rsidRPr="00F846F5">
        <w:rPr>
          <w:sz w:val="24"/>
          <w:szCs w:val="24"/>
          <w:u w:val="single"/>
        </w:rPr>
        <w:t xml:space="preserve"> </w:t>
      </w:r>
      <w:smartTag w:uri="urn:schemas-microsoft-com:office:smarttags" w:element="PlaceType">
        <w:r w:rsidRPr="00F846F5">
          <w:rPr>
            <w:sz w:val="24"/>
            <w:szCs w:val="24"/>
            <w:u w:val="single"/>
          </w:rPr>
          <w:t>County</w:t>
        </w:r>
      </w:smartTag>
      <w:r w:rsidRPr="00F846F5">
        <w:rPr>
          <w:sz w:val="24"/>
          <w:szCs w:val="24"/>
          <w:u w:val="single"/>
        </w:rPr>
        <w:t xml:space="preserve"> Board of Property Assessment Appeals and Review</w:t>
      </w:r>
      <w:r w:rsidRPr="00F846F5">
        <w:rPr>
          <w:sz w:val="24"/>
          <w:szCs w:val="24"/>
        </w:rPr>
        <w:t>, 645 A.2d 944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F846F5">
        <w:rPr>
          <w:sz w:val="24"/>
          <w:szCs w:val="24"/>
        </w:rPr>
        <w:t>1994).</w:t>
      </w:r>
    </w:p>
    <w:p w:rsidR="0018606D" w:rsidRDefault="0018606D" w:rsidP="0018606D">
      <w:pPr>
        <w:spacing w:line="360" w:lineRule="auto"/>
        <w:ind w:firstLine="1440"/>
        <w:rPr>
          <w:sz w:val="24"/>
          <w:szCs w:val="24"/>
        </w:rPr>
      </w:pPr>
    </w:p>
    <w:p w:rsidR="0018606D" w:rsidRDefault="0018606D" w:rsidP="0018606D">
      <w:pPr>
        <w:spacing w:line="360" w:lineRule="auto"/>
        <w:ind w:firstLine="1440"/>
        <w:rPr>
          <w:sz w:val="24"/>
          <w:szCs w:val="24"/>
        </w:rPr>
      </w:pPr>
      <w:r>
        <w:rPr>
          <w:sz w:val="24"/>
          <w:szCs w:val="24"/>
        </w:rPr>
        <w:t>4.</w:t>
      </w:r>
      <w:r>
        <w:rPr>
          <w:sz w:val="24"/>
          <w:szCs w:val="24"/>
        </w:rPr>
        <w:tab/>
      </w:r>
      <w:r w:rsidRPr="00F846F5">
        <w:rPr>
          <w:sz w:val="24"/>
          <w:szCs w:val="24"/>
        </w:rPr>
        <w:t xml:space="preserve">By failing to appear and be heard on this Complaint, Complainant waived the opportunity to participate in the hearing </w:t>
      </w:r>
      <w:r>
        <w:rPr>
          <w:sz w:val="24"/>
          <w:szCs w:val="24"/>
        </w:rPr>
        <w:t>by failing to appear.</w:t>
      </w:r>
      <w:r w:rsidRPr="006B18A0">
        <w:rPr>
          <w:sz w:val="24"/>
          <w:szCs w:val="24"/>
        </w:rPr>
        <w:t xml:space="preserve">  52 </w:t>
      </w:r>
      <w:smartTag w:uri="urn:schemas-microsoft-com:office:smarttags" w:element="State">
        <w:r w:rsidRPr="006B18A0">
          <w:rPr>
            <w:sz w:val="24"/>
            <w:szCs w:val="24"/>
          </w:rPr>
          <w:t>Pa.</w:t>
        </w:r>
      </w:smartTag>
      <w:r>
        <w:rPr>
          <w:sz w:val="24"/>
          <w:szCs w:val="24"/>
        </w:rPr>
        <w:t xml:space="preserve"> </w:t>
      </w:r>
      <w:r w:rsidRPr="006B18A0">
        <w:rPr>
          <w:sz w:val="24"/>
          <w:szCs w:val="24"/>
        </w:rPr>
        <w:t xml:space="preserve">Code § 5.245(a); </w:t>
      </w:r>
      <w:r w:rsidRPr="006B18A0">
        <w:rPr>
          <w:spacing w:val="-3"/>
          <w:sz w:val="24"/>
          <w:szCs w:val="24"/>
          <w:u w:val="single"/>
        </w:rPr>
        <w:t xml:space="preserve">Martin W. Jefferson v. </w:t>
      </w:r>
      <w:r>
        <w:rPr>
          <w:spacing w:val="-3"/>
          <w:sz w:val="24"/>
          <w:szCs w:val="24"/>
          <w:u w:val="single"/>
        </w:rPr>
        <w:t xml:space="preserve">UGI </w:t>
      </w:r>
      <w:r w:rsidRPr="006B18A0">
        <w:rPr>
          <w:spacing w:val="-3"/>
          <w:sz w:val="24"/>
          <w:szCs w:val="24"/>
          <w:u w:val="single"/>
        </w:rPr>
        <w:t>Utilities, Inc.</w:t>
      </w:r>
      <w:r w:rsidRPr="006B18A0">
        <w:rPr>
          <w:spacing w:val="-3"/>
          <w:sz w:val="24"/>
          <w:szCs w:val="24"/>
        </w:rPr>
        <w:t xml:space="preserve">, 1995 </w:t>
      </w:r>
      <w:smartTag w:uri="urn:schemas-microsoft-com:office:smarttags" w:element="place">
        <w:smartTag w:uri="urn:schemas-microsoft-com:office:smarttags" w:element="State">
          <w:r w:rsidRPr="006B18A0">
            <w:rPr>
              <w:spacing w:val="-3"/>
              <w:sz w:val="24"/>
              <w:szCs w:val="24"/>
            </w:rPr>
            <w:t>Pa.</w:t>
          </w:r>
        </w:smartTag>
      </w:smartTag>
      <w:r w:rsidRPr="006B18A0">
        <w:rPr>
          <w:spacing w:val="-3"/>
          <w:sz w:val="24"/>
          <w:szCs w:val="24"/>
        </w:rPr>
        <w:t xml:space="preserve"> PUC LEXIS 159.</w:t>
      </w:r>
    </w:p>
    <w:p w:rsidR="0018606D" w:rsidRDefault="0018606D" w:rsidP="0018606D">
      <w:pPr>
        <w:spacing w:line="360" w:lineRule="auto"/>
        <w:ind w:firstLine="1440"/>
        <w:rPr>
          <w:sz w:val="24"/>
          <w:szCs w:val="24"/>
        </w:rPr>
      </w:pPr>
    </w:p>
    <w:p w:rsidR="0018606D" w:rsidRDefault="0018606D" w:rsidP="00C560FD">
      <w:pPr>
        <w:spacing w:line="360" w:lineRule="auto"/>
        <w:ind w:firstLine="1440"/>
        <w:rPr>
          <w:sz w:val="24"/>
          <w:szCs w:val="24"/>
        </w:rPr>
      </w:pPr>
      <w:r>
        <w:rPr>
          <w:sz w:val="24"/>
          <w:szCs w:val="24"/>
        </w:rPr>
        <w:t>5.</w:t>
      </w:r>
      <w:r>
        <w:rPr>
          <w:sz w:val="24"/>
          <w:szCs w:val="24"/>
        </w:rPr>
        <w:tab/>
        <w:t>Ms. Zink</w:t>
      </w:r>
      <w:r w:rsidRPr="0069417F">
        <w:rPr>
          <w:sz w:val="24"/>
          <w:szCs w:val="24"/>
        </w:rPr>
        <w:t xml:space="preserve"> has failed to meet</w:t>
      </w:r>
      <w:r>
        <w:rPr>
          <w:sz w:val="24"/>
          <w:szCs w:val="24"/>
        </w:rPr>
        <w:t xml:space="preserve"> her </w:t>
      </w:r>
      <w:r w:rsidRPr="0069417F">
        <w:rPr>
          <w:sz w:val="24"/>
          <w:szCs w:val="24"/>
        </w:rPr>
        <w:t>burden of proving that</w:t>
      </w:r>
      <w:r>
        <w:rPr>
          <w:sz w:val="24"/>
          <w:szCs w:val="24"/>
        </w:rPr>
        <w:t xml:space="preserve"> she </w:t>
      </w:r>
      <w:r w:rsidRPr="0069417F">
        <w:rPr>
          <w:sz w:val="24"/>
          <w:szCs w:val="24"/>
        </w:rPr>
        <w:t>is entitled to the relief</w:t>
      </w:r>
      <w:r>
        <w:rPr>
          <w:sz w:val="24"/>
          <w:szCs w:val="24"/>
        </w:rPr>
        <w:t xml:space="preserve"> she </w:t>
      </w:r>
      <w:r w:rsidRPr="0069417F">
        <w:rPr>
          <w:sz w:val="24"/>
          <w:szCs w:val="24"/>
        </w:rPr>
        <w:t>was seeking from the Commission.</w:t>
      </w:r>
    </w:p>
    <w:p w:rsidR="00604E28" w:rsidRDefault="00604E28">
      <w:pPr>
        <w:spacing w:line="360" w:lineRule="auto"/>
        <w:rPr>
          <w:sz w:val="24"/>
          <w:szCs w:val="24"/>
        </w:rPr>
      </w:pPr>
      <w:r>
        <w:rPr>
          <w:sz w:val="24"/>
          <w:szCs w:val="24"/>
        </w:rPr>
        <w:br w:type="page"/>
      </w:r>
    </w:p>
    <w:p w:rsidR="0018606D" w:rsidRPr="00390400" w:rsidRDefault="0018606D" w:rsidP="0018606D">
      <w:pPr>
        <w:spacing w:line="360" w:lineRule="auto"/>
        <w:jc w:val="center"/>
        <w:rPr>
          <w:sz w:val="24"/>
          <w:szCs w:val="24"/>
          <w:u w:val="single"/>
        </w:rPr>
      </w:pPr>
      <w:r w:rsidRPr="00390400">
        <w:rPr>
          <w:sz w:val="24"/>
          <w:szCs w:val="24"/>
          <w:u w:val="single"/>
        </w:rPr>
        <w:lastRenderedPageBreak/>
        <w:t>ORDER</w:t>
      </w:r>
    </w:p>
    <w:p w:rsidR="0018606D" w:rsidRDefault="0018606D" w:rsidP="0018606D">
      <w:pPr>
        <w:spacing w:line="360" w:lineRule="auto"/>
        <w:rPr>
          <w:sz w:val="24"/>
          <w:szCs w:val="24"/>
        </w:rPr>
      </w:pPr>
    </w:p>
    <w:p w:rsidR="00270FF0" w:rsidRDefault="00270FF0" w:rsidP="0018606D">
      <w:pPr>
        <w:spacing w:line="360" w:lineRule="auto"/>
        <w:rPr>
          <w:sz w:val="24"/>
          <w:szCs w:val="24"/>
        </w:rPr>
      </w:pPr>
    </w:p>
    <w:p w:rsidR="0018606D" w:rsidRDefault="0018606D" w:rsidP="0018606D">
      <w:pPr>
        <w:spacing w:line="360" w:lineRule="auto"/>
        <w:ind w:left="720" w:firstLine="720"/>
        <w:rPr>
          <w:sz w:val="24"/>
          <w:szCs w:val="24"/>
        </w:rPr>
      </w:pPr>
      <w:r>
        <w:rPr>
          <w:sz w:val="24"/>
          <w:szCs w:val="24"/>
        </w:rPr>
        <w:t>THEREFORE,</w:t>
      </w:r>
    </w:p>
    <w:p w:rsidR="0018606D" w:rsidRDefault="0018606D" w:rsidP="0018606D">
      <w:pPr>
        <w:spacing w:line="360" w:lineRule="auto"/>
        <w:rPr>
          <w:sz w:val="24"/>
          <w:szCs w:val="24"/>
        </w:rPr>
      </w:pPr>
    </w:p>
    <w:p w:rsidR="0018606D" w:rsidRDefault="0018606D" w:rsidP="0018606D">
      <w:pPr>
        <w:spacing w:line="360" w:lineRule="auto"/>
        <w:ind w:left="720" w:firstLine="720"/>
        <w:rPr>
          <w:sz w:val="24"/>
          <w:szCs w:val="24"/>
        </w:rPr>
      </w:pPr>
      <w:r>
        <w:rPr>
          <w:sz w:val="24"/>
          <w:szCs w:val="24"/>
        </w:rPr>
        <w:t>IT IS ORDERED:</w:t>
      </w:r>
    </w:p>
    <w:p w:rsidR="0018606D" w:rsidRDefault="0018606D" w:rsidP="0018606D">
      <w:pPr>
        <w:spacing w:line="360" w:lineRule="auto"/>
        <w:rPr>
          <w:sz w:val="24"/>
          <w:szCs w:val="24"/>
        </w:rPr>
      </w:pPr>
    </w:p>
    <w:p w:rsidR="0018606D" w:rsidRPr="00F846F5" w:rsidRDefault="0018606D" w:rsidP="0018606D">
      <w:pPr>
        <w:spacing w:line="360" w:lineRule="auto"/>
        <w:rPr>
          <w:sz w:val="24"/>
          <w:szCs w:val="24"/>
        </w:rPr>
      </w:pPr>
      <w:r>
        <w:rPr>
          <w:sz w:val="24"/>
          <w:szCs w:val="24"/>
        </w:rPr>
        <w:tab/>
      </w:r>
      <w:r>
        <w:rPr>
          <w:sz w:val="24"/>
          <w:szCs w:val="24"/>
        </w:rPr>
        <w:tab/>
        <w:t>1.</w:t>
      </w:r>
      <w:r>
        <w:rPr>
          <w:sz w:val="24"/>
          <w:szCs w:val="24"/>
        </w:rPr>
        <w:tab/>
        <w:t xml:space="preserve">That the motion </w:t>
      </w:r>
      <w:r w:rsidRPr="00F846F5">
        <w:rPr>
          <w:sz w:val="24"/>
          <w:szCs w:val="24"/>
        </w:rPr>
        <w:t xml:space="preserve">of </w:t>
      </w:r>
      <w:r>
        <w:rPr>
          <w:sz w:val="24"/>
          <w:szCs w:val="24"/>
        </w:rPr>
        <w:t>PPL Electric Utilities Corporation to dismiss the formal Complaint of Alicia Dawn Zink at Docket No. F-2009-2145021 is granted.</w:t>
      </w:r>
    </w:p>
    <w:p w:rsidR="0018606D" w:rsidRDefault="0018606D" w:rsidP="0018606D">
      <w:pPr>
        <w:spacing w:line="360" w:lineRule="auto"/>
        <w:rPr>
          <w:sz w:val="24"/>
          <w:szCs w:val="24"/>
        </w:rPr>
      </w:pPr>
    </w:p>
    <w:p w:rsidR="00997DE2" w:rsidRDefault="0018606D" w:rsidP="00801D34">
      <w:pPr>
        <w:spacing w:line="360" w:lineRule="auto"/>
        <w:ind w:firstLine="1440"/>
        <w:rPr>
          <w:sz w:val="24"/>
          <w:szCs w:val="24"/>
        </w:rPr>
      </w:pPr>
      <w:r>
        <w:rPr>
          <w:sz w:val="24"/>
          <w:szCs w:val="24"/>
        </w:rPr>
        <w:t>2.</w:t>
      </w:r>
      <w:r>
        <w:rPr>
          <w:sz w:val="24"/>
          <w:szCs w:val="24"/>
        </w:rPr>
        <w:tab/>
        <w:t>That the complaint filed by Alicia Dawn Zink against</w:t>
      </w:r>
      <w:r w:rsidRPr="00F846F5">
        <w:rPr>
          <w:sz w:val="24"/>
          <w:szCs w:val="24"/>
        </w:rPr>
        <w:t xml:space="preserve"> </w:t>
      </w:r>
      <w:r>
        <w:rPr>
          <w:sz w:val="24"/>
          <w:szCs w:val="24"/>
        </w:rPr>
        <w:t>PPL Electric Utilities Corporation at Docket No. F-2009-2145021 is dismissed with prejudice for failure to prosecute.</w:t>
      </w:r>
    </w:p>
    <w:p w:rsidR="00801D34" w:rsidRDefault="00801D34" w:rsidP="00801D34">
      <w:pPr>
        <w:spacing w:line="360" w:lineRule="auto"/>
        <w:ind w:firstLine="1440"/>
        <w:rPr>
          <w:sz w:val="24"/>
          <w:szCs w:val="24"/>
        </w:rPr>
      </w:pPr>
    </w:p>
    <w:p w:rsidR="0018606D" w:rsidRDefault="0018606D" w:rsidP="0018606D">
      <w:pPr>
        <w:spacing w:line="360" w:lineRule="auto"/>
        <w:rPr>
          <w:sz w:val="24"/>
          <w:szCs w:val="24"/>
        </w:rPr>
      </w:pPr>
      <w:r>
        <w:rPr>
          <w:sz w:val="24"/>
          <w:szCs w:val="24"/>
        </w:rPr>
        <w:tab/>
      </w:r>
      <w:r>
        <w:rPr>
          <w:sz w:val="24"/>
          <w:szCs w:val="24"/>
        </w:rPr>
        <w:tab/>
        <w:t>3.</w:t>
      </w:r>
      <w:r>
        <w:rPr>
          <w:sz w:val="24"/>
          <w:szCs w:val="24"/>
        </w:rPr>
        <w:tab/>
        <w:t>That the Secretary’s Bureau should mark this matter closed.</w:t>
      </w:r>
    </w:p>
    <w:p w:rsidR="0018606D" w:rsidRDefault="0018606D" w:rsidP="0018606D">
      <w:pPr>
        <w:spacing w:line="360" w:lineRule="auto"/>
        <w:rPr>
          <w:sz w:val="24"/>
          <w:szCs w:val="24"/>
        </w:rPr>
      </w:pPr>
    </w:p>
    <w:p w:rsidR="0018606D" w:rsidRDefault="0018606D" w:rsidP="0018606D">
      <w:pPr>
        <w:spacing w:line="360" w:lineRule="auto"/>
        <w:rPr>
          <w:sz w:val="24"/>
          <w:szCs w:val="24"/>
        </w:rPr>
      </w:pPr>
    </w:p>
    <w:p w:rsidR="0018606D" w:rsidRDefault="0018606D" w:rsidP="0018606D">
      <w:pPr>
        <w:rPr>
          <w:sz w:val="24"/>
          <w:szCs w:val="24"/>
        </w:rPr>
      </w:pPr>
      <w:r>
        <w:rPr>
          <w:sz w:val="24"/>
          <w:szCs w:val="24"/>
        </w:rPr>
        <w:t xml:space="preserve">Date:  </w:t>
      </w:r>
      <w:r w:rsidR="00A52812">
        <w:rPr>
          <w:sz w:val="24"/>
          <w:szCs w:val="24"/>
          <w:u w:val="single"/>
        </w:rPr>
        <w:t>September 20</w:t>
      </w:r>
      <w:r>
        <w:rPr>
          <w:sz w:val="24"/>
          <w:szCs w:val="24"/>
          <w:u w:val="single"/>
        </w:rPr>
        <w:t>, 2010</w:t>
      </w:r>
      <w:r>
        <w:rPr>
          <w:sz w:val="24"/>
          <w:szCs w:val="24"/>
        </w:rPr>
        <w:tab/>
      </w:r>
      <w:r>
        <w:rPr>
          <w:sz w:val="24"/>
          <w:szCs w:val="24"/>
        </w:rPr>
        <w:tab/>
      </w:r>
      <w:r>
        <w:rPr>
          <w:sz w:val="24"/>
          <w:szCs w:val="24"/>
        </w:rPr>
        <w:tab/>
      </w:r>
      <w:r>
        <w:rPr>
          <w:sz w:val="24"/>
          <w:szCs w:val="24"/>
        </w:rPr>
        <w:tab/>
        <w:t>________________________</w:t>
      </w:r>
    </w:p>
    <w:p w:rsidR="0018606D" w:rsidRDefault="0018606D" w:rsidP="0018606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Eranda Vero</w:t>
      </w:r>
    </w:p>
    <w:p w:rsidR="0018606D" w:rsidRPr="007329A9" w:rsidRDefault="0018606D" w:rsidP="0018606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Special Agent</w:t>
      </w:r>
    </w:p>
    <w:p w:rsidR="0018606D" w:rsidRDefault="0018606D" w:rsidP="0018606D"/>
    <w:p w:rsidR="0018606D" w:rsidRDefault="0018606D" w:rsidP="0018606D"/>
    <w:p w:rsidR="00F90038" w:rsidRDefault="00F90038"/>
    <w:sectPr w:rsidR="00F90038" w:rsidSect="00C7795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C9C" w:rsidRDefault="00E47C9C" w:rsidP="00C64A48">
      <w:r>
        <w:separator/>
      </w:r>
    </w:p>
  </w:endnote>
  <w:endnote w:type="continuationSeparator" w:id="0">
    <w:p w:rsidR="00E47C9C" w:rsidRDefault="00E47C9C" w:rsidP="00C64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B7" w:rsidRDefault="00993AC0" w:rsidP="00C77954">
    <w:pPr>
      <w:pStyle w:val="Footer"/>
      <w:framePr w:wrap="around" w:vAnchor="text" w:hAnchor="margin" w:xAlign="center" w:y="1"/>
      <w:rPr>
        <w:rStyle w:val="PageNumber"/>
      </w:rPr>
    </w:pPr>
    <w:r>
      <w:rPr>
        <w:rStyle w:val="PageNumber"/>
      </w:rPr>
      <w:fldChar w:fldCharType="begin"/>
    </w:r>
    <w:r w:rsidR="008A6DAB">
      <w:rPr>
        <w:rStyle w:val="PageNumber"/>
      </w:rPr>
      <w:instrText xml:space="preserve">PAGE  </w:instrText>
    </w:r>
    <w:r>
      <w:rPr>
        <w:rStyle w:val="PageNumber"/>
      </w:rPr>
      <w:fldChar w:fldCharType="end"/>
    </w:r>
  </w:p>
  <w:p w:rsidR="005612B7" w:rsidRDefault="00E47C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B7" w:rsidRPr="00AF0928" w:rsidRDefault="00993AC0" w:rsidP="00C77954">
    <w:pPr>
      <w:pStyle w:val="Footer"/>
      <w:framePr w:wrap="around" w:vAnchor="text" w:hAnchor="margin" w:xAlign="center" w:y="1"/>
      <w:rPr>
        <w:rStyle w:val="PageNumber"/>
      </w:rPr>
    </w:pPr>
    <w:r w:rsidRPr="00AF0928">
      <w:rPr>
        <w:rStyle w:val="PageNumber"/>
      </w:rPr>
      <w:fldChar w:fldCharType="begin"/>
    </w:r>
    <w:r w:rsidR="008A6DAB" w:rsidRPr="00AF0928">
      <w:rPr>
        <w:rStyle w:val="PageNumber"/>
      </w:rPr>
      <w:instrText xml:space="preserve">PAGE  </w:instrText>
    </w:r>
    <w:r w:rsidRPr="00AF0928">
      <w:rPr>
        <w:rStyle w:val="PageNumber"/>
      </w:rPr>
      <w:fldChar w:fldCharType="separate"/>
    </w:r>
    <w:r w:rsidR="00473BBD">
      <w:rPr>
        <w:rStyle w:val="PageNumber"/>
        <w:noProof/>
      </w:rPr>
      <w:t>7</w:t>
    </w:r>
    <w:r w:rsidRPr="00AF0928">
      <w:rPr>
        <w:rStyle w:val="PageNumber"/>
      </w:rPr>
      <w:fldChar w:fldCharType="end"/>
    </w:r>
  </w:p>
  <w:p w:rsidR="005612B7" w:rsidRDefault="00E47C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C9C" w:rsidRDefault="00E47C9C" w:rsidP="00C64A48">
      <w:r>
        <w:separator/>
      </w:r>
    </w:p>
  </w:footnote>
  <w:footnote w:type="continuationSeparator" w:id="0">
    <w:p w:rsidR="00E47C9C" w:rsidRDefault="00E47C9C" w:rsidP="00C64A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985987"/>
    <w:multiLevelType w:val="hybridMultilevel"/>
    <w:tmpl w:val="5A84CBEA"/>
    <w:lvl w:ilvl="0" w:tplc="33861E1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8606D"/>
    <w:rsid w:val="00000648"/>
    <w:rsid w:val="00000A2A"/>
    <w:rsid w:val="00003301"/>
    <w:rsid w:val="0000470F"/>
    <w:rsid w:val="000051DD"/>
    <w:rsid w:val="0000587C"/>
    <w:rsid w:val="000058E0"/>
    <w:rsid w:val="000068D5"/>
    <w:rsid w:val="00007C08"/>
    <w:rsid w:val="000115F2"/>
    <w:rsid w:val="00014304"/>
    <w:rsid w:val="00014CD8"/>
    <w:rsid w:val="00016B73"/>
    <w:rsid w:val="000174C3"/>
    <w:rsid w:val="0002018B"/>
    <w:rsid w:val="00021EA0"/>
    <w:rsid w:val="00021ECB"/>
    <w:rsid w:val="00022505"/>
    <w:rsid w:val="00024833"/>
    <w:rsid w:val="00025668"/>
    <w:rsid w:val="0002592A"/>
    <w:rsid w:val="00026710"/>
    <w:rsid w:val="00027A04"/>
    <w:rsid w:val="00031DFE"/>
    <w:rsid w:val="000326DC"/>
    <w:rsid w:val="000336F2"/>
    <w:rsid w:val="0003399E"/>
    <w:rsid w:val="000353F1"/>
    <w:rsid w:val="00036D5D"/>
    <w:rsid w:val="000376F9"/>
    <w:rsid w:val="000403CD"/>
    <w:rsid w:val="000407AC"/>
    <w:rsid w:val="000502C5"/>
    <w:rsid w:val="0005066D"/>
    <w:rsid w:val="0005071B"/>
    <w:rsid w:val="00050E0C"/>
    <w:rsid w:val="0005286E"/>
    <w:rsid w:val="0005642C"/>
    <w:rsid w:val="000609B6"/>
    <w:rsid w:val="00061364"/>
    <w:rsid w:val="00062A75"/>
    <w:rsid w:val="0006608A"/>
    <w:rsid w:val="000673AB"/>
    <w:rsid w:val="00067C85"/>
    <w:rsid w:val="000700AB"/>
    <w:rsid w:val="000725BE"/>
    <w:rsid w:val="00075E7E"/>
    <w:rsid w:val="00077BC2"/>
    <w:rsid w:val="00080485"/>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3D81"/>
    <w:rsid w:val="000B6C5B"/>
    <w:rsid w:val="000B77FB"/>
    <w:rsid w:val="000C0C90"/>
    <w:rsid w:val="000C13F0"/>
    <w:rsid w:val="000C3889"/>
    <w:rsid w:val="000C3DF7"/>
    <w:rsid w:val="000C67B7"/>
    <w:rsid w:val="000C723E"/>
    <w:rsid w:val="000C7890"/>
    <w:rsid w:val="000D06AC"/>
    <w:rsid w:val="000D3853"/>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36AF"/>
    <w:rsid w:val="00115EE3"/>
    <w:rsid w:val="00117595"/>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35BD"/>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606D"/>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2063"/>
    <w:rsid w:val="00233590"/>
    <w:rsid w:val="00243C4D"/>
    <w:rsid w:val="00244C35"/>
    <w:rsid w:val="00244FA8"/>
    <w:rsid w:val="002458A2"/>
    <w:rsid w:val="00252589"/>
    <w:rsid w:val="00253036"/>
    <w:rsid w:val="00254E65"/>
    <w:rsid w:val="002557D9"/>
    <w:rsid w:val="002575D1"/>
    <w:rsid w:val="00257C84"/>
    <w:rsid w:val="002601AE"/>
    <w:rsid w:val="00261086"/>
    <w:rsid w:val="00261A96"/>
    <w:rsid w:val="00266B22"/>
    <w:rsid w:val="00266BC3"/>
    <w:rsid w:val="00267864"/>
    <w:rsid w:val="00270C80"/>
    <w:rsid w:val="00270FF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B681D"/>
    <w:rsid w:val="002B7131"/>
    <w:rsid w:val="002C0E42"/>
    <w:rsid w:val="002C1188"/>
    <w:rsid w:val="002C1833"/>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2D80"/>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04DF"/>
    <w:rsid w:val="00381136"/>
    <w:rsid w:val="003813F9"/>
    <w:rsid w:val="00382F09"/>
    <w:rsid w:val="00383391"/>
    <w:rsid w:val="003900AF"/>
    <w:rsid w:val="0039037B"/>
    <w:rsid w:val="0039181D"/>
    <w:rsid w:val="00392A60"/>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376"/>
    <w:rsid w:val="003D45D8"/>
    <w:rsid w:val="003D467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37FED"/>
    <w:rsid w:val="004400EC"/>
    <w:rsid w:val="004430B2"/>
    <w:rsid w:val="004466E3"/>
    <w:rsid w:val="00447FAF"/>
    <w:rsid w:val="00453473"/>
    <w:rsid w:val="00457AB5"/>
    <w:rsid w:val="00460B7B"/>
    <w:rsid w:val="00465C27"/>
    <w:rsid w:val="004714BC"/>
    <w:rsid w:val="00473AF4"/>
    <w:rsid w:val="00473BBD"/>
    <w:rsid w:val="00476978"/>
    <w:rsid w:val="00480006"/>
    <w:rsid w:val="00480BE5"/>
    <w:rsid w:val="00480CA9"/>
    <w:rsid w:val="00485D8E"/>
    <w:rsid w:val="00487F3B"/>
    <w:rsid w:val="0049487C"/>
    <w:rsid w:val="00495B6F"/>
    <w:rsid w:val="004A02E2"/>
    <w:rsid w:val="004A0A46"/>
    <w:rsid w:val="004A3846"/>
    <w:rsid w:val="004A3C0A"/>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368B"/>
    <w:rsid w:val="004F6103"/>
    <w:rsid w:val="005027A7"/>
    <w:rsid w:val="00502E0A"/>
    <w:rsid w:val="00503610"/>
    <w:rsid w:val="00504B56"/>
    <w:rsid w:val="00507335"/>
    <w:rsid w:val="00511247"/>
    <w:rsid w:val="00511443"/>
    <w:rsid w:val="00511A8D"/>
    <w:rsid w:val="005156AE"/>
    <w:rsid w:val="005218EC"/>
    <w:rsid w:val="0052238D"/>
    <w:rsid w:val="0052406C"/>
    <w:rsid w:val="00526E4B"/>
    <w:rsid w:val="00527F8C"/>
    <w:rsid w:val="0053276B"/>
    <w:rsid w:val="00534487"/>
    <w:rsid w:val="0053562C"/>
    <w:rsid w:val="00542DB1"/>
    <w:rsid w:val="005435A8"/>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51E"/>
    <w:rsid w:val="00570821"/>
    <w:rsid w:val="00574F21"/>
    <w:rsid w:val="00575775"/>
    <w:rsid w:val="005772A7"/>
    <w:rsid w:val="005806B1"/>
    <w:rsid w:val="00583280"/>
    <w:rsid w:val="0058486F"/>
    <w:rsid w:val="00590A6B"/>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D7E0D"/>
    <w:rsid w:val="005E2A4A"/>
    <w:rsid w:val="005E2B4B"/>
    <w:rsid w:val="005E2C25"/>
    <w:rsid w:val="005E44B5"/>
    <w:rsid w:val="005E4580"/>
    <w:rsid w:val="005E50A6"/>
    <w:rsid w:val="005E625F"/>
    <w:rsid w:val="005F03BF"/>
    <w:rsid w:val="005F0758"/>
    <w:rsid w:val="005F1C0D"/>
    <w:rsid w:val="005F3C15"/>
    <w:rsid w:val="005F51F2"/>
    <w:rsid w:val="005F620A"/>
    <w:rsid w:val="005F68F2"/>
    <w:rsid w:val="005F6FA6"/>
    <w:rsid w:val="005F7FC5"/>
    <w:rsid w:val="0060127D"/>
    <w:rsid w:val="00601EF7"/>
    <w:rsid w:val="00604E28"/>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49CE"/>
    <w:rsid w:val="0069106E"/>
    <w:rsid w:val="006911DE"/>
    <w:rsid w:val="006933F1"/>
    <w:rsid w:val="00696066"/>
    <w:rsid w:val="00696DAB"/>
    <w:rsid w:val="006970B7"/>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0B97"/>
    <w:rsid w:val="006E1393"/>
    <w:rsid w:val="006E34E6"/>
    <w:rsid w:val="006E5A07"/>
    <w:rsid w:val="006F329D"/>
    <w:rsid w:val="006F3B1F"/>
    <w:rsid w:val="006F3B6C"/>
    <w:rsid w:val="006F4DC9"/>
    <w:rsid w:val="006F67D4"/>
    <w:rsid w:val="006F7B81"/>
    <w:rsid w:val="00700748"/>
    <w:rsid w:val="00702183"/>
    <w:rsid w:val="00703496"/>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5C"/>
    <w:rsid w:val="00760EA0"/>
    <w:rsid w:val="00762D04"/>
    <w:rsid w:val="00763FBC"/>
    <w:rsid w:val="007651A8"/>
    <w:rsid w:val="00765B5E"/>
    <w:rsid w:val="00766B9B"/>
    <w:rsid w:val="007716F6"/>
    <w:rsid w:val="0077736D"/>
    <w:rsid w:val="00780161"/>
    <w:rsid w:val="00783B18"/>
    <w:rsid w:val="00786970"/>
    <w:rsid w:val="00786A0A"/>
    <w:rsid w:val="00787BD6"/>
    <w:rsid w:val="00790B0B"/>
    <w:rsid w:val="00792D96"/>
    <w:rsid w:val="0079311E"/>
    <w:rsid w:val="00793A87"/>
    <w:rsid w:val="007948AB"/>
    <w:rsid w:val="00794B2B"/>
    <w:rsid w:val="00794EC2"/>
    <w:rsid w:val="007978A5"/>
    <w:rsid w:val="007A06EA"/>
    <w:rsid w:val="007A0D2D"/>
    <w:rsid w:val="007A2859"/>
    <w:rsid w:val="007A29D9"/>
    <w:rsid w:val="007A3677"/>
    <w:rsid w:val="007A3713"/>
    <w:rsid w:val="007A45D7"/>
    <w:rsid w:val="007A69E4"/>
    <w:rsid w:val="007A749C"/>
    <w:rsid w:val="007A79CD"/>
    <w:rsid w:val="007B283E"/>
    <w:rsid w:val="007B48FD"/>
    <w:rsid w:val="007B505E"/>
    <w:rsid w:val="007C08BD"/>
    <w:rsid w:val="007C1BCB"/>
    <w:rsid w:val="007C2D9C"/>
    <w:rsid w:val="007C52E4"/>
    <w:rsid w:val="007C64A2"/>
    <w:rsid w:val="007C64EF"/>
    <w:rsid w:val="007D47F8"/>
    <w:rsid w:val="007D504E"/>
    <w:rsid w:val="007D7343"/>
    <w:rsid w:val="007D791A"/>
    <w:rsid w:val="007D7E0C"/>
    <w:rsid w:val="007E18FC"/>
    <w:rsid w:val="007E465A"/>
    <w:rsid w:val="007E554B"/>
    <w:rsid w:val="007F3023"/>
    <w:rsid w:val="007F7136"/>
    <w:rsid w:val="007F777F"/>
    <w:rsid w:val="00801944"/>
    <w:rsid w:val="00801D34"/>
    <w:rsid w:val="0080754A"/>
    <w:rsid w:val="00810E2F"/>
    <w:rsid w:val="00813C93"/>
    <w:rsid w:val="00816DDF"/>
    <w:rsid w:val="00817CFC"/>
    <w:rsid w:val="0082035A"/>
    <w:rsid w:val="0082047B"/>
    <w:rsid w:val="00822248"/>
    <w:rsid w:val="00824783"/>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448A"/>
    <w:rsid w:val="00884BFA"/>
    <w:rsid w:val="00886423"/>
    <w:rsid w:val="008901FD"/>
    <w:rsid w:val="00890F6D"/>
    <w:rsid w:val="008931F8"/>
    <w:rsid w:val="008939A5"/>
    <w:rsid w:val="00896236"/>
    <w:rsid w:val="0089787B"/>
    <w:rsid w:val="008A23E4"/>
    <w:rsid w:val="008A25E6"/>
    <w:rsid w:val="008A2C31"/>
    <w:rsid w:val="008A3487"/>
    <w:rsid w:val="008A3C97"/>
    <w:rsid w:val="008A5DD7"/>
    <w:rsid w:val="008A6DAB"/>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E7BE0"/>
    <w:rsid w:val="008F247A"/>
    <w:rsid w:val="008F3974"/>
    <w:rsid w:val="008F4046"/>
    <w:rsid w:val="008F4C9A"/>
    <w:rsid w:val="008F5995"/>
    <w:rsid w:val="008F6B64"/>
    <w:rsid w:val="008F7192"/>
    <w:rsid w:val="008F7EC3"/>
    <w:rsid w:val="00900B99"/>
    <w:rsid w:val="009030CB"/>
    <w:rsid w:val="00907EB3"/>
    <w:rsid w:val="00910763"/>
    <w:rsid w:val="00912234"/>
    <w:rsid w:val="00913011"/>
    <w:rsid w:val="009135BE"/>
    <w:rsid w:val="00914B64"/>
    <w:rsid w:val="009155CE"/>
    <w:rsid w:val="0091610B"/>
    <w:rsid w:val="0091705E"/>
    <w:rsid w:val="0092050D"/>
    <w:rsid w:val="00920AC9"/>
    <w:rsid w:val="009210E1"/>
    <w:rsid w:val="00923CF8"/>
    <w:rsid w:val="009247C2"/>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6286"/>
    <w:rsid w:val="00987057"/>
    <w:rsid w:val="0098783A"/>
    <w:rsid w:val="00990AF0"/>
    <w:rsid w:val="009913F0"/>
    <w:rsid w:val="00991789"/>
    <w:rsid w:val="0099255A"/>
    <w:rsid w:val="0099335F"/>
    <w:rsid w:val="00993AC0"/>
    <w:rsid w:val="009950C8"/>
    <w:rsid w:val="00996CEA"/>
    <w:rsid w:val="00997DE2"/>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1A23"/>
    <w:rsid w:val="009E44FC"/>
    <w:rsid w:val="009E4B8E"/>
    <w:rsid w:val="009F02D9"/>
    <w:rsid w:val="009F48D1"/>
    <w:rsid w:val="00A00F70"/>
    <w:rsid w:val="00A0343B"/>
    <w:rsid w:val="00A04425"/>
    <w:rsid w:val="00A04773"/>
    <w:rsid w:val="00A04ABE"/>
    <w:rsid w:val="00A061F3"/>
    <w:rsid w:val="00A07A19"/>
    <w:rsid w:val="00A10E6A"/>
    <w:rsid w:val="00A10EA2"/>
    <w:rsid w:val="00A1253A"/>
    <w:rsid w:val="00A127F4"/>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457B5"/>
    <w:rsid w:val="00A46D59"/>
    <w:rsid w:val="00A52254"/>
    <w:rsid w:val="00A5281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22B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C7432"/>
    <w:rsid w:val="00AD26E1"/>
    <w:rsid w:val="00AD2A01"/>
    <w:rsid w:val="00AD3E85"/>
    <w:rsid w:val="00AD704A"/>
    <w:rsid w:val="00AE2F32"/>
    <w:rsid w:val="00AE5075"/>
    <w:rsid w:val="00AE66AF"/>
    <w:rsid w:val="00AE756B"/>
    <w:rsid w:val="00AF0928"/>
    <w:rsid w:val="00AF1946"/>
    <w:rsid w:val="00B0314E"/>
    <w:rsid w:val="00B03470"/>
    <w:rsid w:val="00B0470B"/>
    <w:rsid w:val="00B06A4A"/>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17A7"/>
    <w:rsid w:val="00B44C4E"/>
    <w:rsid w:val="00B515F1"/>
    <w:rsid w:val="00B52436"/>
    <w:rsid w:val="00B5448D"/>
    <w:rsid w:val="00B546E5"/>
    <w:rsid w:val="00B554F0"/>
    <w:rsid w:val="00B60270"/>
    <w:rsid w:val="00B61B72"/>
    <w:rsid w:val="00B61D13"/>
    <w:rsid w:val="00B65D85"/>
    <w:rsid w:val="00B665A3"/>
    <w:rsid w:val="00B679B4"/>
    <w:rsid w:val="00B70571"/>
    <w:rsid w:val="00B71B9B"/>
    <w:rsid w:val="00B722E9"/>
    <w:rsid w:val="00B723F9"/>
    <w:rsid w:val="00B7449A"/>
    <w:rsid w:val="00B74F55"/>
    <w:rsid w:val="00B80C6C"/>
    <w:rsid w:val="00B81484"/>
    <w:rsid w:val="00B81C39"/>
    <w:rsid w:val="00B8287E"/>
    <w:rsid w:val="00B82E03"/>
    <w:rsid w:val="00B84E46"/>
    <w:rsid w:val="00B85474"/>
    <w:rsid w:val="00B90354"/>
    <w:rsid w:val="00B90A67"/>
    <w:rsid w:val="00B91A99"/>
    <w:rsid w:val="00B92155"/>
    <w:rsid w:val="00B92B63"/>
    <w:rsid w:val="00B969C3"/>
    <w:rsid w:val="00BA0A0D"/>
    <w:rsid w:val="00BA0A2A"/>
    <w:rsid w:val="00BA16AC"/>
    <w:rsid w:val="00BA1950"/>
    <w:rsid w:val="00BA240A"/>
    <w:rsid w:val="00BA29F7"/>
    <w:rsid w:val="00BA5F89"/>
    <w:rsid w:val="00BA6BF2"/>
    <w:rsid w:val="00BA7ECF"/>
    <w:rsid w:val="00BB0352"/>
    <w:rsid w:val="00BB2F34"/>
    <w:rsid w:val="00BB35AF"/>
    <w:rsid w:val="00BB3757"/>
    <w:rsid w:val="00BB4862"/>
    <w:rsid w:val="00BB5C86"/>
    <w:rsid w:val="00BC09B3"/>
    <w:rsid w:val="00BC19D4"/>
    <w:rsid w:val="00BC1A08"/>
    <w:rsid w:val="00BC2D0F"/>
    <w:rsid w:val="00BC2EB2"/>
    <w:rsid w:val="00BC414E"/>
    <w:rsid w:val="00BC58B1"/>
    <w:rsid w:val="00BC61F4"/>
    <w:rsid w:val="00BD0278"/>
    <w:rsid w:val="00BD17B6"/>
    <w:rsid w:val="00BD5B38"/>
    <w:rsid w:val="00BD62AE"/>
    <w:rsid w:val="00BD6BF9"/>
    <w:rsid w:val="00BE05B2"/>
    <w:rsid w:val="00BE396C"/>
    <w:rsid w:val="00BE4F60"/>
    <w:rsid w:val="00BE6418"/>
    <w:rsid w:val="00BE64DA"/>
    <w:rsid w:val="00BE6501"/>
    <w:rsid w:val="00BE6750"/>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37AB7"/>
    <w:rsid w:val="00C421EE"/>
    <w:rsid w:val="00C44520"/>
    <w:rsid w:val="00C45301"/>
    <w:rsid w:val="00C4622D"/>
    <w:rsid w:val="00C46B19"/>
    <w:rsid w:val="00C47D97"/>
    <w:rsid w:val="00C5442F"/>
    <w:rsid w:val="00C5450D"/>
    <w:rsid w:val="00C54CE7"/>
    <w:rsid w:val="00C54D2B"/>
    <w:rsid w:val="00C560FD"/>
    <w:rsid w:val="00C61896"/>
    <w:rsid w:val="00C62407"/>
    <w:rsid w:val="00C644B5"/>
    <w:rsid w:val="00C64A48"/>
    <w:rsid w:val="00C65C1A"/>
    <w:rsid w:val="00C6642E"/>
    <w:rsid w:val="00C71246"/>
    <w:rsid w:val="00C735C0"/>
    <w:rsid w:val="00C743BB"/>
    <w:rsid w:val="00C74870"/>
    <w:rsid w:val="00C74A27"/>
    <w:rsid w:val="00C75139"/>
    <w:rsid w:val="00C75EE5"/>
    <w:rsid w:val="00C76FDF"/>
    <w:rsid w:val="00C7712D"/>
    <w:rsid w:val="00C777CE"/>
    <w:rsid w:val="00C77F29"/>
    <w:rsid w:val="00C80BD5"/>
    <w:rsid w:val="00C81233"/>
    <w:rsid w:val="00C83F97"/>
    <w:rsid w:val="00C8446C"/>
    <w:rsid w:val="00C858B8"/>
    <w:rsid w:val="00C87682"/>
    <w:rsid w:val="00C944B3"/>
    <w:rsid w:val="00C94CAC"/>
    <w:rsid w:val="00CA049C"/>
    <w:rsid w:val="00CA0617"/>
    <w:rsid w:val="00CA11BA"/>
    <w:rsid w:val="00CA697E"/>
    <w:rsid w:val="00CA773A"/>
    <w:rsid w:val="00CA77E6"/>
    <w:rsid w:val="00CA7AB7"/>
    <w:rsid w:val="00CB05DF"/>
    <w:rsid w:val="00CB1287"/>
    <w:rsid w:val="00CB3151"/>
    <w:rsid w:val="00CB330F"/>
    <w:rsid w:val="00CB7DA9"/>
    <w:rsid w:val="00CC124D"/>
    <w:rsid w:val="00CC3136"/>
    <w:rsid w:val="00CC57BF"/>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1642"/>
    <w:rsid w:val="00D42211"/>
    <w:rsid w:val="00D42522"/>
    <w:rsid w:val="00D42DEB"/>
    <w:rsid w:val="00D471A1"/>
    <w:rsid w:val="00D5056E"/>
    <w:rsid w:val="00D52459"/>
    <w:rsid w:val="00D5306E"/>
    <w:rsid w:val="00D55162"/>
    <w:rsid w:val="00D556C0"/>
    <w:rsid w:val="00D55731"/>
    <w:rsid w:val="00D62B6F"/>
    <w:rsid w:val="00D63D87"/>
    <w:rsid w:val="00D645BC"/>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4EA"/>
    <w:rsid w:val="00DB3CFC"/>
    <w:rsid w:val="00DB73A7"/>
    <w:rsid w:val="00DC00D0"/>
    <w:rsid w:val="00DC2089"/>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27336"/>
    <w:rsid w:val="00E33BAD"/>
    <w:rsid w:val="00E344AB"/>
    <w:rsid w:val="00E3603A"/>
    <w:rsid w:val="00E36953"/>
    <w:rsid w:val="00E419D9"/>
    <w:rsid w:val="00E43D81"/>
    <w:rsid w:val="00E43E09"/>
    <w:rsid w:val="00E47478"/>
    <w:rsid w:val="00E47C9C"/>
    <w:rsid w:val="00E50732"/>
    <w:rsid w:val="00E51FC0"/>
    <w:rsid w:val="00E5275A"/>
    <w:rsid w:val="00E52AE5"/>
    <w:rsid w:val="00E53B0C"/>
    <w:rsid w:val="00E623C2"/>
    <w:rsid w:val="00E629AD"/>
    <w:rsid w:val="00E62D27"/>
    <w:rsid w:val="00E64D4B"/>
    <w:rsid w:val="00E652BD"/>
    <w:rsid w:val="00E702E6"/>
    <w:rsid w:val="00E703CE"/>
    <w:rsid w:val="00E70E8D"/>
    <w:rsid w:val="00E70EE6"/>
    <w:rsid w:val="00E73FBB"/>
    <w:rsid w:val="00E7604F"/>
    <w:rsid w:val="00E763EF"/>
    <w:rsid w:val="00E778B9"/>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09C8"/>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A1B"/>
    <w:rsid w:val="00F10E44"/>
    <w:rsid w:val="00F135C5"/>
    <w:rsid w:val="00F147C3"/>
    <w:rsid w:val="00F21946"/>
    <w:rsid w:val="00F22CAC"/>
    <w:rsid w:val="00F2347B"/>
    <w:rsid w:val="00F25906"/>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46B"/>
    <w:rsid w:val="00FA3C6B"/>
    <w:rsid w:val="00FA4F5B"/>
    <w:rsid w:val="00FA7AF2"/>
    <w:rsid w:val="00FB0F5C"/>
    <w:rsid w:val="00FB1861"/>
    <w:rsid w:val="00FB252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248"/>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06D"/>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8606D"/>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606D"/>
    <w:rPr>
      <w:rFonts w:ascii="Times New Roman" w:eastAsia="Times New Roman" w:hAnsi="Times New Roman" w:cs="Times New Roman"/>
      <w:b/>
      <w:sz w:val="26"/>
      <w:szCs w:val="20"/>
      <w:u w:val="single"/>
    </w:rPr>
  </w:style>
  <w:style w:type="paragraph" w:styleId="Title">
    <w:name w:val="Title"/>
    <w:basedOn w:val="Normal"/>
    <w:link w:val="TitleChar"/>
    <w:qFormat/>
    <w:rsid w:val="0018606D"/>
    <w:pPr>
      <w:jc w:val="center"/>
    </w:pPr>
    <w:rPr>
      <w:b/>
      <w:sz w:val="26"/>
    </w:rPr>
  </w:style>
  <w:style w:type="character" w:customStyle="1" w:styleId="TitleChar">
    <w:name w:val="Title Char"/>
    <w:basedOn w:val="DefaultParagraphFont"/>
    <w:link w:val="Title"/>
    <w:rsid w:val="0018606D"/>
    <w:rPr>
      <w:rFonts w:ascii="Times New Roman" w:eastAsia="Times New Roman" w:hAnsi="Times New Roman" w:cs="Times New Roman"/>
      <w:b/>
      <w:sz w:val="26"/>
      <w:szCs w:val="20"/>
    </w:rPr>
  </w:style>
  <w:style w:type="paragraph" w:styleId="Subtitle">
    <w:name w:val="Subtitle"/>
    <w:basedOn w:val="Normal"/>
    <w:link w:val="SubtitleChar"/>
    <w:qFormat/>
    <w:rsid w:val="0018606D"/>
    <w:pPr>
      <w:jc w:val="center"/>
    </w:pPr>
    <w:rPr>
      <w:b/>
      <w:sz w:val="26"/>
    </w:rPr>
  </w:style>
  <w:style w:type="character" w:customStyle="1" w:styleId="SubtitleChar">
    <w:name w:val="Subtitle Char"/>
    <w:basedOn w:val="DefaultParagraphFont"/>
    <w:link w:val="Subtitle"/>
    <w:rsid w:val="0018606D"/>
    <w:rPr>
      <w:rFonts w:ascii="Times New Roman" w:eastAsia="Times New Roman" w:hAnsi="Times New Roman" w:cs="Times New Roman"/>
      <w:b/>
      <w:sz w:val="26"/>
      <w:szCs w:val="20"/>
    </w:rPr>
  </w:style>
  <w:style w:type="paragraph" w:styleId="BodyText">
    <w:name w:val="Body Text"/>
    <w:basedOn w:val="Normal"/>
    <w:link w:val="BodyTextChar"/>
    <w:rsid w:val="0018606D"/>
    <w:pPr>
      <w:spacing w:line="360" w:lineRule="auto"/>
      <w:jc w:val="both"/>
    </w:pPr>
    <w:rPr>
      <w:sz w:val="26"/>
    </w:rPr>
  </w:style>
  <w:style w:type="character" w:customStyle="1" w:styleId="BodyTextChar">
    <w:name w:val="Body Text Char"/>
    <w:basedOn w:val="DefaultParagraphFont"/>
    <w:link w:val="BodyText"/>
    <w:rsid w:val="0018606D"/>
    <w:rPr>
      <w:rFonts w:ascii="Times New Roman" w:eastAsia="Times New Roman" w:hAnsi="Times New Roman" w:cs="Times New Roman"/>
      <w:sz w:val="26"/>
      <w:szCs w:val="20"/>
    </w:rPr>
  </w:style>
  <w:style w:type="paragraph" w:styleId="Footer">
    <w:name w:val="footer"/>
    <w:basedOn w:val="Normal"/>
    <w:link w:val="FooterChar"/>
    <w:rsid w:val="0018606D"/>
    <w:pPr>
      <w:tabs>
        <w:tab w:val="center" w:pos="4320"/>
        <w:tab w:val="right" w:pos="8640"/>
      </w:tabs>
    </w:pPr>
  </w:style>
  <w:style w:type="character" w:customStyle="1" w:styleId="FooterChar">
    <w:name w:val="Footer Char"/>
    <w:basedOn w:val="DefaultParagraphFont"/>
    <w:link w:val="Footer"/>
    <w:rsid w:val="0018606D"/>
    <w:rPr>
      <w:rFonts w:ascii="Times New Roman" w:eastAsia="Times New Roman" w:hAnsi="Times New Roman" w:cs="Times New Roman"/>
      <w:sz w:val="20"/>
      <w:szCs w:val="20"/>
    </w:rPr>
  </w:style>
  <w:style w:type="character" w:styleId="PageNumber">
    <w:name w:val="page number"/>
    <w:basedOn w:val="DefaultParagraphFont"/>
    <w:rsid w:val="0018606D"/>
  </w:style>
  <w:style w:type="paragraph" w:styleId="ListParagraph">
    <w:name w:val="List Paragraph"/>
    <w:basedOn w:val="Normal"/>
    <w:uiPriority w:val="34"/>
    <w:qFormat/>
    <w:rsid w:val="0079311E"/>
    <w:pPr>
      <w:ind w:left="720"/>
      <w:contextualSpacing/>
    </w:pPr>
  </w:style>
  <w:style w:type="paragraph" w:styleId="FootnoteText">
    <w:name w:val="footnote text"/>
    <w:basedOn w:val="Normal"/>
    <w:link w:val="FootnoteTextChar"/>
    <w:uiPriority w:val="99"/>
    <w:semiHidden/>
    <w:unhideWhenUsed/>
    <w:rsid w:val="00C64A48"/>
  </w:style>
  <w:style w:type="character" w:customStyle="1" w:styleId="FootnoteTextChar">
    <w:name w:val="Footnote Text Char"/>
    <w:basedOn w:val="DefaultParagraphFont"/>
    <w:link w:val="FootnoteText"/>
    <w:uiPriority w:val="99"/>
    <w:semiHidden/>
    <w:rsid w:val="00C64A4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64A48"/>
    <w:rPr>
      <w:vertAlign w:val="superscript"/>
    </w:rPr>
  </w:style>
  <w:style w:type="paragraph" w:styleId="Header">
    <w:name w:val="header"/>
    <w:basedOn w:val="Normal"/>
    <w:link w:val="HeaderChar"/>
    <w:uiPriority w:val="99"/>
    <w:semiHidden/>
    <w:unhideWhenUsed/>
    <w:rsid w:val="00AF0928"/>
    <w:pPr>
      <w:tabs>
        <w:tab w:val="center" w:pos="4680"/>
        <w:tab w:val="right" w:pos="9360"/>
      </w:tabs>
    </w:pPr>
  </w:style>
  <w:style w:type="character" w:customStyle="1" w:styleId="HeaderChar">
    <w:name w:val="Header Char"/>
    <w:basedOn w:val="DefaultParagraphFont"/>
    <w:link w:val="Header"/>
    <w:uiPriority w:val="99"/>
    <w:semiHidden/>
    <w:rsid w:val="00AF092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9F9B4-CADD-446D-AC3C-B2673ABA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Administrator</cp:lastModifiedBy>
  <cp:revision>2</cp:revision>
  <cp:lastPrinted>2010-09-20T20:06:00Z</cp:lastPrinted>
  <dcterms:created xsi:type="dcterms:W3CDTF">2010-09-21T13:50:00Z</dcterms:created>
  <dcterms:modified xsi:type="dcterms:W3CDTF">2010-09-21T13:50:00Z</dcterms:modified>
</cp:coreProperties>
</file>