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4540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  <w:t>OCTOBER 27, 2010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4540A8">
        <w:rPr>
          <w:spacing w:val="-3"/>
        </w:rPr>
        <w:t>2183270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4540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ECONOMY MOVING &amp; STORAGE INC</w:t>
      </w:r>
    </w:p>
    <w:p w:rsidR="004540A8" w:rsidRDefault="004540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1408 CALCON HOOK ROAD</w:t>
      </w:r>
    </w:p>
    <w:p w:rsidR="004540A8" w:rsidRDefault="004540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UNIT B</w:t>
      </w:r>
    </w:p>
    <w:p w:rsidR="004540A8" w:rsidRDefault="004540A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SHARON HILL PA  19079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4540A8">
        <w:rPr>
          <w:b/>
          <w:spacing w:val="-3"/>
        </w:rPr>
        <w:t>ECONOMY MOVING &amp; STORAGE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38213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0C" w:rsidRDefault="00F2380C">
      <w:pPr>
        <w:spacing w:line="20" w:lineRule="exact"/>
      </w:pPr>
    </w:p>
  </w:endnote>
  <w:endnote w:type="continuationSeparator" w:id="0">
    <w:p w:rsidR="00F2380C" w:rsidRDefault="00F2380C">
      <w:r>
        <w:t xml:space="preserve"> </w:t>
      </w:r>
    </w:p>
  </w:endnote>
  <w:endnote w:type="continuationNotice" w:id="1">
    <w:p w:rsidR="00F2380C" w:rsidRDefault="00F2380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0C" w:rsidRDefault="00F2380C">
      <w:r>
        <w:separator/>
      </w:r>
    </w:p>
  </w:footnote>
  <w:footnote w:type="continuationSeparator" w:id="0">
    <w:p w:rsidR="00F2380C" w:rsidRDefault="00F23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2735B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213B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540A8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2380C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2010-10-27T14:57:00Z</cp:lastPrinted>
  <dcterms:created xsi:type="dcterms:W3CDTF">2010-10-27T14:57:00Z</dcterms:created>
  <dcterms:modified xsi:type="dcterms:W3CDTF">2010-10-27T14:57:00Z</dcterms:modified>
</cp:coreProperties>
</file>