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74A51">
        <w:trPr>
          <w:trHeight w:val="990"/>
        </w:trPr>
        <w:tc>
          <w:tcPr>
            <w:tcW w:w="1363" w:type="dxa"/>
          </w:tcPr>
          <w:p w:rsidR="00C74A51" w:rsidRDefault="004913B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pgSz w:w="12240" w:h="15840"/>
          <w:pgMar w:top="504" w:right="1440" w:bottom="1440" w:left="1440" w:header="720" w:footer="720" w:gutter="0"/>
          <w:cols w:space="720"/>
        </w:sectPr>
      </w:pPr>
    </w:p>
    <w:p w:rsidR="00C74A51" w:rsidRPr="00DC5042" w:rsidRDefault="00DC5042" w:rsidP="00DC5042">
      <w:pPr>
        <w:jc w:val="center"/>
        <w:rPr>
          <w:sz w:val="24"/>
          <w:szCs w:val="24"/>
        </w:rPr>
      </w:pPr>
      <w:r>
        <w:rPr>
          <w:sz w:val="24"/>
          <w:szCs w:val="24"/>
        </w:rPr>
        <w:lastRenderedPageBreak/>
        <w:t>September 29, 2010</w:t>
      </w:r>
    </w:p>
    <w:p w:rsidR="00E528E4" w:rsidRDefault="00E528E4" w:rsidP="001C1E78">
      <w:pPr>
        <w:jc w:val="right"/>
        <w:rPr>
          <w:sz w:val="26"/>
          <w:szCs w:val="26"/>
        </w:rPr>
      </w:pPr>
    </w:p>
    <w:p w:rsidR="00267E4C" w:rsidRPr="00D12C93" w:rsidRDefault="00267E4C" w:rsidP="001C1E78">
      <w:pPr>
        <w:jc w:val="right"/>
        <w:rPr>
          <w:sz w:val="26"/>
          <w:szCs w:val="26"/>
        </w:rPr>
      </w:pPr>
    </w:p>
    <w:p w:rsidR="001209B4" w:rsidRDefault="00E528E4" w:rsidP="00267E4C">
      <w:pPr>
        <w:rPr>
          <w:b/>
          <w:sz w:val="26"/>
          <w:szCs w:val="26"/>
        </w:rPr>
      </w:pPr>
      <w:r w:rsidRPr="00D12C93">
        <w:rPr>
          <w:b/>
          <w:sz w:val="26"/>
          <w:szCs w:val="26"/>
        </w:rPr>
        <w:t>Re:</w:t>
      </w:r>
      <w:r w:rsidRPr="00D12C93">
        <w:rPr>
          <w:b/>
          <w:sz w:val="26"/>
          <w:szCs w:val="26"/>
        </w:rPr>
        <w:tab/>
      </w:r>
      <w:r w:rsidR="00F72747">
        <w:rPr>
          <w:b/>
          <w:sz w:val="26"/>
          <w:szCs w:val="26"/>
        </w:rPr>
        <w:t>John Crumlich</w:t>
      </w:r>
      <w:r w:rsidR="00267E4C">
        <w:rPr>
          <w:b/>
          <w:sz w:val="26"/>
          <w:szCs w:val="26"/>
        </w:rPr>
        <w:t xml:space="preserve"> </w:t>
      </w:r>
      <w:r w:rsidR="00267E4C">
        <w:rPr>
          <w:b/>
          <w:i/>
          <w:sz w:val="26"/>
          <w:szCs w:val="26"/>
        </w:rPr>
        <w:t>et al.</w:t>
      </w:r>
      <w:r w:rsidR="00267E4C">
        <w:rPr>
          <w:b/>
          <w:sz w:val="26"/>
          <w:szCs w:val="26"/>
        </w:rPr>
        <w:t xml:space="preserve"> v. </w:t>
      </w:r>
      <w:r w:rsidR="00F72747">
        <w:rPr>
          <w:b/>
          <w:sz w:val="26"/>
          <w:szCs w:val="26"/>
        </w:rPr>
        <w:t>Emlentown Water Company</w:t>
      </w:r>
      <w:r w:rsidR="00267E4C">
        <w:rPr>
          <w:b/>
          <w:sz w:val="26"/>
          <w:szCs w:val="26"/>
        </w:rPr>
        <w:t xml:space="preserve">, </w:t>
      </w:r>
    </w:p>
    <w:p w:rsidR="00267E4C" w:rsidRDefault="00267E4C" w:rsidP="001209B4">
      <w:pPr>
        <w:ind w:firstLine="720"/>
        <w:rPr>
          <w:b/>
          <w:sz w:val="26"/>
          <w:szCs w:val="26"/>
        </w:rPr>
      </w:pPr>
      <w:r>
        <w:rPr>
          <w:b/>
          <w:sz w:val="26"/>
          <w:szCs w:val="26"/>
        </w:rPr>
        <w:t>Docket Nos. C-200</w:t>
      </w:r>
      <w:r w:rsidR="00F72747">
        <w:rPr>
          <w:b/>
          <w:sz w:val="26"/>
          <w:szCs w:val="26"/>
        </w:rPr>
        <w:t>77924</w:t>
      </w:r>
      <w:r>
        <w:rPr>
          <w:b/>
          <w:sz w:val="26"/>
          <w:szCs w:val="26"/>
        </w:rPr>
        <w:t>, C-200</w:t>
      </w:r>
      <w:r w:rsidR="00F72747">
        <w:rPr>
          <w:b/>
          <w:sz w:val="26"/>
          <w:szCs w:val="26"/>
        </w:rPr>
        <w:t>77925</w:t>
      </w:r>
      <w:r>
        <w:rPr>
          <w:b/>
          <w:sz w:val="26"/>
          <w:szCs w:val="26"/>
        </w:rPr>
        <w:t xml:space="preserve">, </w:t>
      </w:r>
      <w:r w:rsidR="00F72747">
        <w:rPr>
          <w:b/>
          <w:sz w:val="26"/>
          <w:szCs w:val="26"/>
        </w:rPr>
        <w:t xml:space="preserve">C-20077926, </w:t>
      </w:r>
      <w:r>
        <w:rPr>
          <w:b/>
          <w:sz w:val="26"/>
          <w:szCs w:val="26"/>
        </w:rPr>
        <w:t>C-200</w:t>
      </w:r>
      <w:r w:rsidR="00F72747">
        <w:rPr>
          <w:b/>
          <w:sz w:val="26"/>
          <w:szCs w:val="26"/>
        </w:rPr>
        <w:t>78101</w:t>
      </w:r>
    </w:p>
    <w:p w:rsidR="00075163" w:rsidRDefault="00075163" w:rsidP="00267E4C">
      <w:pPr>
        <w:rPr>
          <w:b/>
          <w:sz w:val="26"/>
          <w:szCs w:val="26"/>
        </w:rPr>
      </w:pPr>
    </w:p>
    <w:p w:rsidR="00EC1ED9" w:rsidRPr="00267E4C" w:rsidRDefault="00EC1ED9" w:rsidP="001209B4">
      <w:pPr>
        <w:ind w:firstLine="720"/>
        <w:rPr>
          <w:b/>
          <w:sz w:val="26"/>
          <w:szCs w:val="26"/>
        </w:rPr>
      </w:pPr>
    </w:p>
    <w:p w:rsidR="00E528E4" w:rsidRPr="00D12C93" w:rsidRDefault="00E528E4" w:rsidP="00295B24">
      <w:pPr>
        <w:ind w:left="2880" w:hanging="720"/>
        <w:rPr>
          <w:b/>
          <w:sz w:val="26"/>
          <w:szCs w:val="26"/>
        </w:rPr>
      </w:pPr>
    </w:p>
    <w:p w:rsidR="00E528E4" w:rsidRDefault="001C1E78" w:rsidP="00E528E4">
      <w:pPr>
        <w:rPr>
          <w:sz w:val="26"/>
          <w:szCs w:val="26"/>
        </w:rPr>
      </w:pPr>
      <w:r w:rsidRPr="00D12C93">
        <w:rPr>
          <w:sz w:val="26"/>
          <w:szCs w:val="26"/>
        </w:rPr>
        <w:t>TO ALL PARTIES</w:t>
      </w:r>
      <w:r w:rsidR="00BB6AF8">
        <w:rPr>
          <w:sz w:val="26"/>
          <w:szCs w:val="26"/>
        </w:rPr>
        <w:t>:</w:t>
      </w:r>
    </w:p>
    <w:p w:rsidR="00BB6AF8" w:rsidRPr="00D12C93" w:rsidRDefault="00BB6AF8" w:rsidP="00E528E4">
      <w:pPr>
        <w:rPr>
          <w:sz w:val="26"/>
          <w:szCs w:val="26"/>
        </w:rPr>
      </w:pPr>
    </w:p>
    <w:p w:rsidR="004913B1" w:rsidRDefault="00F72747" w:rsidP="001C1E78">
      <w:pPr>
        <w:ind w:firstLine="1440"/>
        <w:rPr>
          <w:sz w:val="26"/>
          <w:szCs w:val="26"/>
        </w:rPr>
      </w:pPr>
      <w:r>
        <w:rPr>
          <w:sz w:val="26"/>
          <w:szCs w:val="26"/>
        </w:rPr>
        <w:t>On</w:t>
      </w:r>
      <w:r w:rsidR="00225815">
        <w:rPr>
          <w:sz w:val="26"/>
          <w:szCs w:val="26"/>
        </w:rPr>
        <w:t xml:space="preserve"> </w:t>
      </w:r>
      <w:r>
        <w:rPr>
          <w:sz w:val="26"/>
          <w:szCs w:val="26"/>
        </w:rPr>
        <w:t>September 22</w:t>
      </w:r>
      <w:r w:rsidR="00F43E51">
        <w:rPr>
          <w:sz w:val="26"/>
          <w:szCs w:val="26"/>
        </w:rPr>
        <w:t>, 200</w:t>
      </w:r>
      <w:r>
        <w:rPr>
          <w:sz w:val="26"/>
          <w:szCs w:val="26"/>
        </w:rPr>
        <w:t>8</w:t>
      </w:r>
      <w:r w:rsidR="00B54FF4">
        <w:rPr>
          <w:sz w:val="26"/>
          <w:szCs w:val="26"/>
        </w:rPr>
        <w:t>,</w:t>
      </w:r>
      <w:r>
        <w:rPr>
          <w:sz w:val="26"/>
          <w:szCs w:val="26"/>
        </w:rPr>
        <w:t xml:space="preserve"> the Commission issued the Initial Decision of Administrative Law Judge John H. Corbett, Jr. in this matter.</w:t>
      </w:r>
      <w:r w:rsidR="004913B1">
        <w:rPr>
          <w:sz w:val="26"/>
          <w:szCs w:val="26"/>
        </w:rPr>
        <w:t xml:space="preserve">  The Initial Decision granted the quality of service relief requested by the Formal Complainants in the form of water system upgrades.</w:t>
      </w:r>
    </w:p>
    <w:p w:rsidR="004913B1" w:rsidRDefault="004913B1" w:rsidP="001C1E78">
      <w:pPr>
        <w:ind w:firstLine="1440"/>
        <w:rPr>
          <w:sz w:val="26"/>
          <w:szCs w:val="26"/>
        </w:rPr>
      </w:pPr>
    </w:p>
    <w:p w:rsidR="00495A0B" w:rsidRDefault="00495A0B" w:rsidP="001C1E78">
      <w:pPr>
        <w:ind w:firstLine="1440"/>
        <w:rPr>
          <w:sz w:val="26"/>
          <w:szCs w:val="26"/>
        </w:rPr>
      </w:pPr>
      <w:r>
        <w:rPr>
          <w:sz w:val="26"/>
          <w:szCs w:val="26"/>
        </w:rPr>
        <w:t>In late December 2008</w:t>
      </w:r>
      <w:r w:rsidR="00965E0B">
        <w:rPr>
          <w:sz w:val="26"/>
          <w:szCs w:val="26"/>
        </w:rPr>
        <w:t>,</w:t>
      </w:r>
      <w:r>
        <w:rPr>
          <w:sz w:val="26"/>
          <w:szCs w:val="26"/>
        </w:rPr>
        <w:t xml:space="preserve"> Aqua Pennsylvania</w:t>
      </w:r>
      <w:r w:rsidR="00965E0B">
        <w:rPr>
          <w:sz w:val="26"/>
          <w:szCs w:val="26"/>
        </w:rPr>
        <w:t>, Inc.</w:t>
      </w:r>
      <w:r>
        <w:rPr>
          <w:sz w:val="26"/>
          <w:szCs w:val="26"/>
        </w:rPr>
        <w:t xml:space="preserve"> acquired the Emlenton Water Company</w:t>
      </w:r>
      <w:r w:rsidR="00B760FA">
        <w:rPr>
          <w:sz w:val="26"/>
          <w:szCs w:val="26"/>
        </w:rPr>
        <w:t>,</w:t>
      </w:r>
      <w:r>
        <w:rPr>
          <w:sz w:val="26"/>
          <w:szCs w:val="26"/>
        </w:rPr>
        <w:t xml:space="preserve"> and subsequently constructed system upgrades to resolve the service issues raised by the Formal Complaints.</w:t>
      </w:r>
      <w:r w:rsidR="00047C4C">
        <w:rPr>
          <w:sz w:val="26"/>
          <w:szCs w:val="26"/>
        </w:rPr>
        <w:t xml:space="preserve">  Consequently, Emlenton Water Company is no longer providing service to the parties in this complaint proceeding.</w:t>
      </w:r>
    </w:p>
    <w:p w:rsidR="00495A0B" w:rsidRDefault="00495A0B" w:rsidP="001C1E78">
      <w:pPr>
        <w:ind w:firstLine="1440"/>
        <w:rPr>
          <w:sz w:val="26"/>
          <w:szCs w:val="26"/>
        </w:rPr>
      </w:pPr>
    </w:p>
    <w:p w:rsidR="00E229FE" w:rsidRDefault="00047C4C" w:rsidP="003B289E">
      <w:pPr>
        <w:ind w:firstLine="1440"/>
        <w:rPr>
          <w:sz w:val="26"/>
          <w:szCs w:val="26"/>
        </w:rPr>
      </w:pPr>
      <w:r>
        <w:rPr>
          <w:sz w:val="26"/>
          <w:szCs w:val="26"/>
        </w:rPr>
        <w:t>For these reasons</w:t>
      </w:r>
      <w:r w:rsidR="00E450EF">
        <w:rPr>
          <w:sz w:val="26"/>
          <w:szCs w:val="26"/>
        </w:rPr>
        <w:t xml:space="preserve">, it appears that the complaint is moot. </w:t>
      </w:r>
      <w:r w:rsidR="00C50E99">
        <w:rPr>
          <w:sz w:val="26"/>
          <w:szCs w:val="26"/>
        </w:rPr>
        <w:t xml:space="preserve"> </w:t>
      </w:r>
      <w:r w:rsidR="003B289E">
        <w:rPr>
          <w:sz w:val="26"/>
          <w:szCs w:val="26"/>
        </w:rPr>
        <w:t xml:space="preserve">If you </w:t>
      </w:r>
      <w:r w:rsidR="00B1274C">
        <w:rPr>
          <w:sz w:val="26"/>
          <w:szCs w:val="26"/>
        </w:rPr>
        <w:t xml:space="preserve">are not satisfied with the resolution of this matter, </w:t>
      </w:r>
      <w:r w:rsidR="00331161">
        <w:rPr>
          <w:sz w:val="26"/>
          <w:szCs w:val="26"/>
        </w:rPr>
        <w:t>please comment</w:t>
      </w:r>
      <w:r w:rsidR="00B760FA">
        <w:rPr>
          <w:sz w:val="26"/>
          <w:szCs w:val="26"/>
        </w:rPr>
        <w:t>,</w:t>
      </w:r>
      <w:r w:rsidR="00331161">
        <w:rPr>
          <w:sz w:val="26"/>
          <w:szCs w:val="26"/>
        </w:rPr>
        <w:t xml:space="preserve"> in writing</w:t>
      </w:r>
      <w:r w:rsidR="00B760FA">
        <w:rPr>
          <w:sz w:val="26"/>
          <w:szCs w:val="26"/>
        </w:rPr>
        <w:t>,</w:t>
      </w:r>
      <w:r w:rsidR="00331161">
        <w:rPr>
          <w:sz w:val="26"/>
          <w:szCs w:val="26"/>
        </w:rPr>
        <w:t xml:space="preserve"> within </w:t>
      </w:r>
      <w:r>
        <w:rPr>
          <w:sz w:val="26"/>
          <w:szCs w:val="26"/>
        </w:rPr>
        <w:t>ten (</w:t>
      </w:r>
      <w:r w:rsidR="003B289E">
        <w:rPr>
          <w:sz w:val="26"/>
          <w:szCs w:val="26"/>
        </w:rPr>
        <w:t>10</w:t>
      </w:r>
      <w:r>
        <w:rPr>
          <w:sz w:val="26"/>
          <w:szCs w:val="26"/>
        </w:rPr>
        <w:t>)</w:t>
      </w:r>
      <w:r w:rsidR="003B289E">
        <w:rPr>
          <w:sz w:val="26"/>
          <w:szCs w:val="26"/>
        </w:rPr>
        <w:t xml:space="preserve"> days after the date of this letter</w:t>
      </w:r>
      <w:r>
        <w:rPr>
          <w:sz w:val="26"/>
          <w:szCs w:val="26"/>
        </w:rPr>
        <w:t>.  You</w:t>
      </w:r>
      <w:r w:rsidR="009E6C31">
        <w:rPr>
          <w:sz w:val="26"/>
          <w:szCs w:val="26"/>
        </w:rPr>
        <w:t>r</w:t>
      </w:r>
      <w:r>
        <w:rPr>
          <w:sz w:val="26"/>
          <w:szCs w:val="26"/>
        </w:rPr>
        <w:t xml:space="preserve"> comments should be sent to the Secretary of the Commission, the Company and to any other party of record.  If no comments are received within ten (10) days of the date of this letter, then this proceeding will be marked closed.</w:t>
      </w:r>
    </w:p>
    <w:p w:rsidR="009E6C31" w:rsidRDefault="009E6C31" w:rsidP="003B289E">
      <w:pPr>
        <w:ind w:firstLine="1440"/>
        <w:rPr>
          <w:sz w:val="26"/>
          <w:szCs w:val="26"/>
        </w:rPr>
      </w:pPr>
    </w:p>
    <w:p w:rsidR="009E6C31" w:rsidRDefault="009E6C31" w:rsidP="003B289E">
      <w:pPr>
        <w:ind w:firstLine="1440"/>
        <w:rPr>
          <w:sz w:val="26"/>
          <w:szCs w:val="26"/>
        </w:rPr>
      </w:pPr>
      <w:r>
        <w:rPr>
          <w:sz w:val="26"/>
          <w:szCs w:val="26"/>
        </w:rPr>
        <w:t xml:space="preserve">Please contact Cindi Muriceak in the Office of Special Assistants at </w:t>
      </w:r>
    </w:p>
    <w:p w:rsidR="009E6C31" w:rsidRPr="00D12C93" w:rsidRDefault="009E6C31" w:rsidP="009E6C31">
      <w:pPr>
        <w:rPr>
          <w:sz w:val="26"/>
          <w:szCs w:val="26"/>
        </w:rPr>
      </w:pPr>
      <w:r>
        <w:rPr>
          <w:sz w:val="26"/>
          <w:szCs w:val="26"/>
        </w:rPr>
        <w:t>(717) 783-5155 if you have any questions regarding this matter.</w:t>
      </w:r>
    </w:p>
    <w:p w:rsidR="003A072B" w:rsidRPr="00D12C93" w:rsidRDefault="003A072B" w:rsidP="00E528E4">
      <w:pPr>
        <w:rPr>
          <w:sz w:val="26"/>
          <w:szCs w:val="26"/>
        </w:rPr>
      </w:pPr>
    </w:p>
    <w:p w:rsidR="001F07B0" w:rsidRDefault="003A072B" w:rsidP="00E528E4">
      <w:pPr>
        <w:rPr>
          <w:sz w:val="26"/>
          <w:szCs w:val="26"/>
        </w:rPr>
      </w:pPr>
      <w:r w:rsidRPr="00D12C93">
        <w:rPr>
          <w:sz w:val="26"/>
          <w:szCs w:val="26"/>
        </w:rPr>
        <w:tab/>
      </w:r>
      <w:r w:rsidRPr="00D12C93">
        <w:rPr>
          <w:sz w:val="26"/>
          <w:szCs w:val="26"/>
        </w:rPr>
        <w:tab/>
      </w:r>
      <w:r w:rsidRPr="00D12C93">
        <w:rPr>
          <w:sz w:val="26"/>
          <w:szCs w:val="26"/>
        </w:rPr>
        <w:tab/>
      </w:r>
      <w:r w:rsidRPr="00D12C93">
        <w:rPr>
          <w:sz w:val="26"/>
          <w:szCs w:val="26"/>
        </w:rPr>
        <w:tab/>
      </w:r>
      <w:r w:rsidRPr="00D12C93">
        <w:rPr>
          <w:sz w:val="26"/>
          <w:szCs w:val="26"/>
        </w:rPr>
        <w:tab/>
      </w:r>
      <w:r w:rsidRPr="00D12C93">
        <w:rPr>
          <w:sz w:val="26"/>
          <w:szCs w:val="26"/>
        </w:rPr>
        <w:tab/>
      </w:r>
    </w:p>
    <w:p w:rsidR="003A072B" w:rsidRPr="00D12C93" w:rsidRDefault="00DC5042" w:rsidP="001209B4">
      <w:pPr>
        <w:ind w:left="3600" w:firstLine="720"/>
        <w:rPr>
          <w:sz w:val="26"/>
          <w:szCs w:val="26"/>
        </w:rPr>
      </w:pPr>
      <w:r>
        <w:rPr>
          <w:noProof/>
          <w:sz w:val="26"/>
          <w:szCs w:val="26"/>
        </w:rPr>
        <w:drawing>
          <wp:anchor distT="0" distB="0" distL="114300" distR="114300" simplePos="0" relativeHeight="251659264" behindDoc="1" locked="0" layoutInCell="1" allowOverlap="1">
            <wp:simplePos x="0" y="0"/>
            <wp:positionH relativeFrom="column">
              <wp:posOffset>2486025</wp:posOffset>
            </wp:positionH>
            <wp:positionV relativeFrom="paragraph">
              <wp:posOffset>38100</wp:posOffset>
            </wp:positionV>
            <wp:extent cx="2200275" cy="838200"/>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A072B" w:rsidRPr="00D12C93">
        <w:rPr>
          <w:sz w:val="26"/>
          <w:szCs w:val="26"/>
        </w:rPr>
        <w:t>Very truly yours,</w:t>
      </w:r>
    </w:p>
    <w:p w:rsidR="003A072B" w:rsidRDefault="003A072B" w:rsidP="00E528E4">
      <w:pPr>
        <w:rPr>
          <w:sz w:val="26"/>
          <w:szCs w:val="26"/>
        </w:rPr>
      </w:pPr>
    </w:p>
    <w:p w:rsidR="00D12C93" w:rsidRPr="00D12C93" w:rsidRDefault="00D12C93" w:rsidP="00E528E4">
      <w:pPr>
        <w:rPr>
          <w:sz w:val="26"/>
          <w:szCs w:val="26"/>
        </w:rPr>
      </w:pPr>
    </w:p>
    <w:p w:rsidR="003A072B" w:rsidRPr="00D12C93" w:rsidRDefault="003A072B" w:rsidP="00E528E4">
      <w:pPr>
        <w:rPr>
          <w:sz w:val="26"/>
          <w:szCs w:val="26"/>
        </w:rPr>
      </w:pPr>
    </w:p>
    <w:p w:rsidR="003A072B" w:rsidRPr="00D12C93" w:rsidRDefault="001209B4" w:rsidP="00E528E4">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331161">
        <w:rPr>
          <w:sz w:val="26"/>
          <w:szCs w:val="26"/>
        </w:rPr>
        <w:t>Rosemary Chiavetta</w:t>
      </w:r>
    </w:p>
    <w:p w:rsidR="003A072B" w:rsidRPr="00D12C93" w:rsidRDefault="003A072B" w:rsidP="00E528E4">
      <w:pPr>
        <w:rPr>
          <w:sz w:val="26"/>
          <w:szCs w:val="26"/>
        </w:rPr>
      </w:pPr>
      <w:r w:rsidRPr="00D12C93">
        <w:rPr>
          <w:sz w:val="26"/>
          <w:szCs w:val="26"/>
        </w:rPr>
        <w:tab/>
      </w:r>
      <w:r w:rsidRPr="00D12C93">
        <w:rPr>
          <w:sz w:val="26"/>
          <w:szCs w:val="26"/>
        </w:rPr>
        <w:tab/>
      </w:r>
      <w:r w:rsidRPr="00D12C93">
        <w:rPr>
          <w:sz w:val="26"/>
          <w:szCs w:val="26"/>
        </w:rPr>
        <w:tab/>
      </w:r>
      <w:r w:rsidRPr="00D12C93">
        <w:rPr>
          <w:sz w:val="26"/>
          <w:szCs w:val="26"/>
        </w:rPr>
        <w:tab/>
      </w:r>
      <w:r w:rsidRPr="00D12C93">
        <w:rPr>
          <w:sz w:val="26"/>
          <w:szCs w:val="26"/>
        </w:rPr>
        <w:tab/>
      </w:r>
      <w:r w:rsidRPr="00D12C93">
        <w:rPr>
          <w:sz w:val="26"/>
          <w:szCs w:val="26"/>
        </w:rPr>
        <w:tab/>
        <w:t>Secretary</w:t>
      </w:r>
    </w:p>
    <w:sectPr w:rsidR="003A072B" w:rsidRPr="00D12C93" w:rsidSect="00D111E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789" w:rsidRDefault="00F17789">
      <w:r>
        <w:separator/>
      </w:r>
    </w:p>
  </w:endnote>
  <w:endnote w:type="continuationSeparator" w:id="0">
    <w:p w:rsidR="00F17789" w:rsidRDefault="00F177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789" w:rsidRDefault="00F17789">
      <w:r>
        <w:separator/>
      </w:r>
    </w:p>
  </w:footnote>
  <w:footnote w:type="continuationSeparator" w:id="0">
    <w:p w:rsidR="00F17789" w:rsidRDefault="00F177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74A51"/>
    <w:rsid w:val="000316DA"/>
    <w:rsid w:val="00047C4C"/>
    <w:rsid w:val="00052646"/>
    <w:rsid w:val="00075163"/>
    <w:rsid w:val="0008298E"/>
    <w:rsid w:val="00106D9B"/>
    <w:rsid w:val="00116EBD"/>
    <w:rsid w:val="001209B4"/>
    <w:rsid w:val="001209F1"/>
    <w:rsid w:val="001C1E78"/>
    <w:rsid w:val="001F07B0"/>
    <w:rsid w:val="002229C3"/>
    <w:rsid w:val="00225815"/>
    <w:rsid w:val="00267E4C"/>
    <w:rsid w:val="0029471C"/>
    <w:rsid w:val="00295B24"/>
    <w:rsid w:val="002C52F7"/>
    <w:rsid w:val="00331161"/>
    <w:rsid w:val="003325B4"/>
    <w:rsid w:val="003677ED"/>
    <w:rsid w:val="003A072B"/>
    <w:rsid w:val="003B260B"/>
    <w:rsid w:val="003B289E"/>
    <w:rsid w:val="003E6741"/>
    <w:rsid w:val="00430574"/>
    <w:rsid w:val="004352F5"/>
    <w:rsid w:val="004913B1"/>
    <w:rsid w:val="00495A0B"/>
    <w:rsid w:val="004C667C"/>
    <w:rsid w:val="004E351A"/>
    <w:rsid w:val="004F286F"/>
    <w:rsid w:val="00520C0F"/>
    <w:rsid w:val="005E25C5"/>
    <w:rsid w:val="005E7AF1"/>
    <w:rsid w:val="00615EDD"/>
    <w:rsid w:val="00645B67"/>
    <w:rsid w:val="00661D02"/>
    <w:rsid w:val="006755C0"/>
    <w:rsid w:val="0067563E"/>
    <w:rsid w:val="006777A9"/>
    <w:rsid w:val="006D3665"/>
    <w:rsid w:val="006E79F8"/>
    <w:rsid w:val="006F5BA5"/>
    <w:rsid w:val="006F671C"/>
    <w:rsid w:val="007172C5"/>
    <w:rsid w:val="00761F8F"/>
    <w:rsid w:val="007D1483"/>
    <w:rsid w:val="007F3730"/>
    <w:rsid w:val="00890A43"/>
    <w:rsid w:val="008A218B"/>
    <w:rsid w:val="008D341F"/>
    <w:rsid w:val="009105E2"/>
    <w:rsid w:val="00965E0B"/>
    <w:rsid w:val="009B1DE9"/>
    <w:rsid w:val="009E6C31"/>
    <w:rsid w:val="009F5F66"/>
    <w:rsid w:val="00A11632"/>
    <w:rsid w:val="00AA1DAA"/>
    <w:rsid w:val="00B01208"/>
    <w:rsid w:val="00B1274C"/>
    <w:rsid w:val="00B54FF4"/>
    <w:rsid w:val="00B760FA"/>
    <w:rsid w:val="00B93BD7"/>
    <w:rsid w:val="00BB5B2A"/>
    <w:rsid w:val="00BB6AF8"/>
    <w:rsid w:val="00BC3334"/>
    <w:rsid w:val="00BE0BD8"/>
    <w:rsid w:val="00BE5119"/>
    <w:rsid w:val="00C013A1"/>
    <w:rsid w:val="00C11AAB"/>
    <w:rsid w:val="00C122BA"/>
    <w:rsid w:val="00C22E4C"/>
    <w:rsid w:val="00C50E99"/>
    <w:rsid w:val="00C74A51"/>
    <w:rsid w:val="00C92F08"/>
    <w:rsid w:val="00CA50D1"/>
    <w:rsid w:val="00CB5738"/>
    <w:rsid w:val="00D111E6"/>
    <w:rsid w:val="00D12C93"/>
    <w:rsid w:val="00DC5042"/>
    <w:rsid w:val="00E229FE"/>
    <w:rsid w:val="00E41EFC"/>
    <w:rsid w:val="00E450EF"/>
    <w:rsid w:val="00E528E4"/>
    <w:rsid w:val="00E87F23"/>
    <w:rsid w:val="00EA6D68"/>
    <w:rsid w:val="00EC1ED9"/>
    <w:rsid w:val="00EF3F3E"/>
    <w:rsid w:val="00F17789"/>
    <w:rsid w:val="00F43E51"/>
    <w:rsid w:val="00F7094C"/>
    <w:rsid w:val="00F72747"/>
    <w:rsid w:val="00FD44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1E6"/>
  </w:style>
  <w:style w:type="paragraph" w:styleId="Heading1">
    <w:name w:val="heading 1"/>
    <w:basedOn w:val="Normal"/>
    <w:next w:val="Normal"/>
    <w:qFormat/>
    <w:rsid w:val="00D111E6"/>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111E6"/>
    <w:pPr>
      <w:ind w:left="360"/>
    </w:pPr>
    <w:rPr>
      <w:sz w:val="24"/>
    </w:rPr>
  </w:style>
  <w:style w:type="paragraph" w:styleId="Header">
    <w:name w:val="header"/>
    <w:basedOn w:val="Normal"/>
    <w:rsid w:val="00D111E6"/>
    <w:pPr>
      <w:tabs>
        <w:tab w:val="center" w:pos="4320"/>
        <w:tab w:val="right" w:pos="8640"/>
      </w:tabs>
    </w:pPr>
  </w:style>
  <w:style w:type="paragraph" w:styleId="Footer">
    <w:name w:val="footer"/>
    <w:basedOn w:val="Normal"/>
    <w:rsid w:val="00D111E6"/>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Barrow</dc:creator>
  <cp:keywords/>
  <dc:description/>
  <cp:lastModifiedBy>Administrator</cp:lastModifiedBy>
  <cp:revision>6</cp:revision>
  <cp:lastPrinted>2010-09-29T11:25:00Z</cp:lastPrinted>
  <dcterms:created xsi:type="dcterms:W3CDTF">2010-09-28T15:04:00Z</dcterms:created>
  <dcterms:modified xsi:type="dcterms:W3CDTF">2010-09-29T11:25:00Z</dcterms:modified>
</cp:coreProperties>
</file>