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C" w:rsidRPr="00F04C56" w:rsidRDefault="0066241C" w:rsidP="00AD51C6">
      <w:pPr>
        <w:jc w:val="center"/>
        <w:outlineLvl w:val="0"/>
        <w:rPr>
          <w:rFonts w:ascii="Times New Roman" w:hAnsi="Times New Roman" w:cs="Times New Roman"/>
          <w:b/>
        </w:rPr>
      </w:pPr>
      <w:r w:rsidRPr="00F04C56">
        <w:rPr>
          <w:rFonts w:ascii="Times New Roman" w:hAnsi="Times New Roman" w:cs="Times New Roman"/>
          <w:b/>
        </w:rPr>
        <w:t>BEFORE THE</w:t>
      </w:r>
    </w:p>
    <w:p w:rsidR="0066241C" w:rsidRPr="00F04C56" w:rsidRDefault="0066241C" w:rsidP="00AD51C6">
      <w:pPr>
        <w:tabs>
          <w:tab w:val="center" w:pos="4680"/>
        </w:tabs>
        <w:suppressAutoHyphens/>
        <w:jc w:val="center"/>
        <w:outlineLvl w:val="0"/>
        <w:rPr>
          <w:rFonts w:ascii="Times New Roman" w:hAnsi="Times New Roman" w:cs="Times New Roman"/>
          <w:b/>
          <w:bCs/>
          <w:spacing w:val="-3"/>
        </w:rPr>
      </w:pPr>
      <w:r w:rsidRPr="00F04C56">
        <w:rPr>
          <w:rFonts w:ascii="Times New Roman" w:hAnsi="Times New Roman" w:cs="Times New Roman"/>
          <w:b/>
          <w:bCs/>
          <w:spacing w:val="-3"/>
        </w:rPr>
        <w:t>PENNSYLVANIA PUBLIC UTILITY COMMISSION</w:t>
      </w:r>
    </w:p>
    <w:p w:rsidR="0066241C" w:rsidRPr="00F04C56" w:rsidRDefault="0066241C" w:rsidP="00A96957">
      <w:pPr>
        <w:tabs>
          <w:tab w:val="left" w:pos="-720"/>
        </w:tabs>
        <w:suppressAutoHyphens/>
        <w:ind w:firstLine="1440"/>
        <w:rPr>
          <w:rFonts w:ascii="Times New Roman" w:hAnsi="Times New Roman" w:cs="Times New Roman"/>
          <w:spacing w:val="-3"/>
        </w:rPr>
      </w:pPr>
    </w:p>
    <w:p w:rsidR="00D641C5" w:rsidRDefault="00D641C5" w:rsidP="00A96957">
      <w:pPr>
        <w:tabs>
          <w:tab w:val="left" w:pos="-720"/>
        </w:tabs>
        <w:suppressAutoHyphens/>
        <w:ind w:firstLine="1440"/>
        <w:rPr>
          <w:rFonts w:ascii="Times New Roman" w:hAnsi="Times New Roman" w:cs="Times New Roman"/>
          <w:spacing w:val="-3"/>
        </w:rPr>
      </w:pPr>
    </w:p>
    <w:p w:rsidR="008D12AC" w:rsidRPr="00F04C56" w:rsidRDefault="008D12AC" w:rsidP="00A96957">
      <w:pPr>
        <w:tabs>
          <w:tab w:val="left" w:pos="-720"/>
        </w:tabs>
        <w:suppressAutoHyphens/>
        <w:ind w:firstLine="1440"/>
        <w:rPr>
          <w:rFonts w:ascii="Times New Roman" w:hAnsi="Times New Roman" w:cs="Times New Roman"/>
          <w:spacing w:val="-3"/>
        </w:rPr>
      </w:pPr>
    </w:p>
    <w:p w:rsidR="00152DD0" w:rsidRDefault="00942518" w:rsidP="00152DD0">
      <w:r w:rsidRPr="00C36736">
        <w:rPr>
          <w:rFonts w:ascii="Times New Roman" w:hAnsi="Times New Roman" w:cs="Times New Roman"/>
        </w:rPr>
        <w:t>Eric Miller</w:t>
      </w:r>
      <w:r w:rsidR="00152DD0">
        <w:t xml:space="preserve"> </w:t>
      </w:r>
      <w:r w:rsidR="00152DD0">
        <w:tab/>
      </w:r>
      <w:r w:rsidR="00152DD0">
        <w:tab/>
      </w:r>
      <w:r w:rsidR="00152DD0">
        <w:tab/>
      </w:r>
      <w:r w:rsidR="00152DD0">
        <w:tab/>
      </w:r>
      <w:r w:rsidR="00152DD0">
        <w:tab/>
      </w:r>
      <w:r>
        <w:tab/>
      </w:r>
      <w:r w:rsidR="00152DD0">
        <w:t>:</w:t>
      </w:r>
    </w:p>
    <w:p w:rsidR="00152DD0" w:rsidRDefault="00152DD0" w:rsidP="00152DD0">
      <w:r>
        <w:tab/>
      </w:r>
      <w:r>
        <w:tab/>
      </w:r>
      <w:r>
        <w:tab/>
      </w:r>
      <w:r>
        <w:tab/>
      </w:r>
      <w:r>
        <w:tab/>
      </w:r>
      <w:r>
        <w:tab/>
      </w:r>
      <w:r>
        <w:tab/>
        <w:t>:</w:t>
      </w:r>
    </w:p>
    <w:p w:rsidR="00152DD0" w:rsidRDefault="00152DD0" w:rsidP="00152DD0">
      <w:r>
        <w:tab/>
        <w:t xml:space="preserve">v. </w:t>
      </w:r>
      <w:r>
        <w:tab/>
      </w:r>
      <w:r>
        <w:tab/>
      </w:r>
      <w:r>
        <w:tab/>
      </w:r>
      <w:r>
        <w:tab/>
      </w:r>
      <w:r>
        <w:tab/>
      </w:r>
      <w:r>
        <w:tab/>
        <w:t>:</w:t>
      </w:r>
      <w:r>
        <w:tab/>
      </w:r>
      <w:r>
        <w:tab/>
      </w:r>
      <w:r w:rsidRPr="00C36736">
        <w:rPr>
          <w:rFonts w:ascii="Times New Roman" w:hAnsi="Times New Roman" w:cs="Times New Roman"/>
        </w:rPr>
        <w:t>C-</w:t>
      </w:r>
      <w:r w:rsidR="00942518" w:rsidRPr="00C36736">
        <w:rPr>
          <w:rFonts w:ascii="Times New Roman" w:hAnsi="Times New Roman" w:cs="Times New Roman"/>
        </w:rPr>
        <w:t>2008-2038863</w:t>
      </w:r>
    </w:p>
    <w:p w:rsidR="00152DD0" w:rsidRDefault="00152DD0" w:rsidP="00152DD0">
      <w:r>
        <w:tab/>
      </w:r>
      <w:r>
        <w:tab/>
      </w:r>
      <w:r>
        <w:tab/>
      </w:r>
      <w:r>
        <w:tab/>
      </w:r>
      <w:r>
        <w:tab/>
      </w:r>
      <w:r>
        <w:tab/>
      </w:r>
      <w:r>
        <w:tab/>
        <w:t>:</w:t>
      </w:r>
      <w:r w:rsidR="00942518">
        <w:tab/>
      </w:r>
      <w:r w:rsidR="00942518">
        <w:tab/>
      </w:r>
      <w:r w:rsidR="00942518" w:rsidRPr="00C36736">
        <w:rPr>
          <w:rFonts w:ascii="Times New Roman" w:hAnsi="Times New Roman" w:cs="Times New Roman"/>
        </w:rPr>
        <w:t>C-2008-2070705</w:t>
      </w:r>
    </w:p>
    <w:p w:rsidR="00152DD0" w:rsidRDefault="007A41C4" w:rsidP="00152DD0">
      <w:r w:rsidRPr="00C36736">
        <w:rPr>
          <w:rFonts w:ascii="Times New Roman" w:hAnsi="Times New Roman" w:cs="Times New Roman"/>
        </w:rPr>
        <w:t>PECO Energy Company</w:t>
      </w:r>
      <w:r w:rsidR="00152DD0">
        <w:tab/>
      </w:r>
      <w:r w:rsidR="00152DD0">
        <w:tab/>
      </w:r>
      <w:r w:rsidR="00152DD0">
        <w:tab/>
      </w:r>
      <w:r>
        <w:tab/>
      </w:r>
      <w:r w:rsidR="00152DD0">
        <w:t>:</w:t>
      </w:r>
      <w:r w:rsidR="00152DD0">
        <w:tab/>
      </w:r>
      <w:r w:rsidR="00152DD0">
        <w:tab/>
      </w:r>
    </w:p>
    <w:p w:rsidR="00152DD0" w:rsidRDefault="00152DD0" w:rsidP="00152DD0">
      <w:r>
        <w:tab/>
      </w:r>
      <w:r>
        <w:tab/>
      </w:r>
      <w:r>
        <w:tab/>
      </w:r>
      <w:r>
        <w:tab/>
      </w:r>
      <w:r>
        <w:tab/>
      </w:r>
      <w:r>
        <w:tab/>
      </w:r>
      <w:r>
        <w:tab/>
        <w:t>:</w:t>
      </w:r>
    </w:p>
    <w:p w:rsidR="00152DD0" w:rsidRDefault="00152DD0" w:rsidP="00152DD0">
      <w:r>
        <w:tab/>
      </w:r>
      <w:r>
        <w:tab/>
      </w:r>
      <w:r>
        <w:tab/>
      </w:r>
      <w:r>
        <w:tab/>
      </w:r>
      <w:r>
        <w:tab/>
      </w:r>
      <w:r>
        <w:tab/>
      </w:r>
      <w:r>
        <w:tab/>
        <w:t>:</w:t>
      </w:r>
    </w:p>
    <w:p w:rsidR="002C0A16" w:rsidRPr="00F04C56" w:rsidRDefault="002C0A16" w:rsidP="00A96957">
      <w:pPr>
        <w:pStyle w:val="ParaTab1"/>
        <w:tabs>
          <w:tab w:val="clear" w:pos="-720"/>
        </w:tabs>
        <w:ind w:firstLine="0"/>
        <w:rPr>
          <w:rFonts w:ascii="Times New Roman" w:hAnsi="Times New Roman" w:cs="Times New Roman"/>
          <w:b/>
          <w:spacing w:val="-3"/>
        </w:rPr>
      </w:pPr>
    </w:p>
    <w:p w:rsidR="002C5E08" w:rsidRPr="00F04C56" w:rsidRDefault="002C5E08" w:rsidP="00A96957">
      <w:pPr>
        <w:rPr>
          <w:rFonts w:ascii="Times New Roman" w:hAnsi="Times New Roman" w:cs="Times New Roman"/>
        </w:rPr>
      </w:pPr>
    </w:p>
    <w:p w:rsidR="002C5E08" w:rsidRPr="00F04C56" w:rsidRDefault="002C5E08" w:rsidP="00AD51C6">
      <w:pPr>
        <w:jc w:val="center"/>
        <w:outlineLvl w:val="0"/>
        <w:rPr>
          <w:rFonts w:ascii="Times New Roman" w:hAnsi="Times New Roman" w:cs="Times New Roman"/>
          <w:b/>
          <w:caps/>
          <w:u w:val="single"/>
        </w:rPr>
      </w:pPr>
      <w:r w:rsidRPr="00F04C56">
        <w:rPr>
          <w:rFonts w:ascii="Times New Roman" w:hAnsi="Times New Roman" w:cs="Times New Roman"/>
          <w:b/>
          <w:caps/>
          <w:u w:val="single"/>
        </w:rPr>
        <w:t xml:space="preserve">InITIAL DECISION </w:t>
      </w:r>
    </w:p>
    <w:p w:rsidR="002C5E08" w:rsidRPr="00F04C56" w:rsidRDefault="002C5E08" w:rsidP="00A96957">
      <w:pPr>
        <w:jc w:val="center"/>
        <w:rPr>
          <w:rFonts w:ascii="Times New Roman" w:hAnsi="Times New Roman" w:cs="Times New Roman"/>
        </w:rPr>
      </w:pPr>
    </w:p>
    <w:p w:rsidR="002C5E08" w:rsidRPr="00F04C56" w:rsidRDefault="002C5E08" w:rsidP="00A96957">
      <w:pPr>
        <w:jc w:val="center"/>
        <w:rPr>
          <w:rFonts w:ascii="Times New Roman" w:hAnsi="Times New Roman" w:cs="Times New Roman"/>
        </w:rPr>
      </w:pPr>
    </w:p>
    <w:p w:rsidR="002C5E08" w:rsidRPr="00F04C56" w:rsidRDefault="002C5E08" w:rsidP="00AD51C6">
      <w:pPr>
        <w:jc w:val="center"/>
        <w:outlineLvl w:val="0"/>
        <w:rPr>
          <w:rFonts w:ascii="Times New Roman" w:hAnsi="Times New Roman" w:cs="Times New Roman"/>
        </w:rPr>
      </w:pPr>
      <w:r w:rsidRPr="00F04C56">
        <w:rPr>
          <w:rFonts w:ascii="Times New Roman" w:hAnsi="Times New Roman" w:cs="Times New Roman"/>
        </w:rPr>
        <w:t>Before</w:t>
      </w:r>
    </w:p>
    <w:p w:rsidR="002C5E08" w:rsidRPr="00F04C56" w:rsidRDefault="007A41C4" w:rsidP="00A96957">
      <w:pPr>
        <w:jc w:val="center"/>
        <w:rPr>
          <w:rFonts w:ascii="Times New Roman" w:hAnsi="Times New Roman" w:cs="Times New Roman"/>
        </w:rPr>
      </w:pPr>
      <w:r>
        <w:rPr>
          <w:rFonts w:ascii="Times New Roman" w:hAnsi="Times New Roman" w:cs="Times New Roman"/>
        </w:rPr>
        <w:t>Guy M. Koster</w:t>
      </w:r>
    </w:p>
    <w:p w:rsidR="002C5E08" w:rsidRPr="00F04C56" w:rsidRDefault="002C5E08" w:rsidP="00A96957">
      <w:pPr>
        <w:jc w:val="center"/>
        <w:rPr>
          <w:rFonts w:ascii="Times New Roman" w:hAnsi="Times New Roman" w:cs="Times New Roman"/>
        </w:rPr>
      </w:pPr>
      <w:r w:rsidRPr="00F04C56">
        <w:rPr>
          <w:rFonts w:ascii="Times New Roman" w:hAnsi="Times New Roman" w:cs="Times New Roman"/>
        </w:rPr>
        <w:t>Administrative Law Judge</w:t>
      </w:r>
    </w:p>
    <w:p w:rsidR="002C5E08" w:rsidRPr="00F04C56" w:rsidRDefault="002C5E08" w:rsidP="00A96957">
      <w:pPr>
        <w:jc w:val="center"/>
        <w:rPr>
          <w:rFonts w:ascii="Times New Roman" w:hAnsi="Times New Roman" w:cs="Times New Roman"/>
        </w:rPr>
      </w:pPr>
    </w:p>
    <w:p w:rsidR="002C5E08" w:rsidRPr="00F04C56" w:rsidRDefault="002C5E08" w:rsidP="00A96957">
      <w:pPr>
        <w:jc w:val="center"/>
        <w:rPr>
          <w:rFonts w:ascii="Times New Roman" w:hAnsi="Times New Roman" w:cs="Times New Roman"/>
        </w:rPr>
      </w:pPr>
    </w:p>
    <w:p w:rsidR="002C5E08" w:rsidRDefault="002C5E08" w:rsidP="00AD51C6">
      <w:pPr>
        <w:jc w:val="center"/>
        <w:outlineLvl w:val="0"/>
        <w:rPr>
          <w:rFonts w:ascii="Times New Roman" w:hAnsi="Times New Roman" w:cs="Times New Roman"/>
          <w:u w:val="single"/>
        </w:rPr>
      </w:pPr>
      <w:r w:rsidRPr="00F04C56">
        <w:rPr>
          <w:rFonts w:ascii="Times New Roman" w:hAnsi="Times New Roman" w:cs="Times New Roman"/>
          <w:u w:val="single"/>
        </w:rPr>
        <w:t>HISTORY OF THE PROCEEDING</w:t>
      </w:r>
    </w:p>
    <w:p w:rsidR="00463004" w:rsidRPr="00F04C56" w:rsidRDefault="00463004" w:rsidP="00A96957">
      <w:pPr>
        <w:jc w:val="center"/>
        <w:rPr>
          <w:rFonts w:ascii="Times New Roman" w:hAnsi="Times New Roman" w:cs="Times New Roman"/>
          <w:u w:val="single"/>
        </w:rPr>
      </w:pPr>
    </w:p>
    <w:p w:rsidR="002C5E08" w:rsidRDefault="002C5E08" w:rsidP="00463004">
      <w:pPr>
        <w:rPr>
          <w:rFonts w:ascii="Times New Roman" w:hAnsi="Times New Roman" w:cs="Times New Roman"/>
          <w:u w:val="single"/>
        </w:rPr>
      </w:pPr>
    </w:p>
    <w:p w:rsidR="00250447" w:rsidRDefault="007E2BAB" w:rsidP="00250447">
      <w:pPr>
        <w:spacing w:line="360" w:lineRule="auto"/>
      </w:pPr>
      <w:r>
        <w:tab/>
      </w:r>
      <w:r>
        <w:tab/>
      </w:r>
      <w:r w:rsidR="008F5C09" w:rsidRPr="002800B2">
        <w:rPr>
          <w:rFonts w:ascii="Times New Roman" w:hAnsi="Times New Roman" w:cs="Times New Roman"/>
        </w:rPr>
        <w:t xml:space="preserve">On </w:t>
      </w:r>
      <w:r w:rsidR="00942518" w:rsidRPr="002800B2">
        <w:rPr>
          <w:rFonts w:ascii="Times New Roman" w:hAnsi="Times New Roman" w:cs="Times New Roman"/>
        </w:rPr>
        <w:t>April 24</w:t>
      </w:r>
      <w:r w:rsidR="007A41C4" w:rsidRPr="002800B2">
        <w:rPr>
          <w:rFonts w:ascii="Times New Roman" w:hAnsi="Times New Roman" w:cs="Times New Roman"/>
        </w:rPr>
        <w:t>, 2008</w:t>
      </w:r>
      <w:r w:rsidR="008F5C09" w:rsidRPr="002800B2">
        <w:rPr>
          <w:rFonts w:ascii="Times New Roman" w:hAnsi="Times New Roman" w:cs="Times New Roman"/>
        </w:rPr>
        <w:t xml:space="preserve">, </w:t>
      </w:r>
      <w:r w:rsidR="00942518" w:rsidRPr="002800B2">
        <w:rPr>
          <w:rFonts w:ascii="Times New Roman" w:hAnsi="Times New Roman" w:cs="Times New Roman"/>
        </w:rPr>
        <w:t>Eric Miller</w:t>
      </w:r>
      <w:r w:rsidR="007A41C4" w:rsidRPr="002800B2">
        <w:rPr>
          <w:rFonts w:ascii="Times New Roman" w:hAnsi="Times New Roman" w:cs="Times New Roman"/>
        </w:rPr>
        <w:t xml:space="preserve"> </w:t>
      </w:r>
      <w:r w:rsidR="008F5C09" w:rsidRPr="002800B2">
        <w:rPr>
          <w:rFonts w:ascii="Times New Roman" w:hAnsi="Times New Roman" w:cs="Times New Roman"/>
        </w:rPr>
        <w:t>(Complainant</w:t>
      </w:r>
      <w:r w:rsidR="002C0FE4" w:rsidRPr="002800B2">
        <w:rPr>
          <w:rFonts w:ascii="Times New Roman" w:hAnsi="Times New Roman" w:cs="Times New Roman"/>
        </w:rPr>
        <w:t xml:space="preserve"> or Mr. </w:t>
      </w:r>
      <w:r w:rsidR="00942518" w:rsidRPr="002800B2">
        <w:rPr>
          <w:rFonts w:ascii="Times New Roman" w:hAnsi="Times New Roman" w:cs="Times New Roman"/>
        </w:rPr>
        <w:t>Miller</w:t>
      </w:r>
      <w:r w:rsidR="00287AA6" w:rsidRPr="002800B2">
        <w:rPr>
          <w:rFonts w:ascii="Times New Roman" w:hAnsi="Times New Roman" w:cs="Times New Roman"/>
        </w:rPr>
        <w:t>) filed a c</w:t>
      </w:r>
      <w:r w:rsidR="008F5C09" w:rsidRPr="002800B2">
        <w:rPr>
          <w:rFonts w:ascii="Times New Roman" w:hAnsi="Times New Roman" w:cs="Times New Roman"/>
        </w:rPr>
        <w:t xml:space="preserve">omplaint against </w:t>
      </w:r>
      <w:r w:rsidR="007A41C4" w:rsidRPr="002800B2">
        <w:rPr>
          <w:rFonts w:ascii="Times New Roman" w:hAnsi="Times New Roman" w:cs="Times New Roman"/>
        </w:rPr>
        <w:t>PECO Energy Company</w:t>
      </w:r>
      <w:r w:rsidR="008F5C09" w:rsidRPr="002800B2">
        <w:rPr>
          <w:rFonts w:ascii="Times New Roman" w:hAnsi="Times New Roman" w:cs="Times New Roman"/>
        </w:rPr>
        <w:t xml:space="preserve"> (</w:t>
      </w:r>
      <w:r w:rsidR="00C52E3D" w:rsidRPr="002800B2">
        <w:rPr>
          <w:rFonts w:ascii="Times New Roman" w:hAnsi="Times New Roman" w:cs="Times New Roman"/>
        </w:rPr>
        <w:t xml:space="preserve">PECO or </w:t>
      </w:r>
      <w:r w:rsidR="008F5C09" w:rsidRPr="002800B2">
        <w:rPr>
          <w:rFonts w:ascii="Times New Roman" w:hAnsi="Times New Roman" w:cs="Times New Roman"/>
        </w:rPr>
        <w:t>Respondent)</w:t>
      </w:r>
      <w:r w:rsidR="003B5894" w:rsidRPr="002800B2">
        <w:rPr>
          <w:rFonts w:ascii="Times New Roman" w:hAnsi="Times New Roman" w:cs="Times New Roman"/>
        </w:rPr>
        <w:t>, which the Commission docketed at C-2008-2038863, alleging incorrect charges on his bill</w:t>
      </w:r>
      <w:r w:rsidR="003B5894">
        <w:t>.</w:t>
      </w:r>
    </w:p>
    <w:p w:rsidR="003B5894" w:rsidRDefault="003B5894" w:rsidP="00250447">
      <w:pPr>
        <w:spacing w:line="360" w:lineRule="auto"/>
      </w:pPr>
    </w:p>
    <w:p w:rsidR="00F51AD9" w:rsidRDefault="0077596C" w:rsidP="007D24F7">
      <w:pPr>
        <w:pStyle w:val="ParaTab1"/>
        <w:spacing w:line="360" w:lineRule="auto"/>
        <w:ind w:left="90" w:firstLine="1350"/>
        <w:rPr>
          <w:rFonts w:ascii="Times New Roman" w:hAnsi="Times New Roman" w:cs="Times New Roman"/>
        </w:rPr>
      </w:pPr>
      <w:r>
        <w:rPr>
          <w:rFonts w:ascii="Times New Roman" w:hAnsi="Times New Roman" w:cs="Times New Roman"/>
        </w:rPr>
        <w:t>O</w:t>
      </w:r>
      <w:r w:rsidRPr="00E63754">
        <w:rPr>
          <w:rFonts w:ascii="Times New Roman" w:hAnsi="Times New Roman" w:cs="Times New Roman"/>
        </w:rPr>
        <w:t xml:space="preserve">n </w:t>
      </w:r>
      <w:r w:rsidR="00250447">
        <w:rPr>
          <w:rFonts w:ascii="Times New Roman" w:hAnsi="Times New Roman" w:cs="Times New Roman"/>
        </w:rPr>
        <w:t>May 23</w:t>
      </w:r>
      <w:r>
        <w:rPr>
          <w:rFonts w:ascii="Times New Roman" w:hAnsi="Times New Roman" w:cs="Times New Roman"/>
        </w:rPr>
        <w:t xml:space="preserve">, 2008, </w:t>
      </w:r>
      <w:r w:rsidR="008F5C09" w:rsidRPr="008B358A">
        <w:rPr>
          <w:rFonts w:ascii="Times New Roman" w:hAnsi="Times New Roman" w:cs="Times New Roman"/>
        </w:rPr>
        <w:t>Respondent filed</w:t>
      </w:r>
      <w:r w:rsidR="00B1532A">
        <w:rPr>
          <w:rFonts w:ascii="Times New Roman" w:hAnsi="Times New Roman" w:cs="Times New Roman"/>
        </w:rPr>
        <w:t xml:space="preserve"> an </w:t>
      </w:r>
      <w:r w:rsidR="00995277">
        <w:rPr>
          <w:rFonts w:ascii="Times New Roman" w:hAnsi="Times New Roman" w:cs="Times New Roman"/>
        </w:rPr>
        <w:t>Answer</w:t>
      </w:r>
      <w:r w:rsidR="008F5C09" w:rsidRPr="00E63754">
        <w:rPr>
          <w:rFonts w:ascii="Times New Roman" w:hAnsi="Times New Roman" w:cs="Times New Roman"/>
        </w:rPr>
        <w:t xml:space="preserve"> to the </w:t>
      </w:r>
      <w:r w:rsidR="00F649ED">
        <w:rPr>
          <w:rFonts w:ascii="Times New Roman" w:hAnsi="Times New Roman" w:cs="Times New Roman"/>
        </w:rPr>
        <w:t>c</w:t>
      </w:r>
      <w:r w:rsidR="008F5C09" w:rsidRPr="00E63754">
        <w:rPr>
          <w:rFonts w:ascii="Times New Roman" w:hAnsi="Times New Roman" w:cs="Times New Roman"/>
        </w:rPr>
        <w:t xml:space="preserve">omplaint </w:t>
      </w:r>
      <w:r w:rsidR="00F649ED">
        <w:rPr>
          <w:rFonts w:ascii="Times New Roman" w:hAnsi="Times New Roman" w:cs="Times New Roman"/>
        </w:rPr>
        <w:t xml:space="preserve">with </w:t>
      </w:r>
      <w:r w:rsidR="00273573">
        <w:rPr>
          <w:rFonts w:ascii="Times New Roman" w:hAnsi="Times New Roman" w:cs="Times New Roman"/>
        </w:rPr>
        <w:t>New M</w:t>
      </w:r>
      <w:r w:rsidR="00482C9A">
        <w:rPr>
          <w:rFonts w:ascii="Times New Roman" w:hAnsi="Times New Roman" w:cs="Times New Roman"/>
        </w:rPr>
        <w:t>atter</w:t>
      </w:r>
      <w:r w:rsidR="008F5C09" w:rsidRPr="00E63754">
        <w:rPr>
          <w:rFonts w:ascii="Times New Roman" w:hAnsi="Times New Roman" w:cs="Times New Roman"/>
        </w:rPr>
        <w:t xml:space="preserve"> </w:t>
      </w:r>
      <w:r w:rsidR="003B5894">
        <w:rPr>
          <w:rFonts w:ascii="Times New Roman" w:hAnsi="Times New Roman" w:cs="Times New Roman"/>
        </w:rPr>
        <w:t xml:space="preserve">along with a </w:t>
      </w:r>
      <w:r w:rsidR="00273573">
        <w:rPr>
          <w:rFonts w:ascii="Times New Roman" w:hAnsi="Times New Roman" w:cs="Times New Roman"/>
        </w:rPr>
        <w:t>P</w:t>
      </w:r>
      <w:r w:rsidR="003B5894">
        <w:rPr>
          <w:rFonts w:ascii="Times New Roman" w:hAnsi="Times New Roman" w:cs="Times New Roman"/>
        </w:rPr>
        <w:t xml:space="preserve">reliminary </w:t>
      </w:r>
      <w:r w:rsidR="00273573">
        <w:rPr>
          <w:rFonts w:ascii="Times New Roman" w:hAnsi="Times New Roman" w:cs="Times New Roman"/>
        </w:rPr>
        <w:t>O</w:t>
      </w:r>
      <w:r w:rsidR="00287AA6">
        <w:rPr>
          <w:rFonts w:ascii="Times New Roman" w:hAnsi="Times New Roman" w:cs="Times New Roman"/>
        </w:rPr>
        <w:t>bjection averring that the c</w:t>
      </w:r>
      <w:r w:rsidR="003B5894">
        <w:rPr>
          <w:rFonts w:ascii="Times New Roman" w:hAnsi="Times New Roman" w:cs="Times New Roman"/>
        </w:rPr>
        <w:t xml:space="preserve">omplaint lacks </w:t>
      </w:r>
      <w:r w:rsidR="00A13ABB">
        <w:rPr>
          <w:rFonts w:ascii="Times New Roman" w:hAnsi="Times New Roman" w:cs="Times New Roman"/>
        </w:rPr>
        <w:t xml:space="preserve">the </w:t>
      </w:r>
      <w:r w:rsidR="003B5894">
        <w:rPr>
          <w:rFonts w:ascii="Times New Roman" w:hAnsi="Times New Roman" w:cs="Times New Roman"/>
        </w:rPr>
        <w:t>specificity</w:t>
      </w:r>
      <w:r w:rsidR="00B26DDF">
        <w:rPr>
          <w:rFonts w:ascii="Times New Roman" w:hAnsi="Times New Roman" w:cs="Times New Roman"/>
        </w:rPr>
        <w:t xml:space="preserve"> </w:t>
      </w:r>
      <w:r w:rsidR="00A13ABB">
        <w:rPr>
          <w:rFonts w:ascii="Times New Roman" w:hAnsi="Times New Roman" w:cs="Times New Roman"/>
        </w:rPr>
        <w:t>necessary for Res</w:t>
      </w:r>
      <w:r w:rsidR="00273573">
        <w:rPr>
          <w:rFonts w:ascii="Times New Roman" w:hAnsi="Times New Roman" w:cs="Times New Roman"/>
        </w:rPr>
        <w:t>pondent to file an appropriate A</w:t>
      </w:r>
      <w:r w:rsidR="00A13ABB">
        <w:rPr>
          <w:rFonts w:ascii="Times New Roman" w:hAnsi="Times New Roman" w:cs="Times New Roman"/>
        </w:rPr>
        <w:t xml:space="preserve">nswer </w:t>
      </w:r>
      <w:r w:rsidR="00B26DDF">
        <w:rPr>
          <w:rFonts w:ascii="Times New Roman" w:hAnsi="Times New Roman" w:cs="Times New Roman"/>
        </w:rPr>
        <w:t>and requesting that the Complainant be directed to file an amended complaint</w:t>
      </w:r>
      <w:r w:rsidR="00BC3622">
        <w:rPr>
          <w:rFonts w:ascii="Times New Roman" w:hAnsi="Times New Roman" w:cs="Times New Roman"/>
        </w:rPr>
        <w:t xml:space="preserve">.  Furthermore, Respondent requested that if a more specific pleading is filed disputing charges prior to the civil judgment issued by the Philadelphia Municipal Court against Complainant, that </w:t>
      </w:r>
      <w:r w:rsidR="009F5022">
        <w:rPr>
          <w:rFonts w:ascii="Times New Roman" w:hAnsi="Times New Roman" w:cs="Times New Roman"/>
        </w:rPr>
        <w:t>th</w:t>
      </w:r>
      <w:r w:rsidR="00287AA6">
        <w:rPr>
          <w:rFonts w:ascii="Times New Roman" w:hAnsi="Times New Roman" w:cs="Times New Roman"/>
        </w:rPr>
        <w:t>e part of the c</w:t>
      </w:r>
      <w:r w:rsidR="009F5022">
        <w:rPr>
          <w:rFonts w:ascii="Times New Roman" w:hAnsi="Times New Roman" w:cs="Times New Roman"/>
        </w:rPr>
        <w:t>omplaint disputing pre-judgment charges be dismissed.</w:t>
      </w:r>
      <w:r w:rsidR="0079684F">
        <w:rPr>
          <w:rStyle w:val="FootnoteReference"/>
          <w:rFonts w:ascii="Times New Roman" w:hAnsi="Times New Roman" w:cs="Times New Roman"/>
        </w:rPr>
        <w:footnoteReference w:id="2"/>
      </w:r>
    </w:p>
    <w:p w:rsidR="00906FC2" w:rsidRDefault="00906FC2" w:rsidP="006B13E2">
      <w:pPr>
        <w:pStyle w:val="ParaTab1"/>
        <w:spacing w:line="360" w:lineRule="auto"/>
        <w:ind w:left="90" w:firstLine="1350"/>
        <w:rPr>
          <w:rFonts w:ascii="Times New Roman" w:hAnsi="Times New Roman" w:cs="Times New Roman"/>
        </w:rPr>
      </w:pPr>
      <w:r>
        <w:rPr>
          <w:rFonts w:ascii="Times New Roman" w:hAnsi="Times New Roman" w:cs="Times New Roman"/>
        </w:rPr>
        <w:lastRenderedPageBreak/>
        <w:t>By Order dated September 25, 2008, CALJ Veronica A. Smith</w:t>
      </w:r>
      <w:r w:rsidR="00FE7EA5">
        <w:rPr>
          <w:rFonts w:ascii="Times New Roman" w:hAnsi="Times New Roman" w:cs="Times New Roman"/>
        </w:rPr>
        <w:t xml:space="preserve"> granted R</w:t>
      </w:r>
      <w:r w:rsidR="00273573">
        <w:rPr>
          <w:rFonts w:ascii="Times New Roman" w:hAnsi="Times New Roman" w:cs="Times New Roman"/>
        </w:rPr>
        <w:t>espondent’s Preliminary O</w:t>
      </w:r>
      <w:r>
        <w:rPr>
          <w:rFonts w:ascii="Times New Roman" w:hAnsi="Times New Roman" w:cs="Times New Roman"/>
        </w:rPr>
        <w:t>bjection and ordered Complai</w:t>
      </w:r>
      <w:r w:rsidR="00FE7EA5">
        <w:rPr>
          <w:rFonts w:ascii="Times New Roman" w:hAnsi="Times New Roman" w:cs="Times New Roman"/>
        </w:rPr>
        <w:t>n</w:t>
      </w:r>
      <w:r>
        <w:rPr>
          <w:rFonts w:ascii="Times New Roman" w:hAnsi="Times New Roman" w:cs="Times New Roman"/>
        </w:rPr>
        <w:t xml:space="preserve">ant to file an amended complaint </w:t>
      </w:r>
      <w:r w:rsidR="00FE7EA5">
        <w:rPr>
          <w:rFonts w:ascii="Times New Roman" w:hAnsi="Times New Roman" w:cs="Times New Roman"/>
        </w:rPr>
        <w:t>to include the specific charges or services in dispute, the time</w:t>
      </w:r>
      <w:r w:rsidR="00273573">
        <w:rPr>
          <w:rFonts w:ascii="Times New Roman" w:hAnsi="Times New Roman" w:cs="Times New Roman"/>
        </w:rPr>
        <w:t xml:space="preserve"> </w:t>
      </w:r>
      <w:r w:rsidR="00FE7EA5">
        <w:rPr>
          <w:rFonts w:ascii="Times New Roman" w:hAnsi="Times New Roman" w:cs="Times New Roman"/>
        </w:rPr>
        <w:t>frame during which the alleged incorrect billing occurred and the total amount in dispute</w:t>
      </w:r>
      <w:r w:rsidR="00E51D30">
        <w:rPr>
          <w:rFonts w:ascii="Times New Roman" w:hAnsi="Times New Roman" w:cs="Times New Roman"/>
        </w:rPr>
        <w:t>,</w:t>
      </w:r>
      <w:r w:rsidR="00FE7EA5">
        <w:rPr>
          <w:rFonts w:ascii="Times New Roman" w:hAnsi="Times New Roman" w:cs="Times New Roman"/>
        </w:rPr>
        <w:t xml:space="preserve"> within </w:t>
      </w:r>
      <w:r>
        <w:rPr>
          <w:rFonts w:ascii="Times New Roman" w:hAnsi="Times New Roman" w:cs="Times New Roman"/>
        </w:rPr>
        <w:t>20 days</w:t>
      </w:r>
      <w:r w:rsidR="00FE7EA5">
        <w:rPr>
          <w:rFonts w:ascii="Times New Roman" w:hAnsi="Times New Roman" w:cs="Times New Roman"/>
        </w:rPr>
        <w:t xml:space="preserve"> of service of the Order</w:t>
      </w:r>
      <w:r w:rsidR="00E51D30">
        <w:rPr>
          <w:rFonts w:ascii="Times New Roman" w:hAnsi="Times New Roman" w:cs="Times New Roman"/>
        </w:rPr>
        <w:t xml:space="preserve"> or the </w:t>
      </w:r>
      <w:r w:rsidR="00287AA6">
        <w:rPr>
          <w:rFonts w:ascii="Times New Roman" w:hAnsi="Times New Roman" w:cs="Times New Roman"/>
        </w:rPr>
        <w:t>c</w:t>
      </w:r>
      <w:r w:rsidR="00E51D30">
        <w:rPr>
          <w:rFonts w:ascii="Times New Roman" w:hAnsi="Times New Roman" w:cs="Times New Roman"/>
        </w:rPr>
        <w:t>omplaint will be dismissed</w:t>
      </w:r>
      <w:r>
        <w:rPr>
          <w:rFonts w:ascii="Times New Roman" w:hAnsi="Times New Roman" w:cs="Times New Roman"/>
        </w:rPr>
        <w:t>.</w:t>
      </w:r>
    </w:p>
    <w:p w:rsidR="00906FC2" w:rsidRDefault="00906FC2" w:rsidP="006B13E2">
      <w:pPr>
        <w:pStyle w:val="ParaTab1"/>
        <w:spacing w:line="360" w:lineRule="auto"/>
        <w:ind w:left="90" w:firstLine="1350"/>
        <w:rPr>
          <w:rFonts w:ascii="Times New Roman" w:hAnsi="Times New Roman" w:cs="Times New Roman"/>
        </w:rPr>
      </w:pPr>
    </w:p>
    <w:p w:rsidR="00E51D30" w:rsidRDefault="00E51D30" w:rsidP="00E51D30">
      <w:pPr>
        <w:spacing w:line="360" w:lineRule="auto"/>
        <w:ind w:firstLine="1440"/>
      </w:pPr>
      <w:r w:rsidRPr="00453AB6">
        <w:rPr>
          <w:rFonts w:ascii="Times New Roman" w:hAnsi="Times New Roman" w:cs="Times New Roman"/>
        </w:rPr>
        <w:t xml:space="preserve">On </w:t>
      </w:r>
      <w:r w:rsidR="000C682F" w:rsidRPr="00453AB6">
        <w:rPr>
          <w:rFonts w:ascii="Times New Roman" w:hAnsi="Times New Roman" w:cs="Times New Roman"/>
        </w:rPr>
        <w:t>October 15, 2008</w:t>
      </w:r>
      <w:r w:rsidRPr="00453AB6">
        <w:rPr>
          <w:rFonts w:ascii="Times New Roman" w:hAnsi="Times New Roman" w:cs="Times New Roman"/>
        </w:rPr>
        <w:t>, Eric Miller (Complainant or Mr. Miller</w:t>
      </w:r>
      <w:r w:rsidR="000C682F" w:rsidRPr="00453AB6">
        <w:rPr>
          <w:rFonts w:ascii="Times New Roman" w:hAnsi="Times New Roman" w:cs="Times New Roman"/>
        </w:rPr>
        <w:t>) filed a</w:t>
      </w:r>
      <w:r w:rsidR="00085254" w:rsidRPr="00453AB6">
        <w:rPr>
          <w:rFonts w:ascii="Times New Roman" w:hAnsi="Times New Roman" w:cs="Times New Roman"/>
        </w:rPr>
        <w:t>nother</w:t>
      </w:r>
      <w:r w:rsidR="00287AA6" w:rsidRPr="00453AB6">
        <w:rPr>
          <w:rFonts w:ascii="Times New Roman" w:hAnsi="Times New Roman" w:cs="Times New Roman"/>
        </w:rPr>
        <w:t xml:space="preserve"> c</w:t>
      </w:r>
      <w:r w:rsidRPr="00453AB6">
        <w:rPr>
          <w:rFonts w:ascii="Times New Roman" w:hAnsi="Times New Roman" w:cs="Times New Roman"/>
        </w:rPr>
        <w:t>omplaint against PECO Energy Company (PECO or Respondent), which the Commission docke</w:t>
      </w:r>
      <w:r w:rsidR="000C682F" w:rsidRPr="00453AB6">
        <w:rPr>
          <w:rFonts w:ascii="Times New Roman" w:hAnsi="Times New Roman" w:cs="Times New Roman"/>
        </w:rPr>
        <w:t>ted at C-2008-2070705</w:t>
      </w:r>
      <w:r w:rsidRPr="00453AB6">
        <w:rPr>
          <w:rFonts w:ascii="Times New Roman" w:hAnsi="Times New Roman" w:cs="Times New Roman"/>
        </w:rPr>
        <w:t>, alleging incorrect charges on his bill</w:t>
      </w:r>
      <w:r w:rsidR="002A6E02" w:rsidRPr="00453AB6">
        <w:rPr>
          <w:rFonts w:ascii="Times New Roman" w:hAnsi="Times New Roman" w:cs="Times New Roman"/>
        </w:rPr>
        <w:t xml:space="preserve"> totaling $8,532.87</w:t>
      </w:r>
      <w:r w:rsidRPr="00453AB6">
        <w:rPr>
          <w:rFonts w:ascii="Times New Roman" w:hAnsi="Times New Roman" w:cs="Times New Roman"/>
        </w:rPr>
        <w:t>.</w:t>
      </w:r>
      <w:r w:rsidR="000C682F" w:rsidRPr="00453AB6">
        <w:rPr>
          <w:rFonts w:ascii="Times New Roman" w:hAnsi="Times New Roman" w:cs="Times New Roman"/>
        </w:rPr>
        <w:t xml:space="preserve">  In </w:t>
      </w:r>
      <w:r w:rsidR="00010073" w:rsidRPr="00453AB6">
        <w:rPr>
          <w:rFonts w:ascii="Times New Roman" w:hAnsi="Times New Roman" w:cs="Times New Roman"/>
        </w:rPr>
        <w:t>t</w:t>
      </w:r>
      <w:r w:rsidR="000C682F" w:rsidRPr="00453AB6">
        <w:rPr>
          <w:rFonts w:ascii="Times New Roman" w:hAnsi="Times New Roman" w:cs="Times New Roman"/>
        </w:rPr>
        <w:t xml:space="preserve">his </w:t>
      </w:r>
      <w:r w:rsidR="00287AA6" w:rsidRPr="00453AB6">
        <w:rPr>
          <w:rFonts w:ascii="Times New Roman" w:hAnsi="Times New Roman" w:cs="Times New Roman"/>
        </w:rPr>
        <w:t>c</w:t>
      </w:r>
      <w:r w:rsidR="000C682F" w:rsidRPr="00453AB6">
        <w:rPr>
          <w:rFonts w:ascii="Times New Roman" w:hAnsi="Times New Roman" w:cs="Times New Roman"/>
        </w:rPr>
        <w:t xml:space="preserve">omplaint, Mr. Miller </w:t>
      </w:r>
      <w:r w:rsidR="00835390" w:rsidRPr="00453AB6">
        <w:rPr>
          <w:rFonts w:ascii="Times New Roman" w:hAnsi="Times New Roman" w:cs="Times New Roman"/>
        </w:rPr>
        <w:t xml:space="preserve">was disputing </w:t>
      </w:r>
      <w:r w:rsidR="009D4133" w:rsidRPr="00453AB6">
        <w:rPr>
          <w:rFonts w:ascii="Times New Roman" w:hAnsi="Times New Roman" w:cs="Times New Roman"/>
        </w:rPr>
        <w:t xml:space="preserve">estimated </w:t>
      </w:r>
      <w:r w:rsidR="00835390" w:rsidRPr="00453AB6">
        <w:rPr>
          <w:rFonts w:ascii="Times New Roman" w:hAnsi="Times New Roman" w:cs="Times New Roman"/>
        </w:rPr>
        <w:t xml:space="preserve">electric </w:t>
      </w:r>
      <w:r w:rsidR="00010073" w:rsidRPr="00453AB6">
        <w:rPr>
          <w:rFonts w:ascii="Times New Roman" w:hAnsi="Times New Roman" w:cs="Times New Roman"/>
        </w:rPr>
        <w:t xml:space="preserve">charges </w:t>
      </w:r>
      <w:r w:rsidR="00594E1A" w:rsidRPr="00453AB6">
        <w:rPr>
          <w:rFonts w:ascii="Times New Roman" w:hAnsi="Times New Roman" w:cs="Times New Roman"/>
        </w:rPr>
        <w:t xml:space="preserve">in the amount of $6,535.20 </w:t>
      </w:r>
      <w:r w:rsidR="00010073" w:rsidRPr="00453AB6">
        <w:rPr>
          <w:rFonts w:ascii="Times New Roman" w:hAnsi="Times New Roman" w:cs="Times New Roman"/>
        </w:rPr>
        <w:t xml:space="preserve">from December 2004 </w:t>
      </w:r>
      <w:r w:rsidR="009D4133" w:rsidRPr="00453AB6">
        <w:rPr>
          <w:rFonts w:ascii="Times New Roman" w:hAnsi="Times New Roman" w:cs="Times New Roman"/>
        </w:rPr>
        <w:t xml:space="preserve">up until </w:t>
      </w:r>
      <w:r w:rsidR="00594E1A" w:rsidRPr="00453AB6">
        <w:rPr>
          <w:rFonts w:ascii="Times New Roman" w:hAnsi="Times New Roman" w:cs="Times New Roman"/>
        </w:rPr>
        <w:t>the date of the meter reading of December 13, 2006</w:t>
      </w:r>
      <w:r w:rsidR="00345445" w:rsidRPr="00453AB6">
        <w:rPr>
          <w:rFonts w:ascii="Times New Roman" w:hAnsi="Times New Roman" w:cs="Times New Roman"/>
        </w:rPr>
        <w:t>,</w:t>
      </w:r>
      <w:r w:rsidR="00594E1A" w:rsidRPr="00453AB6">
        <w:rPr>
          <w:rFonts w:ascii="Times New Roman" w:hAnsi="Times New Roman" w:cs="Times New Roman"/>
        </w:rPr>
        <w:t xml:space="preserve"> and any additional charges </w:t>
      </w:r>
      <w:r w:rsidR="00345445" w:rsidRPr="00453AB6">
        <w:rPr>
          <w:rFonts w:ascii="Times New Roman" w:hAnsi="Times New Roman" w:cs="Times New Roman"/>
        </w:rPr>
        <w:t xml:space="preserve">accumulated thereafter to </w:t>
      </w:r>
      <w:r w:rsidR="00594E1A" w:rsidRPr="00453AB6">
        <w:rPr>
          <w:rFonts w:ascii="Times New Roman" w:hAnsi="Times New Roman" w:cs="Times New Roman"/>
        </w:rPr>
        <w:t>October 2008.</w:t>
      </w:r>
      <w:r w:rsidR="00835390" w:rsidRPr="00453AB6">
        <w:rPr>
          <w:rFonts w:ascii="Times New Roman" w:hAnsi="Times New Roman" w:cs="Times New Roman"/>
        </w:rPr>
        <w:t xml:space="preserve">  </w:t>
      </w:r>
      <w:r w:rsidR="00345445" w:rsidRPr="00453AB6">
        <w:rPr>
          <w:rFonts w:ascii="Times New Roman" w:hAnsi="Times New Roman" w:cs="Times New Roman"/>
        </w:rPr>
        <w:t xml:space="preserve">As relief, </w:t>
      </w:r>
      <w:r w:rsidR="00835390" w:rsidRPr="00453AB6">
        <w:rPr>
          <w:rFonts w:ascii="Times New Roman" w:hAnsi="Times New Roman" w:cs="Times New Roman"/>
        </w:rPr>
        <w:t xml:space="preserve">Complainant requested a credit for all charges </w:t>
      </w:r>
      <w:r w:rsidR="009D4133" w:rsidRPr="00453AB6">
        <w:rPr>
          <w:rFonts w:ascii="Times New Roman" w:hAnsi="Times New Roman" w:cs="Times New Roman"/>
        </w:rPr>
        <w:t>“</w:t>
      </w:r>
      <w:r w:rsidR="00835390" w:rsidRPr="00453AB6">
        <w:rPr>
          <w:rFonts w:ascii="Times New Roman" w:hAnsi="Times New Roman" w:cs="Times New Roman"/>
        </w:rPr>
        <w:t>improperly estimated from December 2004</w:t>
      </w:r>
      <w:r w:rsidR="009D4133" w:rsidRPr="00453AB6">
        <w:rPr>
          <w:rFonts w:ascii="Times New Roman" w:hAnsi="Times New Roman" w:cs="Times New Roman"/>
        </w:rPr>
        <w:t xml:space="preserve"> to the present”</w:t>
      </w:r>
      <w:r w:rsidR="00835390" w:rsidRPr="00453AB6">
        <w:rPr>
          <w:rFonts w:ascii="Times New Roman" w:hAnsi="Times New Roman" w:cs="Times New Roman"/>
        </w:rPr>
        <w:t xml:space="preserve"> and as further </w:t>
      </w:r>
      <w:r w:rsidR="00010073" w:rsidRPr="00453AB6">
        <w:rPr>
          <w:rFonts w:ascii="Times New Roman" w:hAnsi="Times New Roman" w:cs="Times New Roman"/>
        </w:rPr>
        <w:t>relief was seeking removal of the judgment entered against him by the Philadelphia Municipal Court</w:t>
      </w:r>
      <w:r w:rsidR="00010073">
        <w:t>.</w:t>
      </w:r>
    </w:p>
    <w:p w:rsidR="00906FC2" w:rsidRDefault="00906FC2" w:rsidP="006B13E2">
      <w:pPr>
        <w:pStyle w:val="ParaTab1"/>
        <w:spacing w:line="360" w:lineRule="auto"/>
        <w:ind w:left="90" w:firstLine="1350"/>
        <w:rPr>
          <w:rFonts w:ascii="Times New Roman" w:hAnsi="Times New Roman" w:cs="Times New Roman"/>
        </w:rPr>
      </w:pPr>
    </w:p>
    <w:p w:rsidR="00156F3D" w:rsidRDefault="00156F3D" w:rsidP="006B13E2">
      <w:pPr>
        <w:pStyle w:val="ParaTab1"/>
        <w:spacing w:line="360" w:lineRule="auto"/>
        <w:ind w:left="90" w:firstLine="1350"/>
        <w:rPr>
          <w:rFonts w:ascii="Times New Roman" w:hAnsi="Times New Roman" w:cs="Times New Roman"/>
        </w:rPr>
      </w:pPr>
      <w:r w:rsidRPr="008C4D6F">
        <w:rPr>
          <w:rFonts w:ascii="Times New Roman" w:hAnsi="Times New Roman" w:cs="Times New Roman"/>
        </w:rPr>
        <w:t xml:space="preserve">On November 13, 2008, PECO filed an </w:t>
      </w:r>
      <w:r w:rsidR="00273573">
        <w:rPr>
          <w:rFonts w:ascii="Times New Roman" w:hAnsi="Times New Roman" w:cs="Times New Roman"/>
        </w:rPr>
        <w:t>A</w:t>
      </w:r>
      <w:r w:rsidRPr="008C4D6F">
        <w:rPr>
          <w:rFonts w:ascii="Times New Roman" w:hAnsi="Times New Roman" w:cs="Times New Roman"/>
        </w:rPr>
        <w:t xml:space="preserve">nswer </w:t>
      </w:r>
      <w:r w:rsidR="00273573">
        <w:rPr>
          <w:rFonts w:ascii="Times New Roman" w:hAnsi="Times New Roman" w:cs="Times New Roman"/>
        </w:rPr>
        <w:t>and N</w:t>
      </w:r>
      <w:r w:rsidR="008C4D6F">
        <w:rPr>
          <w:rFonts w:ascii="Times New Roman" w:hAnsi="Times New Roman" w:cs="Times New Roman"/>
        </w:rPr>
        <w:t xml:space="preserve">ew </w:t>
      </w:r>
      <w:r w:rsidR="00273573">
        <w:rPr>
          <w:rFonts w:ascii="Times New Roman" w:hAnsi="Times New Roman" w:cs="Times New Roman"/>
        </w:rPr>
        <w:t>M</w:t>
      </w:r>
      <w:r w:rsidR="008C4D6F">
        <w:rPr>
          <w:rFonts w:ascii="Times New Roman" w:hAnsi="Times New Roman" w:cs="Times New Roman"/>
        </w:rPr>
        <w:t xml:space="preserve">atter </w:t>
      </w:r>
      <w:r w:rsidR="004026E3">
        <w:rPr>
          <w:rFonts w:ascii="Times New Roman" w:hAnsi="Times New Roman" w:cs="Times New Roman"/>
        </w:rPr>
        <w:t xml:space="preserve">along with a </w:t>
      </w:r>
      <w:r w:rsidR="00273573">
        <w:rPr>
          <w:rFonts w:ascii="Times New Roman" w:hAnsi="Times New Roman" w:cs="Times New Roman"/>
        </w:rPr>
        <w:t>Preliminary O</w:t>
      </w:r>
      <w:r w:rsidR="004026E3">
        <w:rPr>
          <w:rFonts w:ascii="Times New Roman" w:hAnsi="Times New Roman" w:cs="Times New Roman"/>
        </w:rPr>
        <w:t xml:space="preserve">bjection </w:t>
      </w:r>
      <w:r w:rsidRPr="008C4D6F">
        <w:rPr>
          <w:rFonts w:ascii="Times New Roman" w:hAnsi="Times New Roman" w:cs="Times New Roman"/>
        </w:rPr>
        <w:t xml:space="preserve">denying any incorrect charges </w:t>
      </w:r>
      <w:r w:rsidR="00E10FDF">
        <w:rPr>
          <w:rFonts w:ascii="Times New Roman" w:hAnsi="Times New Roman" w:cs="Times New Roman"/>
        </w:rPr>
        <w:t xml:space="preserve">and </w:t>
      </w:r>
      <w:r w:rsidR="004026E3">
        <w:rPr>
          <w:rFonts w:ascii="Times New Roman" w:hAnsi="Times New Roman" w:cs="Times New Roman"/>
        </w:rPr>
        <w:t xml:space="preserve">averring that </w:t>
      </w:r>
      <w:r w:rsidRPr="008C4D6F">
        <w:rPr>
          <w:rFonts w:ascii="Times New Roman" w:hAnsi="Times New Roman" w:cs="Times New Roman"/>
        </w:rPr>
        <w:t>th</w:t>
      </w:r>
      <w:r w:rsidR="00287AA6">
        <w:rPr>
          <w:rFonts w:ascii="Times New Roman" w:hAnsi="Times New Roman" w:cs="Times New Roman"/>
        </w:rPr>
        <w:t>e c</w:t>
      </w:r>
      <w:r w:rsidR="000828EB" w:rsidRPr="008C4D6F">
        <w:rPr>
          <w:rFonts w:ascii="Times New Roman" w:hAnsi="Times New Roman" w:cs="Times New Roman"/>
        </w:rPr>
        <w:t xml:space="preserve">omplaint </w:t>
      </w:r>
      <w:r w:rsidR="00F852DD" w:rsidRPr="008C4D6F">
        <w:rPr>
          <w:rFonts w:ascii="Times New Roman" w:hAnsi="Times New Roman" w:cs="Times New Roman"/>
        </w:rPr>
        <w:t>docketed at C</w:t>
      </w:r>
      <w:r w:rsidR="00F852DD">
        <w:rPr>
          <w:rFonts w:ascii="Times New Roman" w:hAnsi="Times New Roman" w:cs="Times New Roman"/>
        </w:rPr>
        <w:t xml:space="preserve">-2008-2070705 appears to be </w:t>
      </w:r>
      <w:r w:rsidR="004026E3">
        <w:rPr>
          <w:rFonts w:ascii="Times New Roman" w:hAnsi="Times New Roman" w:cs="Times New Roman"/>
        </w:rPr>
        <w:t xml:space="preserve">an amended complaint </w:t>
      </w:r>
      <w:r w:rsidR="00F852DD">
        <w:rPr>
          <w:rFonts w:ascii="Times New Roman" w:hAnsi="Times New Roman" w:cs="Times New Roman"/>
        </w:rPr>
        <w:t xml:space="preserve">filed </w:t>
      </w:r>
      <w:r w:rsidR="000828EB">
        <w:rPr>
          <w:rFonts w:ascii="Times New Roman" w:hAnsi="Times New Roman" w:cs="Times New Roman"/>
        </w:rPr>
        <w:t xml:space="preserve">in </w:t>
      </w:r>
      <w:r>
        <w:rPr>
          <w:rFonts w:ascii="Times New Roman" w:hAnsi="Times New Roman" w:cs="Times New Roman"/>
        </w:rPr>
        <w:t xml:space="preserve">response to CALJ Smith’s </w:t>
      </w:r>
      <w:r w:rsidR="000828EB">
        <w:rPr>
          <w:rFonts w:ascii="Times New Roman" w:hAnsi="Times New Roman" w:cs="Times New Roman"/>
        </w:rPr>
        <w:t xml:space="preserve">previous </w:t>
      </w:r>
      <w:r>
        <w:rPr>
          <w:rFonts w:ascii="Times New Roman" w:hAnsi="Times New Roman" w:cs="Times New Roman"/>
        </w:rPr>
        <w:t xml:space="preserve">Order </w:t>
      </w:r>
      <w:r w:rsidR="000828EB">
        <w:rPr>
          <w:rFonts w:ascii="Times New Roman" w:hAnsi="Times New Roman" w:cs="Times New Roman"/>
        </w:rPr>
        <w:t>at Docket No. C-2008-2</w:t>
      </w:r>
      <w:r w:rsidR="00F852DD">
        <w:rPr>
          <w:rFonts w:ascii="Times New Roman" w:hAnsi="Times New Roman" w:cs="Times New Roman"/>
        </w:rPr>
        <w:t>038863</w:t>
      </w:r>
      <w:r w:rsidR="00236743">
        <w:rPr>
          <w:rFonts w:ascii="Times New Roman" w:hAnsi="Times New Roman" w:cs="Times New Roman"/>
        </w:rPr>
        <w:t>,</w:t>
      </w:r>
      <w:r w:rsidR="004026E3">
        <w:rPr>
          <w:rFonts w:ascii="Times New Roman" w:hAnsi="Times New Roman" w:cs="Times New Roman"/>
        </w:rPr>
        <w:t xml:space="preserve"> </w:t>
      </w:r>
      <w:r w:rsidR="00F852DD">
        <w:rPr>
          <w:rFonts w:ascii="Times New Roman" w:hAnsi="Times New Roman" w:cs="Times New Roman"/>
        </w:rPr>
        <w:t xml:space="preserve">and that the </w:t>
      </w:r>
      <w:r w:rsidR="007517ED">
        <w:rPr>
          <w:rFonts w:ascii="Times New Roman" w:hAnsi="Times New Roman" w:cs="Times New Roman"/>
        </w:rPr>
        <w:t>cases</w:t>
      </w:r>
      <w:r w:rsidR="00F852DD">
        <w:rPr>
          <w:rFonts w:ascii="Times New Roman" w:hAnsi="Times New Roman" w:cs="Times New Roman"/>
        </w:rPr>
        <w:t xml:space="preserve"> should be consolidated for a hearing</w:t>
      </w:r>
      <w:r w:rsidR="004026E3">
        <w:rPr>
          <w:rFonts w:ascii="Times New Roman" w:hAnsi="Times New Roman" w:cs="Times New Roman"/>
        </w:rPr>
        <w:t>.</w:t>
      </w:r>
    </w:p>
    <w:p w:rsidR="004026E3" w:rsidRDefault="004026E3" w:rsidP="006B13E2">
      <w:pPr>
        <w:pStyle w:val="ParaTab1"/>
        <w:spacing w:line="360" w:lineRule="auto"/>
        <w:ind w:left="90" w:firstLine="1350"/>
        <w:rPr>
          <w:rFonts w:ascii="Times New Roman" w:hAnsi="Times New Roman" w:cs="Times New Roman"/>
        </w:rPr>
      </w:pPr>
    </w:p>
    <w:p w:rsidR="006B13E2" w:rsidRDefault="007D24F7" w:rsidP="006B13E2">
      <w:pPr>
        <w:pStyle w:val="ParaTab1"/>
        <w:spacing w:line="360" w:lineRule="auto"/>
        <w:ind w:left="90" w:firstLine="1350"/>
        <w:rPr>
          <w:rFonts w:ascii="Times New Roman" w:hAnsi="Times New Roman" w:cs="Times New Roman"/>
        </w:rPr>
      </w:pPr>
      <w:r w:rsidRPr="005379CA">
        <w:rPr>
          <w:rFonts w:ascii="Times New Roman" w:hAnsi="Times New Roman" w:cs="Times New Roman"/>
        </w:rPr>
        <w:t>In</w:t>
      </w:r>
      <w:r w:rsidR="00F649ED" w:rsidRPr="005379CA">
        <w:rPr>
          <w:rFonts w:ascii="Times New Roman" w:hAnsi="Times New Roman" w:cs="Times New Roman"/>
        </w:rPr>
        <w:t xml:space="preserve"> </w:t>
      </w:r>
      <w:r w:rsidR="00287AA6">
        <w:rPr>
          <w:rFonts w:ascii="Times New Roman" w:hAnsi="Times New Roman" w:cs="Times New Roman"/>
        </w:rPr>
        <w:t>its p</w:t>
      </w:r>
      <w:r w:rsidR="004026E3" w:rsidRPr="005379CA">
        <w:rPr>
          <w:rFonts w:ascii="Times New Roman" w:hAnsi="Times New Roman" w:cs="Times New Roman"/>
        </w:rPr>
        <w:t xml:space="preserve">reliminary </w:t>
      </w:r>
      <w:r w:rsidR="00287AA6">
        <w:rPr>
          <w:rFonts w:ascii="Times New Roman" w:hAnsi="Times New Roman" w:cs="Times New Roman"/>
        </w:rPr>
        <w:t>o</w:t>
      </w:r>
      <w:r w:rsidR="004026E3" w:rsidRPr="005379CA">
        <w:rPr>
          <w:rFonts w:ascii="Times New Roman" w:hAnsi="Times New Roman" w:cs="Times New Roman"/>
        </w:rPr>
        <w:t xml:space="preserve">bjection, </w:t>
      </w:r>
      <w:r w:rsidRPr="005379CA">
        <w:rPr>
          <w:rFonts w:ascii="Times New Roman" w:hAnsi="Times New Roman" w:cs="Times New Roman"/>
        </w:rPr>
        <w:t>PECO</w:t>
      </w:r>
      <w:r>
        <w:rPr>
          <w:rFonts w:ascii="Times New Roman" w:hAnsi="Times New Roman" w:cs="Times New Roman"/>
        </w:rPr>
        <w:t xml:space="preserve"> </w:t>
      </w:r>
      <w:r w:rsidR="00D172C0">
        <w:rPr>
          <w:rFonts w:ascii="Times New Roman" w:hAnsi="Times New Roman" w:cs="Times New Roman"/>
        </w:rPr>
        <w:t>asserted</w:t>
      </w:r>
      <w:r w:rsidR="00037D74">
        <w:rPr>
          <w:rFonts w:ascii="Times New Roman" w:hAnsi="Times New Roman" w:cs="Times New Roman"/>
        </w:rPr>
        <w:t xml:space="preserve"> that</w:t>
      </w:r>
      <w:r w:rsidR="002622AE">
        <w:rPr>
          <w:rFonts w:ascii="Times New Roman" w:hAnsi="Times New Roman" w:cs="Times New Roman"/>
        </w:rPr>
        <w:t xml:space="preserve"> </w:t>
      </w:r>
      <w:r w:rsidR="00287AA6">
        <w:rPr>
          <w:rFonts w:ascii="Times New Roman" w:hAnsi="Times New Roman" w:cs="Times New Roman"/>
        </w:rPr>
        <w:t>the c</w:t>
      </w:r>
      <w:r w:rsidR="005379CA">
        <w:rPr>
          <w:rFonts w:ascii="Times New Roman" w:hAnsi="Times New Roman" w:cs="Times New Roman"/>
        </w:rPr>
        <w:t>omplaint should be dismissed because the Commission lacks jurisdiction to review monetary judgments entered by a court of general jurisdiction.</w:t>
      </w:r>
      <w:r w:rsidR="002622AE">
        <w:rPr>
          <w:rFonts w:ascii="Times New Roman" w:hAnsi="Times New Roman" w:cs="Times New Roman"/>
        </w:rPr>
        <w:t xml:space="preserve"> </w:t>
      </w:r>
      <w:r w:rsidR="00B20C28">
        <w:rPr>
          <w:rStyle w:val="FootnoteReference"/>
          <w:rFonts w:ascii="Times New Roman" w:hAnsi="Times New Roman" w:cs="Times New Roman"/>
        </w:rPr>
        <w:footnoteReference w:id="3"/>
      </w:r>
    </w:p>
    <w:p w:rsidR="006B13E2" w:rsidRDefault="006B13E2" w:rsidP="00463004">
      <w:pPr>
        <w:pStyle w:val="ParaTab1"/>
        <w:spacing w:line="360" w:lineRule="auto"/>
        <w:ind w:left="90" w:firstLine="1350"/>
        <w:rPr>
          <w:rFonts w:ascii="Times New Roman" w:hAnsi="Times New Roman" w:cs="Times New Roman"/>
        </w:rPr>
      </w:pPr>
    </w:p>
    <w:p w:rsidR="00013B77" w:rsidRDefault="00236743" w:rsidP="00291C8F">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0240F">
        <w:rPr>
          <w:rFonts w:ascii="Times New Roman" w:hAnsi="Times New Roman" w:cs="Times New Roman"/>
        </w:rPr>
        <w:t xml:space="preserve">By Order dated </w:t>
      </w:r>
      <w:r w:rsidR="00165071">
        <w:rPr>
          <w:rFonts w:ascii="Times New Roman" w:hAnsi="Times New Roman" w:cs="Times New Roman"/>
        </w:rPr>
        <w:t>December 8</w:t>
      </w:r>
      <w:r w:rsidR="0010240F">
        <w:rPr>
          <w:rFonts w:ascii="Times New Roman" w:hAnsi="Times New Roman" w:cs="Times New Roman"/>
        </w:rPr>
        <w:t xml:space="preserve">, 2008, ALJ </w:t>
      </w:r>
      <w:r w:rsidR="00165071">
        <w:rPr>
          <w:rFonts w:ascii="Times New Roman" w:hAnsi="Times New Roman" w:cs="Times New Roman"/>
        </w:rPr>
        <w:t>Susan D. Colwell</w:t>
      </w:r>
      <w:r w:rsidR="0010240F">
        <w:rPr>
          <w:rFonts w:ascii="Times New Roman" w:hAnsi="Times New Roman" w:cs="Times New Roman"/>
        </w:rPr>
        <w:t xml:space="preserve"> </w:t>
      </w:r>
      <w:r w:rsidR="00F9122C">
        <w:rPr>
          <w:rFonts w:ascii="Times New Roman" w:hAnsi="Times New Roman" w:cs="Times New Roman"/>
        </w:rPr>
        <w:t xml:space="preserve">consolidated both </w:t>
      </w:r>
      <w:r w:rsidR="006F2AF7">
        <w:rPr>
          <w:rFonts w:ascii="Times New Roman" w:hAnsi="Times New Roman" w:cs="Times New Roman"/>
        </w:rPr>
        <w:t>c</w:t>
      </w:r>
      <w:r w:rsidR="00F9122C">
        <w:rPr>
          <w:rFonts w:ascii="Times New Roman" w:hAnsi="Times New Roman" w:cs="Times New Roman"/>
        </w:rPr>
        <w:t xml:space="preserve">omplaints for purposes of litigation and decision.  In addition, ALJ Colwell </w:t>
      </w:r>
      <w:r w:rsidR="0010240F">
        <w:rPr>
          <w:rFonts w:ascii="Times New Roman" w:hAnsi="Times New Roman" w:cs="Times New Roman"/>
        </w:rPr>
        <w:t xml:space="preserve">granted </w:t>
      </w:r>
      <w:r w:rsidR="00554E76">
        <w:rPr>
          <w:rFonts w:ascii="Times New Roman" w:hAnsi="Times New Roman" w:cs="Times New Roman"/>
        </w:rPr>
        <w:t xml:space="preserve">in part, </w:t>
      </w:r>
    </w:p>
    <w:p w:rsidR="00291C8F" w:rsidRPr="00025A39" w:rsidRDefault="00013B77" w:rsidP="00291C8F">
      <w:pPr>
        <w:pStyle w:val="ParaTab1"/>
        <w:spacing w:line="360" w:lineRule="auto"/>
        <w:ind w:firstLine="0"/>
        <w:rPr>
          <w:rFonts w:ascii="Times New Roman" w:hAnsi="Times New Roman" w:cs="Times New Roman"/>
        </w:rPr>
      </w:pPr>
      <w:r>
        <w:rPr>
          <w:rFonts w:ascii="Times New Roman" w:hAnsi="Times New Roman" w:cs="Times New Roman"/>
        </w:rPr>
        <w:br w:type="page"/>
      </w:r>
      <w:r w:rsidR="0010240F">
        <w:rPr>
          <w:rFonts w:ascii="Times New Roman" w:hAnsi="Times New Roman" w:cs="Times New Roman"/>
        </w:rPr>
        <w:lastRenderedPageBreak/>
        <w:t xml:space="preserve">PECO’s </w:t>
      </w:r>
      <w:r w:rsidR="00273573">
        <w:rPr>
          <w:rFonts w:ascii="Times New Roman" w:hAnsi="Times New Roman" w:cs="Times New Roman"/>
        </w:rPr>
        <w:t>P</w:t>
      </w:r>
      <w:r w:rsidR="00165071">
        <w:rPr>
          <w:rFonts w:ascii="Times New Roman" w:hAnsi="Times New Roman" w:cs="Times New Roman"/>
        </w:rPr>
        <w:t xml:space="preserve">reliminary </w:t>
      </w:r>
      <w:r w:rsidR="00273573">
        <w:rPr>
          <w:rFonts w:ascii="Times New Roman" w:hAnsi="Times New Roman" w:cs="Times New Roman"/>
        </w:rPr>
        <w:t>O</w:t>
      </w:r>
      <w:r w:rsidR="00165071">
        <w:rPr>
          <w:rFonts w:ascii="Times New Roman" w:hAnsi="Times New Roman" w:cs="Times New Roman"/>
        </w:rPr>
        <w:t xml:space="preserve">bjection </w:t>
      </w:r>
      <w:r w:rsidR="006F2AF7">
        <w:rPr>
          <w:rFonts w:ascii="Times New Roman" w:hAnsi="Times New Roman" w:cs="Times New Roman"/>
        </w:rPr>
        <w:t>and o</w:t>
      </w:r>
      <w:r w:rsidR="00554E76">
        <w:rPr>
          <w:rFonts w:ascii="Times New Roman" w:hAnsi="Times New Roman" w:cs="Times New Roman"/>
        </w:rPr>
        <w:t>rdered that the litigation in these consolidated dockets shall not include consideration of amounts which were included in the F</w:t>
      </w:r>
      <w:r w:rsidR="00291C8F">
        <w:rPr>
          <w:rFonts w:ascii="Times New Roman" w:hAnsi="Times New Roman" w:cs="Times New Roman"/>
        </w:rPr>
        <w:t>ebruary 6, 2006</w:t>
      </w:r>
      <w:r w:rsidR="00412744">
        <w:rPr>
          <w:rFonts w:ascii="Times New Roman" w:hAnsi="Times New Roman" w:cs="Times New Roman"/>
        </w:rPr>
        <w:t xml:space="preserve"> judgment entered in favor of </w:t>
      </w:r>
      <w:r w:rsidR="00165071">
        <w:rPr>
          <w:rFonts w:ascii="Times New Roman" w:hAnsi="Times New Roman" w:cs="Times New Roman"/>
        </w:rPr>
        <w:t>PE</w:t>
      </w:r>
      <w:r w:rsidR="00412744">
        <w:rPr>
          <w:rFonts w:ascii="Times New Roman" w:hAnsi="Times New Roman" w:cs="Times New Roman"/>
        </w:rPr>
        <w:t>CO E</w:t>
      </w:r>
      <w:r w:rsidR="00165071">
        <w:rPr>
          <w:rFonts w:ascii="Times New Roman" w:hAnsi="Times New Roman" w:cs="Times New Roman"/>
        </w:rPr>
        <w:t>nergy Company and against Eric Miller by t</w:t>
      </w:r>
      <w:r w:rsidR="00342EBC">
        <w:rPr>
          <w:rFonts w:ascii="Times New Roman" w:hAnsi="Times New Roman" w:cs="Times New Roman"/>
        </w:rPr>
        <w:t>he Philadelphia Municipal Court</w:t>
      </w:r>
      <w:r w:rsidR="00321F3A">
        <w:rPr>
          <w:rFonts w:ascii="Times New Roman" w:hAnsi="Times New Roman" w:cs="Times New Roman"/>
        </w:rPr>
        <w:t xml:space="preserve"> and that the matter be scheduled for a hearing for consideration of Complaina</w:t>
      </w:r>
      <w:r w:rsidR="00B05D3A">
        <w:rPr>
          <w:rFonts w:ascii="Times New Roman" w:hAnsi="Times New Roman" w:cs="Times New Roman"/>
        </w:rPr>
        <w:t>n</w:t>
      </w:r>
      <w:r w:rsidR="00321F3A">
        <w:rPr>
          <w:rFonts w:ascii="Times New Roman" w:hAnsi="Times New Roman" w:cs="Times New Roman"/>
        </w:rPr>
        <w:t>t’s allegations regarding billing charges accr</w:t>
      </w:r>
      <w:r w:rsidR="00291C8F">
        <w:rPr>
          <w:rFonts w:ascii="Times New Roman" w:hAnsi="Times New Roman" w:cs="Times New Roman"/>
        </w:rPr>
        <w:t>ued after February 6, 2006</w:t>
      </w:r>
      <w:r w:rsidR="00321F3A">
        <w:rPr>
          <w:rFonts w:ascii="Times New Roman" w:hAnsi="Times New Roman" w:cs="Times New Roman"/>
        </w:rPr>
        <w:t>.</w:t>
      </w:r>
      <w:r w:rsidR="00291C8F">
        <w:rPr>
          <w:rFonts w:ascii="Times New Roman" w:hAnsi="Times New Roman" w:cs="Times New Roman"/>
        </w:rPr>
        <w:t xml:space="preserve">  It should be noted </w:t>
      </w:r>
      <w:r w:rsidR="006F2AF7">
        <w:rPr>
          <w:rFonts w:ascii="Times New Roman" w:hAnsi="Times New Roman" w:cs="Times New Roman"/>
        </w:rPr>
        <w:t xml:space="preserve">however, </w:t>
      </w:r>
      <w:r w:rsidR="00291C8F">
        <w:rPr>
          <w:rFonts w:ascii="Times New Roman" w:hAnsi="Times New Roman" w:cs="Times New Roman"/>
        </w:rPr>
        <w:t xml:space="preserve">that ALJ Colwell’s Order contained an obvious typographical error as the </w:t>
      </w:r>
      <w:r w:rsidR="006F2AF7">
        <w:rPr>
          <w:rFonts w:ascii="Times New Roman" w:hAnsi="Times New Roman" w:cs="Times New Roman"/>
        </w:rPr>
        <w:t>j</w:t>
      </w:r>
      <w:r w:rsidR="00291C8F">
        <w:rPr>
          <w:rFonts w:ascii="Times New Roman" w:hAnsi="Times New Roman" w:cs="Times New Roman"/>
        </w:rPr>
        <w:t>udgment entered by the Philadelphia Municipal Court in favor of PECO Energy Company and against Eric Miller is actually dated February 6, 2007, not 2006, and includes charges up to and including December 13, 2006.</w:t>
      </w:r>
    </w:p>
    <w:p w:rsidR="00412744" w:rsidRDefault="00412744" w:rsidP="008F5C09">
      <w:pPr>
        <w:pStyle w:val="ParaTab1"/>
        <w:spacing w:line="360" w:lineRule="auto"/>
        <w:ind w:left="90" w:firstLine="1350"/>
        <w:rPr>
          <w:rFonts w:ascii="Times New Roman" w:hAnsi="Times New Roman" w:cs="Times New Roman"/>
        </w:rPr>
      </w:pPr>
    </w:p>
    <w:p w:rsidR="00B54B09" w:rsidRDefault="00B54B09" w:rsidP="00B54B09">
      <w:pPr>
        <w:pStyle w:val="ParaTab1"/>
        <w:spacing w:line="360" w:lineRule="auto"/>
        <w:ind w:left="90" w:firstLine="1350"/>
        <w:rPr>
          <w:rFonts w:ascii="Times New Roman" w:hAnsi="Times New Roman"/>
        </w:rPr>
      </w:pPr>
      <w:r w:rsidRPr="00E63754">
        <w:rPr>
          <w:rFonts w:ascii="Times New Roman" w:hAnsi="Times New Roman"/>
        </w:rPr>
        <w:t xml:space="preserve">By hearing notice dated </w:t>
      </w:r>
      <w:r w:rsidR="00C252E6">
        <w:rPr>
          <w:rFonts w:ascii="Times New Roman" w:hAnsi="Times New Roman"/>
        </w:rPr>
        <w:t xml:space="preserve">December 17, 2008, </w:t>
      </w:r>
      <w:r w:rsidRPr="00E63754">
        <w:rPr>
          <w:rFonts w:ascii="Times New Roman" w:hAnsi="Times New Roman"/>
        </w:rPr>
        <w:t xml:space="preserve">a telephonic hearing </w:t>
      </w:r>
      <w:r>
        <w:rPr>
          <w:rFonts w:ascii="Times New Roman" w:hAnsi="Times New Roman"/>
        </w:rPr>
        <w:t xml:space="preserve">was scheduled for </w:t>
      </w:r>
      <w:r w:rsidR="00C252E6">
        <w:rPr>
          <w:rFonts w:ascii="Times New Roman" w:hAnsi="Times New Roman"/>
        </w:rPr>
        <w:t xml:space="preserve">February 27, 2009 </w:t>
      </w:r>
      <w:r>
        <w:rPr>
          <w:rFonts w:ascii="Times New Roman" w:hAnsi="Times New Roman"/>
        </w:rPr>
        <w:t xml:space="preserve">on the </w:t>
      </w:r>
      <w:r w:rsidR="00C252E6">
        <w:rPr>
          <w:rFonts w:ascii="Times New Roman" w:hAnsi="Times New Roman"/>
        </w:rPr>
        <w:t xml:space="preserve">matter docketed at C-2008-2038863.  </w:t>
      </w:r>
      <w:r w:rsidR="00A573CE" w:rsidRPr="00E63754">
        <w:rPr>
          <w:rFonts w:ascii="Times New Roman" w:hAnsi="Times New Roman"/>
        </w:rPr>
        <w:t xml:space="preserve">By hearing notice dated </w:t>
      </w:r>
      <w:r w:rsidR="00A573CE">
        <w:rPr>
          <w:rFonts w:ascii="Times New Roman" w:hAnsi="Times New Roman"/>
        </w:rPr>
        <w:t xml:space="preserve">January 29, 2009, </w:t>
      </w:r>
      <w:r w:rsidR="008B7456">
        <w:rPr>
          <w:rFonts w:ascii="Times New Roman" w:hAnsi="Times New Roman"/>
        </w:rPr>
        <w:t>an</w:t>
      </w:r>
      <w:r w:rsidR="008B7456" w:rsidRPr="00E63754">
        <w:rPr>
          <w:rFonts w:ascii="Times New Roman" w:hAnsi="Times New Roman"/>
        </w:rPr>
        <w:t xml:space="preserve"> </w:t>
      </w:r>
      <w:r w:rsidR="008B7456">
        <w:rPr>
          <w:rFonts w:ascii="Times New Roman" w:hAnsi="Times New Roman"/>
        </w:rPr>
        <w:t xml:space="preserve">in-person </w:t>
      </w:r>
      <w:r w:rsidR="008B7456" w:rsidRPr="00E63754">
        <w:rPr>
          <w:rFonts w:ascii="Times New Roman" w:hAnsi="Times New Roman"/>
        </w:rPr>
        <w:t xml:space="preserve">hearing </w:t>
      </w:r>
      <w:r w:rsidR="008B7456">
        <w:rPr>
          <w:rFonts w:ascii="Times New Roman" w:hAnsi="Times New Roman"/>
        </w:rPr>
        <w:t>was scheduled for April 10, 2009 on the matter docketed at C-2008-2</w:t>
      </w:r>
      <w:r w:rsidR="00A573CE">
        <w:rPr>
          <w:rFonts w:ascii="Times New Roman" w:hAnsi="Times New Roman"/>
        </w:rPr>
        <w:t>070705</w:t>
      </w:r>
      <w:r>
        <w:rPr>
          <w:rFonts w:ascii="Times New Roman" w:hAnsi="Times New Roman"/>
        </w:rPr>
        <w:t xml:space="preserve">.  </w:t>
      </w:r>
      <w:r w:rsidR="008B7456">
        <w:rPr>
          <w:rFonts w:ascii="Times New Roman" w:hAnsi="Times New Roman"/>
        </w:rPr>
        <w:t>Since ALJ Colwell’s Order directed that the matter</w:t>
      </w:r>
      <w:r w:rsidR="0097340E">
        <w:rPr>
          <w:rFonts w:ascii="Times New Roman" w:hAnsi="Times New Roman"/>
        </w:rPr>
        <w:t xml:space="preserve">s be consolidated for a hearing, the hearing scheduled for February 27, 2009 was cancelled and a </w:t>
      </w:r>
      <w:r w:rsidR="008B7456">
        <w:rPr>
          <w:rFonts w:ascii="Times New Roman" w:hAnsi="Times New Roman"/>
        </w:rPr>
        <w:t xml:space="preserve">corrected hearing notice was issued on March 24, 2009, scheduling an in-person hearing on </w:t>
      </w:r>
      <w:r w:rsidR="0097340E">
        <w:rPr>
          <w:rFonts w:ascii="Times New Roman" w:hAnsi="Times New Roman"/>
        </w:rPr>
        <w:t xml:space="preserve">the consolidated </w:t>
      </w:r>
      <w:r w:rsidR="008B7456">
        <w:rPr>
          <w:rFonts w:ascii="Times New Roman" w:hAnsi="Times New Roman"/>
        </w:rPr>
        <w:t xml:space="preserve">complaints </w:t>
      </w:r>
      <w:r w:rsidR="00A573CE">
        <w:rPr>
          <w:rFonts w:ascii="Times New Roman" w:hAnsi="Times New Roman"/>
        </w:rPr>
        <w:t xml:space="preserve">and the remaining issue </w:t>
      </w:r>
      <w:r w:rsidR="008B7456">
        <w:rPr>
          <w:rFonts w:ascii="Times New Roman" w:hAnsi="Times New Roman"/>
        </w:rPr>
        <w:t xml:space="preserve">for April 10, 2009.  </w:t>
      </w:r>
      <w:r>
        <w:rPr>
          <w:rFonts w:ascii="Times New Roman" w:hAnsi="Times New Roman"/>
        </w:rPr>
        <w:t>I issued a P</w:t>
      </w:r>
      <w:r w:rsidRPr="00E63754">
        <w:rPr>
          <w:rFonts w:ascii="Times New Roman" w:hAnsi="Times New Roman"/>
        </w:rPr>
        <w:t xml:space="preserve">rehearing </w:t>
      </w:r>
      <w:r>
        <w:rPr>
          <w:rFonts w:ascii="Times New Roman" w:hAnsi="Times New Roman"/>
        </w:rPr>
        <w:t>O</w:t>
      </w:r>
      <w:r w:rsidRPr="00E63754">
        <w:rPr>
          <w:rFonts w:ascii="Times New Roman" w:hAnsi="Times New Roman"/>
        </w:rPr>
        <w:t xml:space="preserve">rder on </w:t>
      </w:r>
      <w:r w:rsidR="00C252E6">
        <w:rPr>
          <w:rFonts w:ascii="Times New Roman" w:hAnsi="Times New Roman"/>
        </w:rPr>
        <w:t>March 24</w:t>
      </w:r>
      <w:r w:rsidRPr="00E63754">
        <w:rPr>
          <w:rFonts w:ascii="Times New Roman" w:hAnsi="Times New Roman"/>
        </w:rPr>
        <w:t>, 200</w:t>
      </w:r>
      <w:r w:rsidR="00C252E6">
        <w:rPr>
          <w:rFonts w:ascii="Times New Roman" w:hAnsi="Times New Roman"/>
        </w:rPr>
        <w:t xml:space="preserve">9 </w:t>
      </w:r>
      <w:r w:rsidRPr="00E63754">
        <w:rPr>
          <w:rFonts w:ascii="Times New Roman" w:hAnsi="Times New Roman"/>
        </w:rPr>
        <w:t xml:space="preserve">addressing, </w:t>
      </w:r>
      <w:r w:rsidRPr="00E63754">
        <w:rPr>
          <w:rFonts w:ascii="Times New Roman" w:hAnsi="Times New Roman"/>
          <w:i/>
        </w:rPr>
        <w:t>inter alia</w:t>
      </w:r>
      <w:r w:rsidRPr="00E63754">
        <w:rPr>
          <w:rFonts w:ascii="Times New Roman" w:hAnsi="Times New Roman"/>
        </w:rPr>
        <w:t>, requests for continuance</w:t>
      </w:r>
      <w:r>
        <w:rPr>
          <w:rFonts w:ascii="Times New Roman" w:hAnsi="Times New Roman"/>
        </w:rPr>
        <w:t>s</w:t>
      </w:r>
      <w:r w:rsidRPr="00E63754">
        <w:rPr>
          <w:rFonts w:ascii="Times New Roman" w:hAnsi="Times New Roman"/>
        </w:rPr>
        <w:t>, subpoena procedures, attorney representation and the Commission’s policy encouraging settlements.</w:t>
      </w:r>
    </w:p>
    <w:p w:rsidR="00C252E6" w:rsidRDefault="00C252E6" w:rsidP="00342EBC">
      <w:pPr>
        <w:pStyle w:val="ParaTab1"/>
        <w:spacing w:line="360" w:lineRule="auto"/>
        <w:ind w:firstLine="0"/>
        <w:rPr>
          <w:rFonts w:ascii="Times New Roman" w:hAnsi="Times New Roman" w:cs="Times New Roman"/>
        </w:rPr>
      </w:pPr>
    </w:p>
    <w:p w:rsidR="00E848F8" w:rsidRDefault="00C252E6" w:rsidP="00342EBC">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1E541B" w:rsidRPr="00A524A4">
        <w:rPr>
          <w:rFonts w:ascii="Times New Roman" w:hAnsi="Times New Roman"/>
        </w:rPr>
        <w:t>I</w:t>
      </w:r>
      <w:r w:rsidR="008F5C09" w:rsidRPr="00A524A4">
        <w:rPr>
          <w:rFonts w:ascii="Times New Roman" w:hAnsi="Times New Roman"/>
        </w:rPr>
        <w:t xml:space="preserve"> con</w:t>
      </w:r>
      <w:r w:rsidR="00C05EBD" w:rsidRPr="00A524A4">
        <w:rPr>
          <w:rFonts w:ascii="Times New Roman" w:hAnsi="Times New Roman"/>
        </w:rPr>
        <w:t>vened</w:t>
      </w:r>
      <w:r w:rsidR="008F5C09" w:rsidRPr="00A524A4">
        <w:rPr>
          <w:rFonts w:ascii="Times New Roman" w:hAnsi="Times New Roman"/>
        </w:rPr>
        <w:t xml:space="preserve"> the initial </w:t>
      </w:r>
      <w:r w:rsidR="00A524A4">
        <w:rPr>
          <w:rFonts w:ascii="Times New Roman" w:hAnsi="Times New Roman"/>
        </w:rPr>
        <w:t xml:space="preserve">in-person </w:t>
      </w:r>
      <w:r w:rsidR="008F5C09" w:rsidRPr="00A524A4">
        <w:rPr>
          <w:rFonts w:ascii="Times New Roman" w:hAnsi="Times New Roman"/>
        </w:rPr>
        <w:t xml:space="preserve">hearing as scheduled on </w:t>
      </w:r>
      <w:r w:rsidR="00A524A4" w:rsidRPr="00A524A4">
        <w:rPr>
          <w:rFonts w:ascii="Times New Roman" w:hAnsi="Times New Roman"/>
        </w:rPr>
        <w:t>April 10, 2009</w:t>
      </w:r>
      <w:r w:rsidR="008F5C09" w:rsidRPr="00A524A4">
        <w:rPr>
          <w:rFonts w:ascii="Times New Roman" w:hAnsi="Times New Roman"/>
        </w:rPr>
        <w:t xml:space="preserve"> at 10:00 a.m.  The Complainant</w:t>
      </w:r>
      <w:r w:rsidR="008F5C09" w:rsidRPr="00E63754">
        <w:rPr>
          <w:rFonts w:ascii="Times New Roman" w:hAnsi="Times New Roman"/>
        </w:rPr>
        <w:t xml:space="preserve"> </w:t>
      </w:r>
      <w:r w:rsidR="008F5C09">
        <w:rPr>
          <w:rFonts w:ascii="Times New Roman" w:hAnsi="Times New Roman"/>
        </w:rPr>
        <w:t xml:space="preserve">appeared </w:t>
      </w:r>
      <w:r w:rsidR="00A524A4">
        <w:rPr>
          <w:rFonts w:ascii="Times New Roman" w:hAnsi="Times New Roman"/>
        </w:rPr>
        <w:t>pro</w:t>
      </w:r>
      <w:r w:rsidR="00A41D74">
        <w:rPr>
          <w:rFonts w:ascii="Times New Roman" w:hAnsi="Times New Roman"/>
        </w:rPr>
        <w:t xml:space="preserve"> </w:t>
      </w:r>
      <w:r w:rsidR="00A524A4">
        <w:rPr>
          <w:rFonts w:ascii="Times New Roman" w:hAnsi="Times New Roman"/>
        </w:rPr>
        <w:t>se.</w:t>
      </w:r>
      <w:r w:rsidR="008F5C09" w:rsidRPr="00E63754">
        <w:rPr>
          <w:rFonts w:ascii="Times New Roman" w:hAnsi="Times New Roman"/>
        </w:rPr>
        <w:t xml:space="preserve">  </w:t>
      </w:r>
      <w:r w:rsidR="00A524A4">
        <w:rPr>
          <w:rFonts w:ascii="Times New Roman" w:hAnsi="Times New Roman"/>
        </w:rPr>
        <w:t>Tish</w:t>
      </w:r>
      <w:r w:rsidR="00E848F8">
        <w:rPr>
          <w:rFonts w:ascii="Times New Roman" w:hAnsi="Times New Roman"/>
        </w:rPr>
        <w:t>e</w:t>
      </w:r>
      <w:r w:rsidR="00A524A4">
        <w:rPr>
          <w:rFonts w:ascii="Times New Roman" w:hAnsi="Times New Roman"/>
        </w:rPr>
        <w:t>kia E. Williams</w:t>
      </w:r>
      <w:r w:rsidR="00E0381F">
        <w:rPr>
          <w:rFonts w:ascii="Times New Roman" w:hAnsi="Times New Roman"/>
        </w:rPr>
        <w:t>, Esquire</w:t>
      </w:r>
      <w:r w:rsidR="00A524A4">
        <w:rPr>
          <w:rFonts w:ascii="Times New Roman" w:hAnsi="Times New Roman"/>
        </w:rPr>
        <w:t xml:space="preserve"> and </w:t>
      </w:r>
      <w:r w:rsidR="00F2289E">
        <w:rPr>
          <w:rFonts w:ascii="Times New Roman" w:hAnsi="Times New Roman"/>
        </w:rPr>
        <w:t>Michael S. Swerling</w:t>
      </w:r>
      <w:r w:rsidR="008F5C09" w:rsidRPr="00E63754">
        <w:rPr>
          <w:rFonts w:ascii="Times New Roman" w:hAnsi="Times New Roman"/>
        </w:rPr>
        <w:t>, Esquire represented the Respondent</w:t>
      </w:r>
      <w:r w:rsidR="00E848F8">
        <w:rPr>
          <w:rFonts w:ascii="Times New Roman" w:hAnsi="Times New Roman"/>
        </w:rPr>
        <w:t>.</w:t>
      </w:r>
    </w:p>
    <w:p w:rsidR="00E848F8" w:rsidRDefault="00E848F8" w:rsidP="00342EBC">
      <w:pPr>
        <w:pStyle w:val="ParaTab1"/>
        <w:spacing w:line="360" w:lineRule="auto"/>
        <w:ind w:firstLine="0"/>
        <w:rPr>
          <w:rFonts w:ascii="Times New Roman" w:hAnsi="Times New Roman"/>
        </w:rPr>
      </w:pPr>
    </w:p>
    <w:p w:rsidR="0044505C" w:rsidRDefault="00E848F8" w:rsidP="00342EB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8221E7">
        <w:rPr>
          <w:rFonts w:ascii="Times New Roman" w:hAnsi="Times New Roman"/>
        </w:rPr>
        <w:t xml:space="preserve">At the hearing, </w:t>
      </w:r>
      <w:r w:rsidR="00F24BF3">
        <w:rPr>
          <w:rFonts w:ascii="Times New Roman" w:hAnsi="Times New Roman"/>
        </w:rPr>
        <w:t xml:space="preserve">I explained to Mr. Miller that pursuant to </w:t>
      </w:r>
      <w:r w:rsidR="00EC3398">
        <w:rPr>
          <w:rFonts w:ascii="Times New Roman" w:hAnsi="Times New Roman"/>
        </w:rPr>
        <w:t>ALJ Colwell’s Order</w:t>
      </w:r>
      <w:r w:rsidR="00860C6D">
        <w:rPr>
          <w:rFonts w:ascii="Times New Roman" w:hAnsi="Times New Roman"/>
        </w:rPr>
        <w:t>,</w:t>
      </w:r>
      <w:r w:rsidR="00EC3398">
        <w:rPr>
          <w:rFonts w:ascii="Times New Roman" w:hAnsi="Times New Roman"/>
        </w:rPr>
        <w:t xml:space="preserve"> he would </w:t>
      </w:r>
      <w:r w:rsidR="00860C6D">
        <w:rPr>
          <w:rFonts w:ascii="Times New Roman" w:hAnsi="Times New Roman"/>
        </w:rPr>
        <w:t>not</w:t>
      </w:r>
      <w:r w:rsidR="00EC3398">
        <w:rPr>
          <w:rFonts w:ascii="Times New Roman" w:hAnsi="Times New Roman"/>
        </w:rPr>
        <w:t xml:space="preserve"> be </w:t>
      </w:r>
      <w:r w:rsidR="00F24BF3">
        <w:rPr>
          <w:rFonts w:ascii="Times New Roman" w:hAnsi="Times New Roman"/>
        </w:rPr>
        <w:t xml:space="preserve">permitted to present evidence </w:t>
      </w:r>
      <w:r w:rsidR="00EC3398">
        <w:rPr>
          <w:rFonts w:ascii="Times New Roman" w:hAnsi="Times New Roman"/>
        </w:rPr>
        <w:t>to dispute</w:t>
      </w:r>
      <w:r w:rsidR="00F24BF3">
        <w:rPr>
          <w:rFonts w:ascii="Times New Roman" w:hAnsi="Times New Roman"/>
        </w:rPr>
        <w:t xml:space="preserve"> the charges that were part of the </w:t>
      </w:r>
      <w:r w:rsidR="005F6479">
        <w:rPr>
          <w:rFonts w:ascii="Times New Roman" w:hAnsi="Times New Roman"/>
        </w:rPr>
        <w:t>Philadelphia M</w:t>
      </w:r>
      <w:r w:rsidR="00F24BF3">
        <w:rPr>
          <w:rFonts w:ascii="Times New Roman" w:hAnsi="Times New Roman"/>
        </w:rPr>
        <w:t xml:space="preserve">unicipal </w:t>
      </w:r>
      <w:r w:rsidR="005F6479">
        <w:rPr>
          <w:rFonts w:ascii="Times New Roman" w:hAnsi="Times New Roman"/>
        </w:rPr>
        <w:t>C</w:t>
      </w:r>
      <w:r w:rsidR="00F24BF3">
        <w:rPr>
          <w:rFonts w:ascii="Times New Roman" w:hAnsi="Times New Roman"/>
        </w:rPr>
        <w:t>o</w:t>
      </w:r>
      <w:r w:rsidR="005F6479">
        <w:rPr>
          <w:rFonts w:ascii="Times New Roman" w:hAnsi="Times New Roman"/>
        </w:rPr>
        <w:t>urt J</w:t>
      </w:r>
      <w:r w:rsidR="00F24BF3">
        <w:rPr>
          <w:rFonts w:ascii="Times New Roman" w:hAnsi="Times New Roman"/>
        </w:rPr>
        <w:t xml:space="preserve">udgment entered </w:t>
      </w:r>
      <w:r w:rsidR="005F6479">
        <w:rPr>
          <w:rFonts w:ascii="Times New Roman" w:hAnsi="Times New Roman"/>
        </w:rPr>
        <w:t xml:space="preserve">against him </w:t>
      </w:r>
      <w:r w:rsidR="004A254C">
        <w:rPr>
          <w:rFonts w:ascii="Times New Roman" w:hAnsi="Times New Roman"/>
        </w:rPr>
        <w:t xml:space="preserve">on February 6, 2007.  </w:t>
      </w:r>
      <w:r>
        <w:rPr>
          <w:rFonts w:ascii="Times New Roman" w:hAnsi="Times New Roman"/>
        </w:rPr>
        <w:t xml:space="preserve">Mr. Miller explained that he was </w:t>
      </w:r>
      <w:r w:rsidR="00FB0FFF">
        <w:rPr>
          <w:rFonts w:ascii="Times New Roman" w:hAnsi="Times New Roman"/>
        </w:rPr>
        <w:t xml:space="preserve">not </w:t>
      </w:r>
      <w:r w:rsidR="008221E7">
        <w:rPr>
          <w:rFonts w:ascii="Times New Roman" w:hAnsi="Times New Roman"/>
        </w:rPr>
        <w:t xml:space="preserve">disputing </w:t>
      </w:r>
      <w:r>
        <w:rPr>
          <w:rFonts w:ascii="Times New Roman" w:hAnsi="Times New Roman"/>
        </w:rPr>
        <w:t>any charges after installation o</w:t>
      </w:r>
      <w:r w:rsidR="008221E7">
        <w:rPr>
          <w:rFonts w:ascii="Times New Roman" w:hAnsi="Times New Roman"/>
        </w:rPr>
        <w:t xml:space="preserve">f the </w:t>
      </w:r>
      <w:r w:rsidR="00F24BF3">
        <w:rPr>
          <w:rFonts w:ascii="Times New Roman" w:hAnsi="Times New Roman"/>
        </w:rPr>
        <w:t xml:space="preserve">new electric </w:t>
      </w:r>
      <w:r w:rsidR="008221E7">
        <w:rPr>
          <w:rFonts w:ascii="Times New Roman" w:hAnsi="Times New Roman"/>
        </w:rPr>
        <w:t>meter</w:t>
      </w:r>
      <w:r w:rsidR="00131C80">
        <w:rPr>
          <w:rFonts w:ascii="Times New Roman" w:hAnsi="Times New Roman"/>
        </w:rPr>
        <w:t xml:space="preserve"> (AMR)</w:t>
      </w:r>
      <w:r w:rsidR="008221E7">
        <w:rPr>
          <w:rFonts w:ascii="Times New Roman" w:hAnsi="Times New Roman"/>
        </w:rPr>
        <w:t xml:space="preserve"> on December 13, 2006</w:t>
      </w:r>
      <w:r w:rsidR="005F6479">
        <w:rPr>
          <w:rFonts w:ascii="Times New Roman" w:hAnsi="Times New Roman"/>
        </w:rPr>
        <w:t xml:space="preserve"> and therefore had no evidence to present at the hearing.</w:t>
      </w:r>
      <w:r w:rsidR="00131C80">
        <w:rPr>
          <w:rFonts w:ascii="Times New Roman" w:hAnsi="Times New Roman"/>
        </w:rPr>
        <w:t xml:space="preserve"> </w:t>
      </w:r>
      <w:r w:rsidR="004A254C">
        <w:rPr>
          <w:rFonts w:ascii="Times New Roman" w:hAnsi="Times New Roman"/>
        </w:rPr>
        <w:t xml:space="preserve"> Mr. Miller’s request for a continuance to obtain an attorney was denied as the matter had been </w:t>
      </w:r>
      <w:r w:rsidR="004A254C">
        <w:rPr>
          <w:rFonts w:ascii="Times New Roman" w:hAnsi="Times New Roman"/>
        </w:rPr>
        <w:lastRenderedPageBreak/>
        <w:t>scheduled for a hearing</w:t>
      </w:r>
      <w:r w:rsidR="0044505C">
        <w:rPr>
          <w:rFonts w:ascii="Times New Roman" w:hAnsi="Times New Roman"/>
        </w:rPr>
        <w:t>,</w:t>
      </w:r>
      <w:r w:rsidR="004A254C">
        <w:rPr>
          <w:rFonts w:ascii="Times New Roman" w:hAnsi="Times New Roman"/>
        </w:rPr>
        <w:t xml:space="preserve"> </w:t>
      </w:r>
      <w:r w:rsidR="0044505C">
        <w:rPr>
          <w:rFonts w:ascii="Times New Roman" w:hAnsi="Times New Roman"/>
        </w:rPr>
        <w:t>following ALJ Colwell’s Order, b</w:t>
      </w:r>
      <w:r w:rsidR="0044505C" w:rsidRPr="00E63754">
        <w:rPr>
          <w:rFonts w:ascii="Times New Roman" w:hAnsi="Times New Roman"/>
        </w:rPr>
        <w:t xml:space="preserve">y hearing notice dated </w:t>
      </w:r>
      <w:r w:rsidR="0044505C">
        <w:rPr>
          <w:rFonts w:ascii="Times New Roman" w:hAnsi="Times New Roman"/>
        </w:rPr>
        <w:t>January 29, 2009, more than sufficient time to obtain counsel for the hearing on April 10, 2009.</w:t>
      </w:r>
    </w:p>
    <w:p w:rsidR="0044505C" w:rsidRDefault="0044505C" w:rsidP="00342EBC">
      <w:pPr>
        <w:pStyle w:val="ParaTab1"/>
        <w:spacing w:line="360" w:lineRule="auto"/>
        <w:ind w:firstLine="0"/>
        <w:rPr>
          <w:rFonts w:ascii="Times New Roman" w:hAnsi="Times New Roman"/>
        </w:rPr>
      </w:pPr>
    </w:p>
    <w:p w:rsidR="00E848F8" w:rsidRDefault="0044505C" w:rsidP="00342EB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131C80">
        <w:rPr>
          <w:rFonts w:ascii="Times New Roman" w:hAnsi="Times New Roman"/>
        </w:rPr>
        <w:t xml:space="preserve">Respondent made an oral motion that </w:t>
      </w:r>
      <w:r w:rsidR="006C2304">
        <w:rPr>
          <w:rFonts w:ascii="Times New Roman" w:hAnsi="Times New Roman"/>
        </w:rPr>
        <w:t xml:space="preserve">the </w:t>
      </w:r>
      <w:r w:rsidR="006F2AF7">
        <w:rPr>
          <w:rFonts w:ascii="Times New Roman" w:hAnsi="Times New Roman"/>
        </w:rPr>
        <w:t>c</w:t>
      </w:r>
      <w:r w:rsidR="00131C80">
        <w:rPr>
          <w:rFonts w:ascii="Times New Roman" w:hAnsi="Times New Roman"/>
        </w:rPr>
        <w:t xml:space="preserve">omplaints be dismissed for </w:t>
      </w:r>
      <w:r w:rsidR="006F2AF7">
        <w:rPr>
          <w:rFonts w:ascii="Times New Roman" w:hAnsi="Times New Roman"/>
        </w:rPr>
        <w:t>C</w:t>
      </w:r>
      <w:r w:rsidR="006C2304">
        <w:rPr>
          <w:rFonts w:ascii="Times New Roman" w:hAnsi="Times New Roman"/>
        </w:rPr>
        <w:t xml:space="preserve">omplainant’s </w:t>
      </w:r>
      <w:r w:rsidR="00131C80">
        <w:rPr>
          <w:rFonts w:ascii="Times New Roman" w:hAnsi="Times New Roman"/>
        </w:rPr>
        <w:t>failure to prosecute and/or present evidence to meet his burden of proof and the hearing was adjourned.</w:t>
      </w:r>
    </w:p>
    <w:p w:rsidR="0044505C" w:rsidRDefault="0044505C" w:rsidP="00342EBC">
      <w:pPr>
        <w:pStyle w:val="ParaTab1"/>
        <w:spacing w:line="360" w:lineRule="auto"/>
        <w:ind w:firstLine="0"/>
        <w:rPr>
          <w:rFonts w:ascii="Times New Roman" w:hAnsi="Times New Roman"/>
        </w:rPr>
      </w:pPr>
    </w:p>
    <w:p w:rsidR="008F5C09" w:rsidRDefault="00131C80" w:rsidP="00342EB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8F5C09" w:rsidRPr="00E63754">
        <w:rPr>
          <w:rFonts w:ascii="Times New Roman" w:hAnsi="Times New Roman"/>
        </w:rPr>
        <w:t xml:space="preserve">The initial hearing resulted in a transcript of </w:t>
      </w:r>
      <w:r w:rsidR="00FD62C8">
        <w:rPr>
          <w:rFonts w:ascii="Times New Roman" w:hAnsi="Times New Roman"/>
        </w:rPr>
        <w:t xml:space="preserve">seventeen </w:t>
      </w:r>
      <w:r w:rsidR="00BB6284">
        <w:rPr>
          <w:rFonts w:ascii="Times New Roman" w:hAnsi="Times New Roman"/>
        </w:rPr>
        <w:t>(</w:t>
      </w:r>
      <w:r w:rsidR="00FD62C8">
        <w:rPr>
          <w:rFonts w:ascii="Times New Roman" w:hAnsi="Times New Roman"/>
        </w:rPr>
        <w:t>17</w:t>
      </w:r>
      <w:r w:rsidR="00BB6284">
        <w:rPr>
          <w:rFonts w:ascii="Times New Roman" w:hAnsi="Times New Roman"/>
        </w:rPr>
        <w:t>)</w:t>
      </w:r>
      <w:r w:rsidR="008F5C09">
        <w:rPr>
          <w:rFonts w:ascii="Times New Roman" w:hAnsi="Times New Roman"/>
        </w:rPr>
        <w:t xml:space="preserve"> </w:t>
      </w:r>
      <w:r w:rsidR="008F5C09" w:rsidRPr="00E63754">
        <w:rPr>
          <w:rFonts w:ascii="Times New Roman" w:hAnsi="Times New Roman"/>
        </w:rPr>
        <w:t>pages</w:t>
      </w:r>
      <w:r w:rsidR="004B6F78">
        <w:rPr>
          <w:rFonts w:ascii="Times New Roman" w:hAnsi="Times New Roman"/>
        </w:rPr>
        <w:t xml:space="preserve"> that </w:t>
      </w:r>
      <w:r w:rsidR="0059441A">
        <w:rPr>
          <w:rFonts w:ascii="Times New Roman" w:hAnsi="Times New Roman"/>
        </w:rPr>
        <w:t xml:space="preserve">I </w:t>
      </w:r>
      <w:r w:rsidR="00462CA2">
        <w:t xml:space="preserve">received </w:t>
      </w:r>
      <w:r>
        <w:t xml:space="preserve">on </w:t>
      </w:r>
      <w:r w:rsidR="00FD62C8" w:rsidRPr="00FD62C8">
        <w:t xml:space="preserve">May </w:t>
      </w:r>
      <w:r w:rsidR="00D70AEB">
        <w:t>6</w:t>
      </w:r>
      <w:r w:rsidRPr="00FD62C8">
        <w:t>, 2009</w:t>
      </w:r>
      <w:r>
        <w:t xml:space="preserve"> and the record was closed.</w:t>
      </w:r>
    </w:p>
    <w:p w:rsidR="0007629D" w:rsidRPr="00E63754" w:rsidRDefault="0007629D" w:rsidP="00A162C0">
      <w:pPr>
        <w:pStyle w:val="ParaTab1"/>
        <w:spacing w:line="360" w:lineRule="auto"/>
        <w:ind w:left="86" w:firstLine="1354"/>
        <w:rPr>
          <w:rFonts w:ascii="Times New Roman" w:hAnsi="Times New Roman"/>
        </w:rPr>
      </w:pPr>
    </w:p>
    <w:p w:rsidR="003140B4" w:rsidRPr="00F04C56" w:rsidRDefault="003140B4" w:rsidP="00AD51C6">
      <w:pPr>
        <w:spacing w:line="360" w:lineRule="auto"/>
        <w:jc w:val="center"/>
        <w:outlineLvl w:val="0"/>
        <w:rPr>
          <w:rFonts w:ascii="Times New Roman" w:hAnsi="Times New Roman" w:cs="Times New Roman"/>
          <w:u w:val="single"/>
        </w:rPr>
      </w:pPr>
      <w:r w:rsidRPr="009D710D">
        <w:rPr>
          <w:rFonts w:ascii="Times New Roman" w:hAnsi="Times New Roman" w:cs="Times New Roman"/>
          <w:u w:val="single"/>
        </w:rPr>
        <w:t>FINDINGS OF FACT</w:t>
      </w:r>
    </w:p>
    <w:p w:rsidR="003140B4" w:rsidRPr="00F04C56" w:rsidRDefault="003140B4" w:rsidP="00A162C0">
      <w:pPr>
        <w:spacing w:line="360" w:lineRule="auto"/>
        <w:rPr>
          <w:rFonts w:ascii="Times New Roman" w:hAnsi="Times New Roman" w:cs="Times New Roman"/>
        </w:rPr>
      </w:pPr>
    </w:p>
    <w:p w:rsidR="005A3FCD" w:rsidRPr="00E51552" w:rsidRDefault="003140B4" w:rsidP="005A3FCD">
      <w:pPr>
        <w:spacing w:line="360" w:lineRule="auto"/>
        <w:ind w:firstLine="1440"/>
        <w:rPr>
          <w:rFonts w:ascii="Times New Roman" w:hAnsi="Times New Roman" w:cs="Times New Roman"/>
        </w:rPr>
      </w:pPr>
      <w:r w:rsidRPr="00F04C56">
        <w:rPr>
          <w:rFonts w:ascii="Times New Roman" w:hAnsi="Times New Roman" w:cs="Times New Roman"/>
        </w:rPr>
        <w:t>1.</w:t>
      </w:r>
      <w:r w:rsidRPr="00F04C56">
        <w:rPr>
          <w:rFonts w:ascii="Times New Roman" w:hAnsi="Times New Roman" w:cs="Times New Roman"/>
        </w:rPr>
        <w:tab/>
      </w:r>
      <w:r w:rsidR="00304AD8" w:rsidRPr="001E659A">
        <w:rPr>
          <w:rFonts w:ascii="Times New Roman" w:hAnsi="Times New Roman" w:cs="Times New Roman"/>
          <w:spacing w:val="-3"/>
        </w:rPr>
        <w:t xml:space="preserve">The Complainant in this proceeding is </w:t>
      </w:r>
      <w:r w:rsidR="005F34C8">
        <w:rPr>
          <w:rFonts w:ascii="Times New Roman" w:hAnsi="Times New Roman" w:cs="Times New Roman"/>
        </w:rPr>
        <w:t>Eric Miller</w:t>
      </w:r>
      <w:r w:rsidR="00304AD8" w:rsidRPr="001E659A">
        <w:rPr>
          <w:rFonts w:ascii="Times New Roman" w:hAnsi="Times New Roman" w:cs="Times New Roman"/>
          <w:spacing w:val="-3"/>
        </w:rPr>
        <w:t xml:space="preserve">, whose address is listed in the </w:t>
      </w:r>
      <w:r w:rsidR="006F2AF7">
        <w:rPr>
          <w:rFonts w:ascii="Times New Roman" w:hAnsi="Times New Roman" w:cs="Times New Roman"/>
          <w:spacing w:val="-3"/>
        </w:rPr>
        <w:t>c</w:t>
      </w:r>
      <w:r w:rsidR="00304AD8" w:rsidRPr="001E659A">
        <w:rPr>
          <w:rFonts w:ascii="Times New Roman" w:hAnsi="Times New Roman" w:cs="Times New Roman"/>
          <w:spacing w:val="-3"/>
        </w:rPr>
        <w:t>omplaint</w:t>
      </w:r>
      <w:r w:rsidR="005F34C8">
        <w:rPr>
          <w:rFonts w:ascii="Times New Roman" w:hAnsi="Times New Roman" w:cs="Times New Roman"/>
          <w:spacing w:val="-3"/>
        </w:rPr>
        <w:t>s</w:t>
      </w:r>
      <w:r w:rsidR="00304AD8" w:rsidRPr="001E659A">
        <w:rPr>
          <w:rFonts w:ascii="Times New Roman" w:hAnsi="Times New Roman" w:cs="Times New Roman"/>
          <w:spacing w:val="-3"/>
        </w:rPr>
        <w:t xml:space="preserve"> as</w:t>
      </w:r>
      <w:r w:rsidR="00304AD8" w:rsidRPr="001E659A">
        <w:rPr>
          <w:rFonts w:ascii="Times New Roman" w:hAnsi="Times New Roman" w:cs="Times New Roman"/>
        </w:rPr>
        <w:t xml:space="preserve"> </w:t>
      </w:r>
      <w:r w:rsidR="005F34C8">
        <w:rPr>
          <w:rFonts w:ascii="Times New Roman" w:hAnsi="Times New Roman" w:cs="Times New Roman"/>
        </w:rPr>
        <w:t>P.O. Box 65560</w:t>
      </w:r>
      <w:r w:rsidR="005A3FCD" w:rsidRPr="001E659A">
        <w:rPr>
          <w:rFonts w:ascii="Times New Roman" w:hAnsi="Times New Roman" w:cs="Times New Roman"/>
        </w:rPr>
        <w:t xml:space="preserve">, </w:t>
      </w:r>
      <w:r w:rsidR="005F34C8">
        <w:rPr>
          <w:rFonts w:ascii="Times New Roman" w:hAnsi="Times New Roman" w:cs="Times New Roman"/>
        </w:rPr>
        <w:t>Philadelphia</w:t>
      </w:r>
      <w:r w:rsidR="005A3FCD" w:rsidRPr="001E659A">
        <w:rPr>
          <w:rFonts w:ascii="Times New Roman" w:hAnsi="Times New Roman" w:cs="Times New Roman"/>
        </w:rPr>
        <w:t>, Pennsylvania</w:t>
      </w:r>
      <w:r w:rsidR="00585518" w:rsidRPr="00E51552">
        <w:rPr>
          <w:rFonts w:ascii="Times New Roman" w:hAnsi="Times New Roman" w:cs="Times New Roman"/>
        </w:rPr>
        <w:t>.</w:t>
      </w:r>
    </w:p>
    <w:p w:rsidR="005A3FCD" w:rsidRPr="00E51552" w:rsidRDefault="005A3FCD" w:rsidP="005A3FCD">
      <w:pPr>
        <w:spacing w:line="360" w:lineRule="auto"/>
        <w:ind w:firstLine="1440"/>
        <w:rPr>
          <w:rFonts w:ascii="Times New Roman" w:hAnsi="Times New Roman" w:cs="Times New Roman"/>
        </w:rPr>
      </w:pPr>
    </w:p>
    <w:p w:rsidR="00EC19BD" w:rsidRPr="00E51552" w:rsidRDefault="005A3FCD" w:rsidP="00585518">
      <w:pPr>
        <w:tabs>
          <w:tab w:val="left" w:pos="1440"/>
        </w:tabs>
        <w:spacing w:line="360" w:lineRule="auto"/>
        <w:ind w:firstLine="1440"/>
        <w:rPr>
          <w:rFonts w:ascii="Times New Roman" w:hAnsi="Times New Roman" w:cs="Times New Roman"/>
          <w:spacing w:val="-3"/>
        </w:rPr>
      </w:pPr>
      <w:r w:rsidRPr="00E51552">
        <w:rPr>
          <w:rFonts w:ascii="Times New Roman" w:hAnsi="Times New Roman" w:cs="Times New Roman"/>
        </w:rPr>
        <w:t>2.</w:t>
      </w:r>
      <w:r w:rsidRPr="00E51552">
        <w:rPr>
          <w:rFonts w:ascii="Times New Roman" w:hAnsi="Times New Roman" w:cs="Times New Roman"/>
        </w:rPr>
        <w:tab/>
      </w:r>
      <w:r w:rsidR="00585518" w:rsidRPr="00E51552">
        <w:rPr>
          <w:rFonts w:ascii="Times New Roman" w:hAnsi="Times New Roman" w:cs="Times New Roman"/>
          <w:spacing w:val="-3"/>
        </w:rPr>
        <w:t xml:space="preserve">The </w:t>
      </w:r>
      <w:r w:rsidR="00A7562E">
        <w:rPr>
          <w:rFonts w:ascii="Times New Roman" w:hAnsi="Times New Roman" w:cs="Times New Roman"/>
          <w:spacing w:val="-3"/>
        </w:rPr>
        <w:t>R</w:t>
      </w:r>
      <w:r w:rsidR="00585518" w:rsidRPr="00E51552">
        <w:rPr>
          <w:rFonts w:ascii="Times New Roman" w:hAnsi="Times New Roman" w:cs="Times New Roman"/>
          <w:spacing w:val="-3"/>
        </w:rPr>
        <w:t>espondent in this pr</w:t>
      </w:r>
      <w:r w:rsidR="00A7562E">
        <w:rPr>
          <w:rFonts w:ascii="Times New Roman" w:hAnsi="Times New Roman" w:cs="Times New Roman"/>
          <w:spacing w:val="-3"/>
        </w:rPr>
        <w:t xml:space="preserve">oceeding is PECO Energy Company, which provides residential </w:t>
      </w:r>
      <w:r w:rsidR="005F34C8">
        <w:rPr>
          <w:rFonts w:ascii="Times New Roman" w:hAnsi="Times New Roman" w:cs="Times New Roman"/>
          <w:spacing w:val="-3"/>
        </w:rPr>
        <w:t xml:space="preserve">electric </w:t>
      </w:r>
      <w:r w:rsidR="003C55BF">
        <w:rPr>
          <w:rFonts w:ascii="Times New Roman" w:hAnsi="Times New Roman" w:cs="Times New Roman"/>
          <w:spacing w:val="-3"/>
        </w:rPr>
        <w:t xml:space="preserve">utility </w:t>
      </w:r>
      <w:r w:rsidR="00A7562E">
        <w:rPr>
          <w:rFonts w:ascii="Times New Roman" w:hAnsi="Times New Roman" w:cs="Times New Roman"/>
          <w:spacing w:val="-3"/>
        </w:rPr>
        <w:t>service to Complainant.</w:t>
      </w:r>
    </w:p>
    <w:p w:rsidR="00585518" w:rsidRPr="00E51552" w:rsidRDefault="00585518" w:rsidP="00585518">
      <w:pPr>
        <w:tabs>
          <w:tab w:val="left" w:pos="1440"/>
        </w:tabs>
        <w:spacing w:line="360" w:lineRule="auto"/>
        <w:ind w:firstLine="1440"/>
        <w:rPr>
          <w:rFonts w:ascii="Times New Roman" w:hAnsi="Times New Roman" w:cs="Times New Roman"/>
        </w:rPr>
      </w:pPr>
    </w:p>
    <w:p w:rsidR="00740BBE" w:rsidRPr="00F43128" w:rsidRDefault="005F34C8" w:rsidP="00740BBE">
      <w:pPr>
        <w:spacing w:line="360" w:lineRule="auto"/>
        <w:rPr>
          <w:rFonts w:ascii="Times New Roman" w:hAnsi="Times New Roman" w:cs="Times New Roman"/>
        </w:rPr>
      </w:pPr>
      <w:r>
        <w:tab/>
      </w:r>
      <w:r>
        <w:tab/>
        <w:t>3.</w:t>
      </w:r>
      <w:r>
        <w:tab/>
      </w:r>
      <w:r w:rsidR="00740BBE" w:rsidRPr="00F43128">
        <w:rPr>
          <w:rFonts w:ascii="Times New Roman" w:hAnsi="Times New Roman" w:cs="Times New Roman"/>
        </w:rPr>
        <w:t xml:space="preserve">On April 24, 2008, Eric Miller </w:t>
      </w:r>
      <w:r w:rsidR="006F2AF7" w:rsidRPr="00F43128">
        <w:rPr>
          <w:rFonts w:ascii="Times New Roman" w:hAnsi="Times New Roman" w:cs="Times New Roman"/>
        </w:rPr>
        <w:t>filed a c</w:t>
      </w:r>
      <w:r w:rsidR="00740BBE" w:rsidRPr="00F43128">
        <w:rPr>
          <w:rFonts w:ascii="Times New Roman" w:hAnsi="Times New Roman" w:cs="Times New Roman"/>
        </w:rPr>
        <w:t>omplaint against PECO Ene</w:t>
      </w:r>
      <w:r w:rsidR="00E91186" w:rsidRPr="00F43128">
        <w:rPr>
          <w:rFonts w:ascii="Times New Roman" w:hAnsi="Times New Roman" w:cs="Times New Roman"/>
        </w:rPr>
        <w:t>rgy Company,</w:t>
      </w:r>
      <w:r w:rsidR="00740BBE" w:rsidRPr="00F43128">
        <w:rPr>
          <w:rFonts w:ascii="Times New Roman" w:hAnsi="Times New Roman" w:cs="Times New Roman"/>
        </w:rPr>
        <w:t xml:space="preserve"> which the Commission docketed at C-2008-2038863, alleging incorrect charges on his bill.</w:t>
      </w:r>
    </w:p>
    <w:p w:rsidR="00740BBE" w:rsidRDefault="00740BBE" w:rsidP="00740BBE">
      <w:pPr>
        <w:spacing w:line="360" w:lineRule="auto"/>
      </w:pPr>
    </w:p>
    <w:p w:rsidR="009D71FB" w:rsidRDefault="00740BBE" w:rsidP="009D71F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O</w:t>
      </w:r>
      <w:r w:rsidRPr="00E63754">
        <w:rPr>
          <w:rFonts w:ascii="Times New Roman" w:hAnsi="Times New Roman" w:cs="Times New Roman"/>
        </w:rPr>
        <w:t xml:space="preserve">n </w:t>
      </w:r>
      <w:r>
        <w:rPr>
          <w:rFonts w:ascii="Times New Roman" w:hAnsi="Times New Roman" w:cs="Times New Roman"/>
        </w:rPr>
        <w:t xml:space="preserve">May 23, 2008, </w:t>
      </w:r>
      <w:r w:rsidRPr="008B358A">
        <w:rPr>
          <w:rFonts w:ascii="Times New Roman" w:hAnsi="Times New Roman" w:cs="Times New Roman"/>
        </w:rPr>
        <w:t>Respondent filed</w:t>
      </w:r>
      <w:r>
        <w:rPr>
          <w:rFonts w:ascii="Times New Roman" w:hAnsi="Times New Roman" w:cs="Times New Roman"/>
        </w:rPr>
        <w:t xml:space="preserve"> an </w:t>
      </w:r>
      <w:r w:rsidR="00E0167A">
        <w:rPr>
          <w:rFonts w:ascii="Times New Roman" w:hAnsi="Times New Roman" w:cs="Times New Roman"/>
        </w:rPr>
        <w:t>A</w:t>
      </w:r>
      <w:r>
        <w:rPr>
          <w:rFonts w:ascii="Times New Roman" w:hAnsi="Times New Roman" w:cs="Times New Roman"/>
        </w:rPr>
        <w:t>nswer</w:t>
      </w:r>
      <w:r w:rsidRPr="00E63754">
        <w:rPr>
          <w:rFonts w:ascii="Times New Roman" w:hAnsi="Times New Roman" w:cs="Times New Roman"/>
        </w:rPr>
        <w:t xml:space="preserve"> to the </w:t>
      </w:r>
      <w:r>
        <w:rPr>
          <w:rFonts w:ascii="Times New Roman" w:hAnsi="Times New Roman" w:cs="Times New Roman"/>
        </w:rPr>
        <w:t>c</w:t>
      </w:r>
      <w:r w:rsidRPr="00E63754">
        <w:rPr>
          <w:rFonts w:ascii="Times New Roman" w:hAnsi="Times New Roman" w:cs="Times New Roman"/>
        </w:rPr>
        <w:t xml:space="preserve">omplaint </w:t>
      </w:r>
      <w:r w:rsidR="00E0167A">
        <w:rPr>
          <w:rFonts w:ascii="Times New Roman" w:hAnsi="Times New Roman" w:cs="Times New Roman"/>
        </w:rPr>
        <w:t>with New M</w:t>
      </w:r>
      <w:r>
        <w:rPr>
          <w:rFonts w:ascii="Times New Roman" w:hAnsi="Times New Roman" w:cs="Times New Roman"/>
        </w:rPr>
        <w:t>atter</w:t>
      </w:r>
      <w:r w:rsidRPr="00E63754">
        <w:rPr>
          <w:rFonts w:ascii="Times New Roman" w:hAnsi="Times New Roman" w:cs="Times New Roman"/>
        </w:rPr>
        <w:t xml:space="preserve"> </w:t>
      </w:r>
      <w:r>
        <w:rPr>
          <w:rFonts w:ascii="Times New Roman" w:hAnsi="Times New Roman" w:cs="Times New Roman"/>
        </w:rPr>
        <w:t xml:space="preserve">along with a </w:t>
      </w:r>
      <w:r w:rsidR="00E0167A">
        <w:rPr>
          <w:rFonts w:ascii="Times New Roman" w:hAnsi="Times New Roman" w:cs="Times New Roman"/>
        </w:rPr>
        <w:t>P</w:t>
      </w:r>
      <w:r>
        <w:rPr>
          <w:rFonts w:ascii="Times New Roman" w:hAnsi="Times New Roman" w:cs="Times New Roman"/>
        </w:rPr>
        <w:t xml:space="preserve">reliminary </w:t>
      </w:r>
      <w:r w:rsidR="00E0167A">
        <w:rPr>
          <w:rFonts w:ascii="Times New Roman" w:hAnsi="Times New Roman" w:cs="Times New Roman"/>
        </w:rPr>
        <w:t>O</w:t>
      </w:r>
      <w:r>
        <w:rPr>
          <w:rFonts w:ascii="Times New Roman" w:hAnsi="Times New Roman" w:cs="Times New Roman"/>
        </w:rPr>
        <w:t xml:space="preserve">bjection averring that the </w:t>
      </w:r>
      <w:r w:rsidR="006F2AF7">
        <w:rPr>
          <w:rFonts w:ascii="Times New Roman" w:hAnsi="Times New Roman" w:cs="Times New Roman"/>
        </w:rPr>
        <w:t>c</w:t>
      </w:r>
      <w:r>
        <w:rPr>
          <w:rFonts w:ascii="Times New Roman" w:hAnsi="Times New Roman" w:cs="Times New Roman"/>
        </w:rPr>
        <w:t>omplaint lacks the specificity necessary for Res</w:t>
      </w:r>
      <w:r w:rsidR="000C11CC">
        <w:rPr>
          <w:rFonts w:ascii="Times New Roman" w:hAnsi="Times New Roman" w:cs="Times New Roman"/>
        </w:rPr>
        <w:t>pondent to file an appropriate A</w:t>
      </w:r>
      <w:r>
        <w:rPr>
          <w:rFonts w:ascii="Times New Roman" w:hAnsi="Times New Roman" w:cs="Times New Roman"/>
        </w:rPr>
        <w:t>nswer and requesting that the Complainant be directed to file an amended complaint.  Furthermore, Respondent requested that if a more specific pleading is filed disputing charges prior to the civil judgment issued by the Philadelphia Municipal Court against Com</w:t>
      </w:r>
      <w:r w:rsidR="006F2AF7">
        <w:rPr>
          <w:rFonts w:ascii="Times New Roman" w:hAnsi="Times New Roman" w:cs="Times New Roman"/>
        </w:rPr>
        <w:t>plainant, that the part of the c</w:t>
      </w:r>
      <w:r>
        <w:rPr>
          <w:rFonts w:ascii="Times New Roman" w:hAnsi="Times New Roman" w:cs="Times New Roman"/>
        </w:rPr>
        <w:t>omplaint disputing pre-judgment charges be dismissed</w:t>
      </w:r>
      <w:r w:rsidR="005D563A">
        <w:rPr>
          <w:rFonts w:ascii="Times New Roman" w:hAnsi="Times New Roman" w:cs="Times New Roman"/>
        </w:rPr>
        <w:t>.</w:t>
      </w:r>
    </w:p>
    <w:p w:rsidR="005D563A" w:rsidRDefault="005D563A" w:rsidP="009D71FB">
      <w:pPr>
        <w:pStyle w:val="ParaTab1"/>
        <w:spacing w:line="360" w:lineRule="auto"/>
        <w:ind w:firstLine="0"/>
        <w:rPr>
          <w:rFonts w:ascii="Times New Roman" w:hAnsi="Times New Roman" w:cs="Times New Roman"/>
        </w:rPr>
      </w:pPr>
    </w:p>
    <w:p w:rsidR="005D563A" w:rsidRDefault="005D563A" w:rsidP="005D563A">
      <w:pPr>
        <w:pStyle w:val="ParaTab1"/>
        <w:spacing w:line="360" w:lineRule="auto"/>
        <w:ind w:left="90" w:firstLine="1350"/>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By Order dated September 25, 2008, CALJ Veronica A. Smith granted Respondent’s Preliminary Objection and ordered Complainant to file an amended complaint to include the specific charges or services in dispute, the timeframe during which the alleged incorrect billing occurred and the total amount in dispute, within 20 days </w:t>
      </w:r>
      <w:r w:rsidR="001D3036">
        <w:rPr>
          <w:rFonts w:ascii="Times New Roman" w:hAnsi="Times New Roman" w:cs="Times New Roman"/>
        </w:rPr>
        <w:t>of service of the Order or the c</w:t>
      </w:r>
      <w:r>
        <w:rPr>
          <w:rFonts w:ascii="Times New Roman" w:hAnsi="Times New Roman" w:cs="Times New Roman"/>
        </w:rPr>
        <w:t>omplaint will be dismissed.</w:t>
      </w:r>
    </w:p>
    <w:p w:rsidR="005D563A" w:rsidRDefault="005D563A" w:rsidP="005D563A">
      <w:pPr>
        <w:pStyle w:val="ParaTab1"/>
        <w:spacing w:line="360" w:lineRule="auto"/>
        <w:ind w:left="90" w:firstLine="1350"/>
        <w:rPr>
          <w:rFonts w:ascii="Times New Roman" w:hAnsi="Times New Roman" w:cs="Times New Roman"/>
        </w:rPr>
      </w:pPr>
    </w:p>
    <w:p w:rsidR="005D563A" w:rsidRPr="00F43128" w:rsidRDefault="005D563A" w:rsidP="005D563A">
      <w:pPr>
        <w:spacing w:line="360" w:lineRule="auto"/>
        <w:ind w:firstLine="1440"/>
        <w:rPr>
          <w:rFonts w:ascii="Times New Roman" w:hAnsi="Times New Roman" w:cs="Times New Roman"/>
        </w:rPr>
      </w:pPr>
      <w:r>
        <w:t>6.</w:t>
      </w:r>
      <w:r>
        <w:tab/>
      </w:r>
      <w:r w:rsidRPr="00F43128">
        <w:rPr>
          <w:rFonts w:ascii="Times New Roman" w:hAnsi="Times New Roman" w:cs="Times New Roman"/>
        </w:rPr>
        <w:t xml:space="preserve">On October 15, 2008, </w:t>
      </w:r>
      <w:r w:rsidR="001D3036" w:rsidRPr="00F43128">
        <w:rPr>
          <w:rFonts w:ascii="Times New Roman" w:hAnsi="Times New Roman" w:cs="Times New Roman"/>
        </w:rPr>
        <w:t>Eric Miller filed another c</w:t>
      </w:r>
      <w:r w:rsidRPr="00F43128">
        <w:rPr>
          <w:rFonts w:ascii="Times New Roman" w:hAnsi="Times New Roman" w:cs="Times New Roman"/>
        </w:rPr>
        <w:t>ompla</w:t>
      </w:r>
      <w:r w:rsidR="00E91186" w:rsidRPr="00F43128">
        <w:rPr>
          <w:rFonts w:ascii="Times New Roman" w:hAnsi="Times New Roman" w:cs="Times New Roman"/>
        </w:rPr>
        <w:t>int against PECO Energy Company</w:t>
      </w:r>
      <w:r w:rsidRPr="00F43128">
        <w:rPr>
          <w:rFonts w:ascii="Times New Roman" w:hAnsi="Times New Roman" w:cs="Times New Roman"/>
        </w:rPr>
        <w:t xml:space="preserve">, which the Commission docketed at C-2008-2070705, alleging incorrect charges on his bill totaling $8,532.87.  In this </w:t>
      </w:r>
      <w:r w:rsidR="001D3036" w:rsidRPr="00F43128">
        <w:rPr>
          <w:rFonts w:ascii="Times New Roman" w:hAnsi="Times New Roman" w:cs="Times New Roman"/>
        </w:rPr>
        <w:t>c</w:t>
      </w:r>
      <w:r w:rsidRPr="00F43128">
        <w:rPr>
          <w:rFonts w:ascii="Times New Roman" w:hAnsi="Times New Roman" w:cs="Times New Roman"/>
        </w:rPr>
        <w:t>omplaint, Mr. Miller was disputing estimated electric charges in the amount of $6,535.20 from December 2004 up until the date of the meter reading of December 13, 2006, and any additional charges accumulated thereafter to October 2008.  As relief, Complainant requested a credit for all charges “improperly estimated from December 2004 to the present” and as further relief was seeking removal of the judgment entered against him by the Philadelphia Municipal Court.</w:t>
      </w:r>
    </w:p>
    <w:p w:rsidR="005D563A" w:rsidRDefault="005D563A" w:rsidP="005D563A">
      <w:pPr>
        <w:pStyle w:val="ParaTab1"/>
        <w:spacing w:line="360" w:lineRule="auto"/>
        <w:ind w:left="90" w:firstLine="1350"/>
        <w:rPr>
          <w:rFonts w:ascii="Times New Roman" w:hAnsi="Times New Roman" w:cs="Times New Roman"/>
        </w:rPr>
      </w:pPr>
    </w:p>
    <w:p w:rsidR="005D563A" w:rsidRDefault="00F96036" w:rsidP="00F96036">
      <w:pPr>
        <w:pStyle w:val="ParaTab1"/>
        <w:spacing w:line="360" w:lineRule="auto"/>
        <w:ind w:left="90" w:firstLine="135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5D563A" w:rsidRPr="008C4D6F">
        <w:rPr>
          <w:rFonts w:ascii="Times New Roman" w:hAnsi="Times New Roman" w:cs="Times New Roman"/>
        </w:rPr>
        <w:t xml:space="preserve">On November 13, 2008, PECO filed an </w:t>
      </w:r>
      <w:r w:rsidR="000C11CC">
        <w:rPr>
          <w:rFonts w:ascii="Times New Roman" w:hAnsi="Times New Roman" w:cs="Times New Roman"/>
        </w:rPr>
        <w:t>A</w:t>
      </w:r>
      <w:r w:rsidR="005D563A" w:rsidRPr="008C4D6F">
        <w:rPr>
          <w:rFonts w:ascii="Times New Roman" w:hAnsi="Times New Roman" w:cs="Times New Roman"/>
        </w:rPr>
        <w:t xml:space="preserve">nswer </w:t>
      </w:r>
      <w:r w:rsidR="005D563A">
        <w:rPr>
          <w:rFonts w:ascii="Times New Roman" w:hAnsi="Times New Roman" w:cs="Times New Roman"/>
        </w:rPr>
        <w:t xml:space="preserve">and </w:t>
      </w:r>
      <w:r w:rsidR="000C11CC">
        <w:rPr>
          <w:rFonts w:ascii="Times New Roman" w:hAnsi="Times New Roman" w:cs="Times New Roman"/>
        </w:rPr>
        <w:t>N</w:t>
      </w:r>
      <w:r w:rsidR="005D563A">
        <w:rPr>
          <w:rFonts w:ascii="Times New Roman" w:hAnsi="Times New Roman" w:cs="Times New Roman"/>
        </w:rPr>
        <w:t xml:space="preserve">ew </w:t>
      </w:r>
      <w:r w:rsidR="000C11CC">
        <w:rPr>
          <w:rFonts w:ascii="Times New Roman" w:hAnsi="Times New Roman" w:cs="Times New Roman"/>
        </w:rPr>
        <w:t>M</w:t>
      </w:r>
      <w:r w:rsidR="005D563A">
        <w:rPr>
          <w:rFonts w:ascii="Times New Roman" w:hAnsi="Times New Roman" w:cs="Times New Roman"/>
        </w:rPr>
        <w:t xml:space="preserve">atter along with a </w:t>
      </w:r>
      <w:r w:rsidR="000C11CC">
        <w:rPr>
          <w:rFonts w:ascii="Times New Roman" w:hAnsi="Times New Roman" w:cs="Times New Roman"/>
        </w:rPr>
        <w:t>P</w:t>
      </w:r>
      <w:r w:rsidR="005D563A">
        <w:rPr>
          <w:rFonts w:ascii="Times New Roman" w:hAnsi="Times New Roman" w:cs="Times New Roman"/>
        </w:rPr>
        <w:t xml:space="preserve">reliminary </w:t>
      </w:r>
      <w:r w:rsidR="000C11CC">
        <w:rPr>
          <w:rFonts w:ascii="Times New Roman" w:hAnsi="Times New Roman" w:cs="Times New Roman"/>
        </w:rPr>
        <w:t>O</w:t>
      </w:r>
      <w:r w:rsidR="005D563A">
        <w:rPr>
          <w:rFonts w:ascii="Times New Roman" w:hAnsi="Times New Roman" w:cs="Times New Roman"/>
        </w:rPr>
        <w:t xml:space="preserve">bjection </w:t>
      </w:r>
      <w:r w:rsidR="005D563A" w:rsidRPr="008C4D6F">
        <w:rPr>
          <w:rFonts w:ascii="Times New Roman" w:hAnsi="Times New Roman" w:cs="Times New Roman"/>
        </w:rPr>
        <w:t xml:space="preserve">denying any incorrect charges </w:t>
      </w:r>
      <w:r w:rsidR="005D563A">
        <w:rPr>
          <w:rFonts w:ascii="Times New Roman" w:hAnsi="Times New Roman" w:cs="Times New Roman"/>
        </w:rPr>
        <w:t xml:space="preserve">and averring that </w:t>
      </w:r>
      <w:r w:rsidR="005D563A" w:rsidRPr="008C4D6F">
        <w:rPr>
          <w:rFonts w:ascii="Times New Roman" w:hAnsi="Times New Roman" w:cs="Times New Roman"/>
        </w:rPr>
        <w:t xml:space="preserve">the </w:t>
      </w:r>
      <w:r w:rsidR="001D3036">
        <w:rPr>
          <w:rFonts w:ascii="Times New Roman" w:hAnsi="Times New Roman" w:cs="Times New Roman"/>
        </w:rPr>
        <w:t>c</w:t>
      </w:r>
      <w:r w:rsidR="005D563A" w:rsidRPr="008C4D6F">
        <w:rPr>
          <w:rFonts w:ascii="Times New Roman" w:hAnsi="Times New Roman" w:cs="Times New Roman"/>
        </w:rPr>
        <w:t>omplaint docketed at C</w:t>
      </w:r>
      <w:r w:rsidR="005D563A">
        <w:rPr>
          <w:rFonts w:ascii="Times New Roman" w:hAnsi="Times New Roman" w:cs="Times New Roman"/>
        </w:rPr>
        <w:t>-2008-20</w:t>
      </w:r>
      <w:r w:rsidR="00E91186">
        <w:rPr>
          <w:rFonts w:ascii="Times New Roman" w:hAnsi="Times New Roman" w:cs="Times New Roman"/>
        </w:rPr>
        <w:t>70705 appeared</w:t>
      </w:r>
      <w:r w:rsidR="005D563A">
        <w:rPr>
          <w:rFonts w:ascii="Times New Roman" w:hAnsi="Times New Roman" w:cs="Times New Roman"/>
        </w:rPr>
        <w:t xml:space="preserve"> to be an amended complaint filed in response to CALJ Smith’s previous Order at Docket No. C-2008-20</w:t>
      </w:r>
      <w:r w:rsidR="00E91186">
        <w:rPr>
          <w:rFonts w:ascii="Times New Roman" w:hAnsi="Times New Roman" w:cs="Times New Roman"/>
        </w:rPr>
        <w:t>38863</w:t>
      </w:r>
      <w:r w:rsidR="009812DB">
        <w:rPr>
          <w:rFonts w:ascii="Times New Roman" w:hAnsi="Times New Roman" w:cs="Times New Roman"/>
        </w:rPr>
        <w:t>,</w:t>
      </w:r>
      <w:r w:rsidR="00E91186">
        <w:rPr>
          <w:rFonts w:ascii="Times New Roman" w:hAnsi="Times New Roman" w:cs="Times New Roman"/>
        </w:rPr>
        <w:t xml:space="preserve"> and </w:t>
      </w:r>
      <w:r w:rsidR="009812DB">
        <w:rPr>
          <w:rFonts w:ascii="Times New Roman" w:hAnsi="Times New Roman" w:cs="Times New Roman"/>
        </w:rPr>
        <w:t xml:space="preserve">consequently </w:t>
      </w:r>
      <w:r w:rsidR="00E91186">
        <w:rPr>
          <w:rFonts w:ascii="Times New Roman" w:hAnsi="Times New Roman" w:cs="Times New Roman"/>
        </w:rPr>
        <w:t xml:space="preserve">the cases should </w:t>
      </w:r>
      <w:r w:rsidR="005D563A">
        <w:rPr>
          <w:rFonts w:ascii="Times New Roman" w:hAnsi="Times New Roman" w:cs="Times New Roman"/>
        </w:rPr>
        <w:t>be consolidated for a hearing.</w:t>
      </w:r>
      <w:r>
        <w:rPr>
          <w:rFonts w:ascii="Times New Roman" w:hAnsi="Times New Roman" w:cs="Times New Roman"/>
        </w:rPr>
        <w:t xml:space="preserve">  </w:t>
      </w:r>
      <w:r w:rsidR="005D563A" w:rsidRPr="005379CA">
        <w:rPr>
          <w:rFonts w:ascii="Times New Roman" w:hAnsi="Times New Roman" w:cs="Times New Roman"/>
        </w:rPr>
        <w:t>In its Preliminary Objection, PECO</w:t>
      </w:r>
      <w:r w:rsidR="005D563A">
        <w:rPr>
          <w:rFonts w:ascii="Times New Roman" w:hAnsi="Times New Roman" w:cs="Times New Roman"/>
        </w:rPr>
        <w:t xml:space="preserve"> </w:t>
      </w:r>
      <w:r>
        <w:rPr>
          <w:rFonts w:ascii="Times New Roman" w:hAnsi="Times New Roman" w:cs="Times New Roman"/>
        </w:rPr>
        <w:t xml:space="preserve">also </w:t>
      </w:r>
      <w:r w:rsidR="005D563A">
        <w:rPr>
          <w:rFonts w:ascii="Times New Roman" w:hAnsi="Times New Roman" w:cs="Times New Roman"/>
        </w:rPr>
        <w:t xml:space="preserve">asserted that the </w:t>
      </w:r>
      <w:r w:rsidR="001D3036">
        <w:rPr>
          <w:rFonts w:ascii="Times New Roman" w:hAnsi="Times New Roman" w:cs="Times New Roman"/>
        </w:rPr>
        <w:t>c</w:t>
      </w:r>
      <w:r w:rsidR="005D563A">
        <w:rPr>
          <w:rFonts w:ascii="Times New Roman" w:hAnsi="Times New Roman" w:cs="Times New Roman"/>
        </w:rPr>
        <w:t>omplaint should be dismissed because the Commission lacks jurisdiction to review monetary judgments entered by a court of general jurisdiction.</w:t>
      </w:r>
    </w:p>
    <w:p w:rsidR="005D563A" w:rsidRDefault="005D563A" w:rsidP="009D71FB">
      <w:pPr>
        <w:pStyle w:val="ParaTab1"/>
        <w:spacing w:line="360" w:lineRule="auto"/>
        <w:ind w:firstLine="0"/>
        <w:rPr>
          <w:rFonts w:ascii="Times New Roman" w:hAnsi="Times New Roman" w:cs="Times New Roman"/>
        </w:rPr>
      </w:pPr>
    </w:p>
    <w:p w:rsidR="00F96036" w:rsidRDefault="00D33A36" w:rsidP="00F96036">
      <w:pPr>
        <w:pStyle w:val="ParaTab1"/>
        <w:spacing w:line="360" w:lineRule="auto"/>
        <w:ind w:left="90" w:firstLine="1350"/>
        <w:rPr>
          <w:rFonts w:ascii="Times New Roman" w:hAnsi="Times New Roman" w:cs="Times New Roman"/>
        </w:rPr>
      </w:pPr>
      <w:r>
        <w:rPr>
          <w:rFonts w:ascii="Times New Roman" w:hAnsi="Times New Roman" w:cs="Times New Roman"/>
        </w:rPr>
        <w:t>8</w:t>
      </w:r>
      <w:r w:rsidR="005D563A">
        <w:rPr>
          <w:rFonts w:ascii="Times New Roman" w:hAnsi="Times New Roman" w:cs="Times New Roman"/>
        </w:rPr>
        <w:t>.</w:t>
      </w:r>
      <w:r w:rsidR="005D563A">
        <w:rPr>
          <w:rFonts w:ascii="Times New Roman" w:hAnsi="Times New Roman" w:cs="Times New Roman"/>
        </w:rPr>
        <w:tab/>
      </w:r>
      <w:r w:rsidR="00F96036">
        <w:rPr>
          <w:rFonts w:ascii="Times New Roman" w:hAnsi="Times New Roman" w:cs="Times New Roman"/>
        </w:rPr>
        <w:t>By Order dated December 8, 2008, ALJ Susa</w:t>
      </w:r>
      <w:r w:rsidR="001D3036">
        <w:rPr>
          <w:rFonts w:ascii="Times New Roman" w:hAnsi="Times New Roman" w:cs="Times New Roman"/>
        </w:rPr>
        <w:t>n D. Colwell consolidated both c</w:t>
      </w:r>
      <w:r w:rsidR="00F96036">
        <w:rPr>
          <w:rFonts w:ascii="Times New Roman" w:hAnsi="Times New Roman" w:cs="Times New Roman"/>
        </w:rPr>
        <w:t xml:space="preserve">omplaints for purposes of litigation and decision.  In addition, ALJ Colwell granted PECO’s </w:t>
      </w:r>
      <w:r w:rsidR="000C11CC">
        <w:rPr>
          <w:rFonts w:ascii="Times New Roman" w:hAnsi="Times New Roman" w:cs="Times New Roman"/>
        </w:rPr>
        <w:t>P</w:t>
      </w:r>
      <w:r w:rsidR="00462B7D">
        <w:rPr>
          <w:rFonts w:ascii="Times New Roman" w:hAnsi="Times New Roman" w:cs="Times New Roman"/>
        </w:rPr>
        <w:t xml:space="preserve">reliminary </w:t>
      </w:r>
      <w:r w:rsidR="000C11CC">
        <w:rPr>
          <w:rFonts w:ascii="Times New Roman" w:hAnsi="Times New Roman" w:cs="Times New Roman"/>
        </w:rPr>
        <w:t>O</w:t>
      </w:r>
      <w:r w:rsidR="00462B7D">
        <w:rPr>
          <w:rFonts w:ascii="Times New Roman" w:hAnsi="Times New Roman" w:cs="Times New Roman"/>
        </w:rPr>
        <w:t xml:space="preserve">bjection, in part, </w:t>
      </w:r>
      <w:r w:rsidR="00A41D74">
        <w:rPr>
          <w:rFonts w:ascii="Times New Roman" w:hAnsi="Times New Roman" w:cs="Times New Roman"/>
        </w:rPr>
        <w:t>and o</w:t>
      </w:r>
      <w:r w:rsidR="00F96036">
        <w:rPr>
          <w:rFonts w:ascii="Times New Roman" w:hAnsi="Times New Roman" w:cs="Times New Roman"/>
        </w:rPr>
        <w:t xml:space="preserve">rdered that the litigation in these consolidated dockets shall not include consideration of amounts which were included in the </w:t>
      </w:r>
      <w:r w:rsidR="001D3036">
        <w:rPr>
          <w:rFonts w:ascii="Times New Roman" w:hAnsi="Times New Roman" w:cs="Times New Roman"/>
        </w:rPr>
        <w:t>j</w:t>
      </w:r>
      <w:r w:rsidR="00F96036">
        <w:rPr>
          <w:rFonts w:ascii="Times New Roman" w:hAnsi="Times New Roman" w:cs="Times New Roman"/>
        </w:rPr>
        <w:t xml:space="preserve">udgment entered </w:t>
      </w:r>
      <w:r w:rsidR="00D60FD9">
        <w:rPr>
          <w:rFonts w:ascii="Times New Roman" w:hAnsi="Times New Roman" w:cs="Times New Roman"/>
        </w:rPr>
        <w:t xml:space="preserve">by the Philadelphia Municipal Court </w:t>
      </w:r>
      <w:r w:rsidR="00F96036">
        <w:rPr>
          <w:rFonts w:ascii="Times New Roman" w:hAnsi="Times New Roman" w:cs="Times New Roman"/>
        </w:rPr>
        <w:t xml:space="preserve">in favor of PECO Energy Company and against Eric Miller </w:t>
      </w:r>
      <w:r w:rsidR="00291C8F">
        <w:rPr>
          <w:rFonts w:ascii="Times New Roman" w:hAnsi="Times New Roman" w:cs="Times New Roman"/>
        </w:rPr>
        <w:t>on February 6, 2006</w:t>
      </w:r>
      <w:r w:rsidR="00462B7D">
        <w:rPr>
          <w:rFonts w:ascii="Times New Roman" w:hAnsi="Times New Roman" w:cs="Times New Roman"/>
        </w:rPr>
        <w:t xml:space="preserve">, </w:t>
      </w:r>
      <w:r w:rsidR="00F96036">
        <w:rPr>
          <w:rFonts w:ascii="Times New Roman" w:hAnsi="Times New Roman" w:cs="Times New Roman"/>
        </w:rPr>
        <w:t xml:space="preserve">and that the matter be scheduled for a hearing for consideration of Complainant’s allegations regarding billing charges </w:t>
      </w:r>
      <w:r w:rsidR="00462B7D">
        <w:rPr>
          <w:rFonts w:ascii="Times New Roman" w:hAnsi="Times New Roman" w:cs="Times New Roman"/>
        </w:rPr>
        <w:t>accrued thereafter.</w:t>
      </w:r>
    </w:p>
    <w:p w:rsidR="005D563A" w:rsidRPr="00025A39" w:rsidRDefault="00D33A36" w:rsidP="009D71FB">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9</w:t>
      </w:r>
      <w:r w:rsidR="005D563A">
        <w:rPr>
          <w:rFonts w:ascii="Times New Roman" w:hAnsi="Times New Roman" w:cs="Times New Roman"/>
        </w:rPr>
        <w:t>.</w:t>
      </w:r>
      <w:r w:rsidR="005D563A">
        <w:rPr>
          <w:rFonts w:ascii="Times New Roman" w:hAnsi="Times New Roman" w:cs="Times New Roman"/>
        </w:rPr>
        <w:tab/>
      </w:r>
      <w:r w:rsidR="00D60FD9">
        <w:rPr>
          <w:rFonts w:ascii="Times New Roman" w:hAnsi="Times New Roman" w:cs="Times New Roman"/>
        </w:rPr>
        <w:t>ALJ Colwell’s Order contained an obvi</w:t>
      </w:r>
      <w:r w:rsidR="001D3036">
        <w:rPr>
          <w:rFonts w:ascii="Times New Roman" w:hAnsi="Times New Roman" w:cs="Times New Roman"/>
        </w:rPr>
        <w:t>ous typographical error as the j</w:t>
      </w:r>
      <w:r w:rsidR="00D60FD9">
        <w:rPr>
          <w:rFonts w:ascii="Times New Roman" w:hAnsi="Times New Roman" w:cs="Times New Roman"/>
        </w:rPr>
        <w:t xml:space="preserve">udgment entered by the Philadelphia Municipal Court in favor of PECO Energy Company and against Eric Miller is </w:t>
      </w:r>
      <w:r w:rsidR="00396622">
        <w:rPr>
          <w:rFonts w:ascii="Times New Roman" w:hAnsi="Times New Roman" w:cs="Times New Roman"/>
        </w:rPr>
        <w:t xml:space="preserve">actually </w:t>
      </w:r>
      <w:r w:rsidR="00D60FD9">
        <w:rPr>
          <w:rFonts w:ascii="Times New Roman" w:hAnsi="Times New Roman" w:cs="Times New Roman"/>
        </w:rPr>
        <w:t>dated February 6, 200</w:t>
      </w:r>
      <w:r w:rsidR="001D3036">
        <w:rPr>
          <w:rFonts w:ascii="Times New Roman" w:hAnsi="Times New Roman" w:cs="Times New Roman"/>
        </w:rPr>
        <w:t xml:space="preserve">7, not 2006 </w:t>
      </w:r>
      <w:r w:rsidR="00396622">
        <w:rPr>
          <w:rFonts w:ascii="Times New Roman" w:hAnsi="Times New Roman" w:cs="Times New Roman"/>
        </w:rPr>
        <w:t>and includes charges up to and including December 13, 2006.</w:t>
      </w:r>
    </w:p>
    <w:p w:rsidR="009D71FB" w:rsidRDefault="009D71FB" w:rsidP="009D71FB">
      <w:pPr>
        <w:tabs>
          <w:tab w:val="left" w:pos="-720"/>
        </w:tabs>
        <w:suppressAutoHyphens/>
        <w:spacing w:line="360" w:lineRule="auto"/>
        <w:ind w:firstLine="1440"/>
        <w:rPr>
          <w:rFonts w:ascii="Times New Roman" w:hAnsi="Times New Roman" w:cs="Times New Roman"/>
        </w:rPr>
      </w:pPr>
    </w:p>
    <w:p w:rsidR="009D71FB" w:rsidRDefault="00D33A36" w:rsidP="009D71F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10</w:t>
      </w:r>
      <w:r w:rsidR="00396622">
        <w:rPr>
          <w:rFonts w:ascii="Times New Roman" w:hAnsi="Times New Roman" w:cs="Times New Roman"/>
        </w:rPr>
        <w:t>.</w:t>
      </w:r>
      <w:r w:rsidR="00396622">
        <w:rPr>
          <w:rFonts w:ascii="Times New Roman" w:hAnsi="Times New Roman" w:cs="Times New Roman"/>
        </w:rPr>
        <w:tab/>
      </w:r>
      <w:r w:rsidR="009B5D59">
        <w:rPr>
          <w:rFonts w:ascii="Times New Roman" w:hAnsi="Times New Roman" w:cs="Times New Roman"/>
        </w:rPr>
        <w:t>C</w:t>
      </w:r>
      <w:r w:rsidR="009D71FB" w:rsidRPr="003018EC">
        <w:rPr>
          <w:rFonts w:ascii="Times New Roman" w:hAnsi="Times New Roman" w:cs="Times New Roman"/>
        </w:rPr>
        <w:t xml:space="preserve">omplainant offered no </w:t>
      </w:r>
      <w:r w:rsidR="009B5D59">
        <w:rPr>
          <w:rFonts w:ascii="Times New Roman" w:hAnsi="Times New Roman" w:cs="Times New Roman"/>
        </w:rPr>
        <w:t xml:space="preserve">testimony or other </w:t>
      </w:r>
      <w:r w:rsidR="009D71FB" w:rsidRPr="003018EC">
        <w:rPr>
          <w:rFonts w:ascii="Times New Roman" w:hAnsi="Times New Roman" w:cs="Times New Roman"/>
        </w:rPr>
        <w:t xml:space="preserve">evidence </w:t>
      </w:r>
      <w:r w:rsidR="009B5D59">
        <w:rPr>
          <w:rFonts w:ascii="Times New Roman" w:hAnsi="Times New Roman" w:cs="Times New Roman"/>
        </w:rPr>
        <w:t xml:space="preserve">as to any disputed charges </w:t>
      </w:r>
      <w:r w:rsidR="00782545">
        <w:rPr>
          <w:rFonts w:ascii="Times New Roman" w:hAnsi="Times New Roman" w:cs="Times New Roman"/>
        </w:rPr>
        <w:t>accrued after December 13, 2006.</w:t>
      </w:r>
    </w:p>
    <w:p w:rsidR="002208BF" w:rsidRPr="00B96B8C" w:rsidRDefault="002208BF" w:rsidP="00F417B3">
      <w:pPr>
        <w:pStyle w:val="ParaTab1"/>
        <w:spacing w:line="360" w:lineRule="auto"/>
        <w:ind w:firstLine="0"/>
        <w:rPr>
          <w:rFonts w:ascii="Times New Roman" w:hAnsi="Times New Roman" w:cs="Times New Roman"/>
        </w:rPr>
      </w:pPr>
    </w:p>
    <w:p w:rsidR="00662D24" w:rsidRPr="00F04C56" w:rsidRDefault="00662D24" w:rsidP="00AD51C6">
      <w:pPr>
        <w:pStyle w:val="ParaTab1"/>
        <w:spacing w:line="360" w:lineRule="auto"/>
        <w:ind w:firstLine="0"/>
        <w:jc w:val="center"/>
        <w:outlineLvl w:val="0"/>
        <w:rPr>
          <w:rFonts w:ascii="Times New Roman" w:hAnsi="Times New Roman" w:cs="Times New Roman"/>
          <w:u w:val="single"/>
        </w:rPr>
      </w:pPr>
      <w:r w:rsidRPr="00F04C56">
        <w:rPr>
          <w:rFonts w:ascii="Times New Roman" w:hAnsi="Times New Roman" w:cs="Times New Roman"/>
          <w:u w:val="single"/>
        </w:rPr>
        <w:t>DISCUSSION</w:t>
      </w:r>
    </w:p>
    <w:p w:rsidR="00662D24" w:rsidRPr="00F04C56" w:rsidRDefault="00662D24" w:rsidP="00F417B3">
      <w:pPr>
        <w:pStyle w:val="ParaTab1"/>
        <w:spacing w:line="360" w:lineRule="auto"/>
        <w:ind w:left="86" w:firstLine="1354"/>
        <w:rPr>
          <w:rFonts w:ascii="Times New Roman" w:hAnsi="Times New Roman" w:cs="Times New Roman"/>
        </w:rPr>
      </w:pPr>
    </w:p>
    <w:p w:rsidR="00D7549B" w:rsidRDefault="00D7549B" w:rsidP="0062513D">
      <w:pPr>
        <w:pStyle w:val="BodyText"/>
        <w:spacing w:line="360" w:lineRule="auto"/>
        <w:jc w:val="left"/>
        <w:rPr>
          <w:szCs w:val="24"/>
        </w:rPr>
      </w:pPr>
      <w:r>
        <w:tab/>
      </w:r>
      <w:r>
        <w:tab/>
      </w:r>
      <w:r w:rsidRPr="007A1D7C">
        <w:rPr>
          <w:szCs w:val="24"/>
        </w:rPr>
        <w:t xml:space="preserve">Administrative agencies, such as the Commission, are required to provide due process to the parties appearing before them.  </w:t>
      </w:r>
      <w:r w:rsidRPr="004D2965">
        <w:rPr>
          <w:i/>
          <w:szCs w:val="24"/>
        </w:rPr>
        <w:t>Schneider v. Pa. P.U.C.</w:t>
      </w:r>
      <w:r w:rsidRPr="007A1D7C">
        <w:rPr>
          <w:szCs w:val="24"/>
        </w:rPr>
        <w:t>, 479 A.2d 10 (Pa. Cmwlth. 1984).  This due process requirement is satisfied, h</w:t>
      </w:r>
      <w:r w:rsidR="00AB5F67">
        <w:rPr>
          <w:szCs w:val="24"/>
        </w:rPr>
        <w:t>owever, when the parties are aff</w:t>
      </w:r>
      <w:r w:rsidRPr="007A1D7C">
        <w:rPr>
          <w:szCs w:val="24"/>
        </w:rPr>
        <w:t>orded notice and the oppo</w:t>
      </w:r>
      <w:r w:rsidR="001B22F9">
        <w:rPr>
          <w:szCs w:val="24"/>
        </w:rPr>
        <w:t>rtunity to appear and be heard.</w:t>
      </w:r>
    </w:p>
    <w:p w:rsidR="0062513D" w:rsidRPr="007A1D7C" w:rsidRDefault="0062513D" w:rsidP="0062513D">
      <w:pPr>
        <w:pStyle w:val="BodyText"/>
        <w:spacing w:line="360" w:lineRule="auto"/>
        <w:jc w:val="left"/>
        <w:rPr>
          <w:szCs w:val="24"/>
        </w:rPr>
      </w:pPr>
    </w:p>
    <w:p w:rsidR="00D47238" w:rsidRDefault="002F2E59" w:rsidP="00B06D75">
      <w:pPr>
        <w:spacing w:line="360" w:lineRule="auto"/>
        <w:rPr>
          <w:rFonts w:ascii="Times New Roman" w:hAnsi="Times New Roman" w:cs="Times New Roman"/>
        </w:rPr>
      </w:pPr>
      <w:r>
        <w:rPr>
          <w:rFonts w:ascii="Times New Roman" w:hAnsi="Times New Roman" w:cs="Times New Roman"/>
        </w:rPr>
        <w:tab/>
      </w:r>
      <w:r w:rsidRPr="007E7B8E">
        <w:rPr>
          <w:rFonts w:ascii="Times New Roman" w:hAnsi="Times New Roman" w:cs="Times New Roman"/>
        </w:rPr>
        <w:tab/>
      </w:r>
      <w:r w:rsidR="00185C7B">
        <w:rPr>
          <w:rFonts w:ascii="Times New Roman" w:hAnsi="Times New Roman" w:cs="Times New Roman"/>
        </w:rPr>
        <w:t>T</w:t>
      </w:r>
      <w:r w:rsidR="00662D24" w:rsidRPr="007E7B8E">
        <w:rPr>
          <w:rFonts w:ascii="Times New Roman" w:hAnsi="Times New Roman" w:cs="Times New Roman"/>
        </w:rPr>
        <w:t xml:space="preserve">he Complainant in this proceeding has the burden of proof to show that the Respondent is responsible or accountable for the problem described in the complaint.  </w:t>
      </w:r>
      <w:r w:rsidR="00662D24" w:rsidRPr="004D2965">
        <w:rPr>
          <w:rFonts w:ascii="Times New Roman" w:hAnsi="Times New Roman" w:cs="Times New Roman"/>
          <w:i/>
        </w:rPr>
        <w:t>Patterson v. Bell Telephone Co. of Pennsylvania</w:t>
      </w:r>
      <w:r w:rsidR="00662D24" w:rsidRPr="007E7B8E">
        <w:rPr>
          <w:rFonts w:ascii="Times New Roman" w:hAnsi="Times New Roman" w:cs="Times New Roman"/>
        </w:rPr>
        <w:t>, 72 Pa. PUC 196 (1990)</w:t>
      </w:r>
      <w:r w:rsidR="0022313E">
        <w:rPr>
          <w:rFonts w:ascii="Times New Roman" w:hAnsi="Times New Roman" w:cs="Times New Roman"/>
        </w:rPr>
        <w:t>;</w:t>
      </w:r>
      <w:r w:rsidR="00662D24" w:rsidRPr="007E7B8E">
        <w:rPr>
          <w:rFonts w:ascii="Times New Roman" w:hAnsi="Times New Roman" w:cs="Times New Roman"/>
        </w:rPr>
        <w:t xml:space="preserve"> </w:t>
      </w:r>
      <w:r w:rsidR="00662D24" w:rsidRPr="004D2965">
        <w:rPr>
          <w:rFonts w:ascii="Times New Roman" w:hAnsi="Times New Roman" w:cs="Times New Roman"/>
          <w:i/>
        </w:rPr>
        <w:t>Feinstein v. Philadelphia Suburban Water Co.</w:t>
      </w:r>
      <w:r w:rsidR="00662D24" w:rsidRPr="007E7B8E">
        <w:rPr>
          <w:rFonts w:ascii="Times New Roman" w:hAnsi="Times New Roman" w:cs="Times New Roman"/>
        </w:rPr>
        <w:t xml:space="preserve">, 50 Pa. PUC 300 (1976).  The Complainant must establish </w:t>
      </w:r>
      <w:r w:rsidR="00B06D75">
        <w:rPr>
          <w:rFonts w:ascii="Times New Roman" w:hAnsi="Times New Roman" w:cs="Times New Roman"/>
        </w:rPr>
        <w:t>his</w:t>
      </w:r>
      <w:r w:rsidR="00662D24" w:rsidRPr="007E7B8E">
        <w:rPr>
          <w:rFonts w:ascii="Times New Roman" w:hAnsi="Times New Roman" w:cs="Times New Roman"/>
        </w:rPr>
        <w:t xml:space="preserve"> case by a preponderance of the evidence.  </w:t>
      </w:r>
      <w:r w:rsidR="00662D24" w:rsidRPr="004D2965">
        <w:rPr>
          <w:rFonts w:ascii="Times New Roman" w:hAnsi="Times New Roman" w:cs="Times New Roman"/>
          <w:i/>
        </w:rPr>
        <w:t>Samuel J. Lansberry, Inc. v. Pa. Public Utility Comm’n</w:t>
      </w:r>
      <w:r w:rsidR="00662D24" w:rsidRPr="007E7B8E">
        <w:rPr>
          <w:rFonts w:ascii="Times New Roman" w:hAnsi="Times New Roman" w:cs="Times New Roman"/>
        </w:rPr>
        <w:t>, 578 A.2d 600 (Pa. Cmwlth. 1990)</w:t>
      </w:r>
      <w:r w:rsidR="0022313E">
        <w:rPr>
          <w:rFonts w:ascii="Times New Roman" w:hAnsi="Times New Roman" w:cs="Times New Roman"/>
        </w:rPr>
        <w:t>,</w:t>
      </w:r>
      <w:r w:rsidR="00662D24" w:rsidRPr="007E7B8E">
        <w:rPr>
          <w:rFonts w:ascii="Times New Roman" w:hAnsi="Times New Roman" w:cs="Times New Roman"/>
        </w:rPr>
        <w:t xml:space="preserve"> </w:t>
      </w:r>
      <w:r w:rsidR="00662D24" w:rsidRPr="007E7B8E">
        <w:rPr>
          <w:rFonts w:ascii="Times New Roman" w:hAnsi="Times New Roman" w:cs="Times New Roman"/>
          <w:u w:val="single"/>
        </w:rPr>
        <w:t>alloc. den.</w:t>
      </w:r>
      <w:r w:rsidR="00662D24" w:rsidRPr="007E7B8E">
        <w:rPr>
          <w:rFonts w:ascii="Times New Roman" w:hAnsi="Times New Roman" w:cs="Times New Roman"/>
        </w:rPr>
        <w:t>, 602 A.2d 863 (Pa. 1992).  To meet h</w:t>
      </w:r>
      <w:r w:rsidR="00B06D75">
        <w:rPr>
          <w:rFonts w:ascii="Times New Roman" w:hAnsi="Times New Roman" w:cs="Times New Roman"/>
        </w:rPr>
        <w:t>is</w:t>
      </w:r>
      <w:r w:rsidR="00662D24" w:rsidRPr="007E7B8E">
        <w:rPr>
          <w:rFonts w:ascii="Times New Roman" w:hAnsi="Times New Roman" w:cs="Times New Roman"/>
        </w:rPr>
        <w:t xml:space="preserve"> burden of proof, the Complainant must present evidence more convincing, by even the smallest amount, than that presented by the Respondent.  </w:t>
      </w:r>
      <w:r w:rsidR="00662D24" w:rsidRPr="004D2965">
        <w:rPr>
          <w:rFonts w:ascii="Times New Roman" w:hAnsi="Times New Roman" w:cs="Times New Roman"/>
          <w:i/>
        </w:rPr>
        <w:t>Se-Ling Hosiery v. Margulies</w:t>
      </w:r>
      <w:r w:rsidR="00662D24" w:rsidRPr="007E7B8E">
        <w:rPr>
          <w:rFonts w:ascii="Times New Roman" w:hAnsi="Times New Roman" w:cs="Times New Roman"/>
        </w:rPr>
        <w:t>, 364 Pa.</w:t>
      </w:r>
      <w:r w:rsidR="009277E8">
        <w:rPr>
          <w:rFonts w:ascii="Times New Roman" w:hAnsi="Times New Roman" w:cs="Times New Roman"/>
        </w:rPr>
        <w:t xml:space="preserve"> 45, 70 A.2d 854 (1950)</w:t>
      </w:r>
      <w:r w:rsidR="007B0C4A">
        <w:rPr>
          <w:rFonts w:ascii="Times New Roman" w:hAnsi="Times New Roman" w:cs="Times New Roman"/>
        </w:rPr>
        <w:t>.</w:t>
      </w:r>
    </w:p>
    <w:p w:rsidR="00994F25" w:rsidRDefault="00994F25" w:rsidP="00B06D75">
      <w:pPr>
        <w:spacing w:line="360" w:lineRule="auto"/>
        <w:rPr>
          <w:rFonts w:ascii="Times New Roman" w:hAnsi="Times New Roman" w:cs="Times New Roman"/>
        </w:rPr>
      </w:pPr>
    </w:p>
    <w:p w:rsidR="00F72ABB" w:rsidRDefault="00837247" w:rsidP="00F72ABB">
      <w:pPr>
        <w:spacing w:line="360" w:lineRule="auto"/>
        <w:ind w:firstLine="1440"/>
      </w:pPr>
      <w:r w:rsidRPr="00F43128">
        <w:rPr>
          <w:rFonts w:ascii="Times New Roman" w:hAnsi="Times New Roman" w:cs="Times New Roman"/>
        </w:rPr>
        <w:t>According to his complaints</w:t>
      </w:r>
      <w:r w:rsidR="00F72ABB" w:rsidRPr="00F43128">
        <w:rPr>
          <w:rFonts w:ascii="Times New Roman" w:hAnsi="Times New Roman" w:cs="Times New Roman"/>
        </w:rPr>
        <w:t xml:space="preserve">, Mr. Miller </w:t>
      </w:r>
      <w:r w:rsidR="00D70AEB" w:rsidRPr="00F43128">
        <w:rPr>
          <w:rFonts w:ascii="Times New Roman" w:hAnsi="Times New Roman" w:cs="Times New Roman"/>
        </w:rPr>
        <w:t xml:space="preserve">originally </w:t>
      </w:r>
      <w:r w:rsidR="00F72ABB" w:rsidRPr="00F43128">
        <w:rPr>
          <w:rFonts w:ascii="Times New Roman" w:hAnsi="Times New Roman" w:cs="Times New Roman"/>
        </w:rPr>
        <w:t xml:space="preserve">disputed estimated electric charges from December 2004 up until the date of the </w:t>
      </w:r>
      <w:r w:rsidR="00522FBD">
        <w:rPr>
          <w:rFonts w:ascii="Times New Roman" w:hAnsi="Times New Roman" w:cs="Times New Roman"/>
        </w:rPr>
        <w:t>installation of the n</w:t>
      </w:r>
      <w:r w:rsidR="00640862" w:rsidRPr="00F43128">
        <w:rPr>
          <w:rFonts w:ascii="Times New Roman" w:hAnsi="Times New Roman" w:cs="Times New Roman"/>
        </w:rPr>
        <w:t xml:space="preserve">ew meter and </w:t>
      </w:r>
      <w:r w:rsidR="00F72ABB" w:rsidRPr="00F43128">
        <w:rPr>
          <w:rFonts w:ascii="Times New Roman" w:hAnsi="Times New Roman" w:cs="Times New Roman"/>
        </w:rPr>
        <w:t xml:space="preserve">meter reading of December 13, 2006, and any additional charges accumulated thereafter to October 2008.  As relief, </w:t>
      </w:r>
      <w:r w:rsidR="008E4AFB" w:rsidRPr="00F43128">
        <w:rPr>
          <w:rFonts w:ascii="Times New Roman" w:hAnsi="Times New Roman" w:cs="Times New Roman"/>
        </w:rPr>
        <w:t>he</w:t>
      </w:r>
      <w:r w:rsidR="00F72ABB" w:rsidRPr="00F43128">
        <w:rPr>
          <w:rFonts w:ascii="Times New Roman" w:hAnsi="Times New Roman" w:cs="Times New Roman"/>
        </w:rPr>
        <w:t xml:space="preserve"> requested a credit for all charges “improperly estimated from December</w:t>
      </w:r>
      <w:r w:rsidR="00F72ABB">
        <w:t xml:space="preserve"> </w:t>
      </w:r>
      <w:r w:rsidR="00F72ABB" w:rsidRPr="00F43128">
        <w:rPr>
          <w:rFonts w:ascii="Times New Roman" w:hAnsi="Times New Roman" w:cs="Times New Roman"/>
        </w:rPr>
        <w:t>2004 to the present” and as further relief was seeking removal of the judgment entered against him by the Philadelphia Municipal Court.</w:t>
      </w:r>
    </w:p>
    <w:p w:rsidR="008E4AFB" w:rsidRDefault="008E4AFB" w:rsidP="00F72ABB">
      <w:pPr>
        <w:spacing w:line="360" w:lineRule="auto"/>
        <w:ind w:firstLine="1440"/>
      </w:pPr>
    </w:p>
    <w:p w:rsidR="00EA4243" w:rsidRDefault="00837247" w:rsidP="00837247">
      <w:pPr>
        <w:spacing w:line="360" w:lineRule="auto"/>
        <w:ind w:firstLine="1440"/>
        <w:rPr>
          <w:rFonts w:ascii="Times New Roman" w:hAnsi="Times New Roman" w:cs="Times New Roman"/>
        </w:rPr>
      </w:pPr>
      <w:r>
        <w:rPr>
          <w:rFonts w:ascii="Times New Roman" w:hAnsi="Times New Roman" w:cs="Times New Roman"/>
        </w:rPr>
        <w:t>A</w:t>
      </w:r>
      <w:r w:rsidR="008E4AFB">
        <w:rPr>
          <w:rFonts w:ascii="Times New Roman" w:hAnsi="Times New Roman" w:cs="Times New Roman"/>
        </w:rPr>
        <w:t xml:space="preserve">t the hearing, </w:t>
      </w:r>
      <w:r w:rsidR="000F413E">
        <w:rPr>
          <w:rFonts w:ascii="Times New Roman" w:hAnsi="Times New Roman"/>
        </w:rPr>
        <w:t>I explained to Mr. Miller that pursuant to ALJ Colwell’s Order</w:t>
      </w:r>
      <w:r w:rsidR="004C3592">
        <w:rPr>
          <w:rFonts w:ascii="Times New Roman" w:hAnsi="Times New Roman"/>
        </w:rPr>
        <w:t xml:space="preserve"> dated </w:t>
      </w:r>
      <w:r w:rsidR="004C3592">
        <w:rPr>
          <w:rFonts w:ascii="Times New Roman" w:hAnsi="Times New Roman" w:cs="Times New Roman"/>
        </w:rPr>
        <w:t>December 8, 2008</w:t>
      </w:r>
      <w:r w:rsidR="000F413E">
        <w:rPr>
          <w:rFonts w:ascii="Times New Roman" w:hAnsi="Times New Roman"/>
        </w:rPr>
        <w:t xml:space="preserve">, he would </w:t>
      </w:r>
      <w:r w:rsidR="005B05B2">
        <w:rPr>
          <w:rFonts w:ascii="Times New Roman" w:hAnsi="Times New Roman"/>
        </w:rPr>
        <w:t xml:space="preserve">not be </w:t>
      </w:r>
      <w:r w:rsidR="000F413E">
        <w:rPr>
          <w:rFonts w:ascii="Times New Roman" w:hAnsi="Times New Roman"/>
        </w:rPr>
        <w:t>permitted to present evidence disputing the charges that were part of th</w:t>
      </w:r>
      <w:r w:rsidR="001D3036">
        <w:rPr>
          <w:rFonts w:ascii="Times New Roman" w:hAnsi="Times New Roman"/>
        </w:rPr>
        <w:t>e Philadelphia Municipal Court j</w:t>
      </w:r>
      <w:r w:rsidR="000F413E">
        <w:rPr>
          <w:rFonts w:ascii="Times New Roman" w:hAnsi="Times New Roman"/>
        </w:rPr>
        <w:t>udgment entered against him on February 6, 2007</w:t>
      </w:r>
      <w:r>
        <w:rPr>
          <w:rFonts w:ascii="Times New Roman" w:hAnsi="Times New Roman"/>
        </w:rPr>
        <w:t xml:space="preserve"> and which </w:t>
      </w:r>
      <w:r w:rsidR="008E4AFB">
        <w:rPr>
          <w:rFonts w:ascii="Times New Roman" w:hAnsi="Times New Roman"/>
        </w:rPr>
        <w:t>included</w:t>
      </w:r>
      <w:r w:rsidR="004C3592">
        <w:rPr>
          <w:rFonts w:ascii="Times New Roman" w:hAnsi="Times New Roman"/>
        </w:rPr>
        <w:t xml:space="preserve"> </w:t>
      </w:r>
      <w:r w:rsidR="00A477B8">
        <w:rPr>
          <w:rFonts w:ascii="Times New Roman" w:hAnsi="Times New Roman"/>
        </w:rPr>
        <w:t xml:space="preserve">estimated </w:t>
      </w:r>
      <w:r w:rsidR="00F11603">
        <w:rPr>
          <w:rFonts w:ascii="Times New Roman" w:hAnsi="Times New Roman"/>
        </w:rPr>
        <w:t xml:space="preserve">charges </w:t>
      </w:r>
      <w:r w:rsidR="009A3B16">
        <w:rPr>
          <w:rFonts w:ascii="Times New Roman" w:hAnsi="Times New Roman"/>
        </w:rPr>
        <w:t xml:space="preserve">between December 2004 and December </w:t>
      </w:r>
      <w:r w:rsidR="002E1184">
        <w:rPr>
          <w:rFonts w:ascii="Times New Roman" w:hAnsi="Times New Roman"/>
        </w:rPr>
        <w:t xml:space="preserve">13, </w:t>
      </w:r>
      <w:r w:rsidR="00F11603">
        <w:rPr>
          <w:rFonts w:ascii="Times New Roman" w:hAnsi="Times New Roman"/>
        </w:rPr>
        <w:t>2006</w:t>
      </w:r>
      <w:r w:rsidR="004C3592">
        <w:rPr>
          <w:rFonts w:ascii="Times New Roman" w:hAnsi="Times New Roman"/>
        </w:rPr>
        <w:t xml:space="preserve">. </w:t>
      </w:r>
      <w:r w:rsidR="00F11603">
        <w:rPr>
          <w:rFonts w:ascii="Times New Roman" w:hAnsi="Times New Roman"/>
        </w:rPr>
        <w:t>(</w:t>
      </w:r>
      <w:r w:rsidR="00F11603" w:rsidRPr="004C3592">
        <w:rPr>
          <w:rFonts w:ascii="Times New Roman" w:hAnsi="Times New Roman"/>
        </w:rPr>
        <w:t>NT</w:t>
      </w:r>
      <w:r w:rsidR="0031651C" w:rsidRPr="004C3592">
        <w:rPr>
          <w:rFonts w:ascii="Times New Roman" w:hAnsi="Times New Roman"/>
        </w:rPr>
        <w:t xml:space="preserve"> 6-9</w:t>
      </w:r>
      <w:r w:rsidR="00A477B8">
        <w:rPr>
          <w:rFonts w:ascii="Times New Roman" w:hAnsi="Times New Roman"/>
        </w:rPr>
        <w:t>).</w:t>
      </w:r>
      <w:r w:rsidR="00A557CB">
        <w:rPr>
          <w:rFonts w:ascii="Times New Roman" w:hAnsi="Times New Roman"/>
        </w:rPr>
        <w:t xml:space="preserve"> </w:t>
      </w:r>
      <w:r w:rsidR="00A477B8">
        <w:rPr>
          <w:rFonts w:ascii="Times New Roman" w:hAnsi="Times New Roman"/>
        </w:rPr>
        <w:t xml:space="preserve"> </w:t>
      </w:r>
      <w:r w:rsidR="000F413E">
        <w:rPr>
          <w:rFonts w:ascii="Times New Roman" w:hAnsi="Times New Roman"/>
        </w:rPr>
        <w:t xml:space="preserve">Mr. Miller explained that he was not disputing any charges after installation of the new electric </w:t>
      </w:r>
      <w:r w:rsidR="00AF3BCC">
        <w:rPr>
          <w:rFonts w:ascii="Times New Roman" w:hAnsi="Times New Roman"/>
        </w:rPr>
        <w:t>m</w:t>
      </w:r>
      <w:r w:rsidR="000F413E">
        <w:rPr>
          <w:rFonts w:ascii="Times New Roman" w:hAnsi="Times New Roman"/>
        </w:rPr>
        <w:t xml:space="preserve">eter </w:t>
      </w:r>
      <w:r w:rsidR="00AF3BCC">
        <w:rPr>
          <w:rFonts w:ascii="Times New Roman" w:hAnsi="Times New Roman"/>
        </w:rPr>
        <w:t xml:space="preserve">(AMR) </w:t>
      </w:r>
      <w:r w:rsidR="000F413E">
        <w:rPr>
          <w:rFonts w:ascii="Times New Roman" w:hAnsi="Times New Roman"/>
        </w:rPr>
        <w:t xml:space="preserve">on December 13, 2006 and therefore had no evidence to present at the hearing. </w:t>
      </w:r>
      <w:r w:rsidR="00A557CB">
        <w:rPr>
          <w:rFonts w:ascii="Times New Roman" w:hAnsi="Times New Roman"/>
        </w:rPr>
        <w:t xml:space="preserve"> </w:t>
      </w:r>
      <w:r w:rsidR="00180641">
        <w:rPr>
          <w:rFonts w:ascii="Times New Roman" w:hAnsi="Times New Roman"/>
        </w:rPr>
        <w:t>(NT 12)</w:t>
      </w:r>
    </w:p>
    <w:p w:rsidR="00EA4243" w:rsidRDefault="00EA4243" w:rsidP="00A0625C">
      <w:pPr>
        <w:spacing w:line="360" w:lineRule="auto"/>
        <w:ind w:firstLine="720"/>
        <w:rPr>
          <w:rFonts w:ascii="Times New Roman" w:hAnsi="Times New Roman" w:cs="Times New Roman"/>
        </w:rPr>
      </w:pPr>
    </w:p>
    <w:p w:rsidR="000B2380" w:rsidRPr="007F5DCB" w:rsidRDefault="000B2380" w:rsidP="000B2380">
      <w:pPr>
        <w:spacing w:line="360" w:lineRule="auto"/>
        <w:ind w:firstLine="1440"/>
        <w:rPr>
          <w:rFonts w:ascii="Times New Roman" w:hAnsi="Times New Roman" w:cs="Times New Roman"/>
        </w:rPr>
      </w:pPr>
      <w:r w:rsidRPr="007F5DCB">
        <w:rPr>
          <w:rFonts w:ascii="Times New Roman" w:hAnsi="Times New Roman" w:cs="Times New Roman"/>
        </w:rPr>
        <w:t>In</w:t>
      </w:r>
      <w:r w:rsidRPr="007F5DCB">
        <w:rPr>
          <w:rFonts w:ascii="Times New Roman" w:hAnsi="Times New Roman" w:cs="Times New Roman"/>
          <w:i/>
        </w:rPr>
        <w:t xml:space="preserve"> Waldron v. Philadelphia Electric Company</w:t>
      </w:r>
      <w:r w:rsidRPr="007F5DCB">
        <w:rPr>
          <w:rFonts w:ascii="Times New Roman" w:hAnsi="Times New Roman" w:cs="Times New Roman"/>
        </w:rPr>
        <w:t>, 54 PA PUC 98 (1980), the Commission explained the process of meeting the burden of proof</w:t>
      </w:r>
      <w:r w:rsidR="00111A23" w:rsidRPr="007F5DCB">
        <w:rPr>
          <w:rFonts w:ascii="Times New Roman" w:hAnsi="Times New Roman" w:cs="Times New Roman"/>
        </w:rPr>
        <w:t xml:space="preserve">.  The </w:t>
      </w:r>
      <w:r w:rsidR="00A557CB">
        <w:rPr>
          <w:rFonts w:ascii="Times New Roman" w:hAnsi="Times New Roman" w:cs="Times New Roman"/>
        </w:rPr>
        <w:t>C</w:t>
      </w:r>
      <w:r w:rsidRPr="007F5DCB">
        <w:rPr>
          <w:rFonts w:ascii="Times New Roman" w:hAnsi="Times New Roman" w:cs="Times New Roman"/>
        </w:rPr>
        <w:t>omplainant</w:t>
      </w:r>
      <w:r w:rsidR="00111A23" w:rsidRPr="007F5DCB">
        <w:rPr>
          <w:rFonts w:ascii="Times New Roman" w:hAnsi="Times New Roman" w:cs="Times New Roman"/>
        </w:rPr>
        <w:t xml:space="preserve"> has the </w:t>
      </w:r>
      <w:r w:rsidRPr="007F5DCB">
        <w:rPr>
          <w:rFonts w:ascii="Times New Roman" w:hAnsi="Times New Roman" w:cs="Times New Roman"/>
        </w:rPr>
        <w:t xml:space="preserve">burden to put forth evidence establishing a prima facie case.  Once a prima facie case has been established, the burden of going forward, but not the ultimate burden of proof, shifts to the utility to rebut the prima facie case with evidence which is at least co-equal. </w:t>
      </w:r>
      <w:r w:rsidR="00A557CB">
        <w:rPr>
          <w:rFonts w:ascii="Times New Roman" w:hAnsi="Times New Roman" w:cs="Times New Roman"/>
          <w:i/>
        </w:rPr>
        <w:t xml:space="preserve"> </w:t>
      </w:r>
      <w:r w:rsidRPr="007F5DCB">
        <w:rPr>
          <w:rFonts w:ascii="Times New Roman" w:hAnsi="Times New Roman" w:cs="Times New Roman"/>
          <w:i/>
        </w:rPr>
        <w:t>Waldron</w:t>
      </w:r>
      <w:r w:rsidRPr="007F5DCB">
        <w:rPr>
          <w:rFonts w:ascii="Times New Roman" w:hAnsi="Times New Roman" w:cs="Times New Roman"/>
        </w:rPr>
        <w:t xml:space="preserve"> a</w:t>
      </w:r>
      <w:r w:rsidR="00A557CB">
        <w:rPr>
          <w:rFonts w:ascii="Times New Roman" w:hAnsi="Times New Roman" w:cs="Times New Roman"/>
        </w:rPr>
        <w:t>t 99.  If the utility rebuts a C</w:t>
      </w:r>
      <w:r w:rsidRPr="007F5DCB">
        <w:rPr>
          <w:rFonts w:ascii="Times New Roman" w:hAnsi="Times New Roman" w:cs="Times New Roman"/>
        </w:rPr>
        <w:t>omplainant’s evidence, the burden of go</w:t>
      </w:r>
      <w:r w:rsidR="00522FBD">
        <w:rPr>
          <w:rFonts w:ascii="Times New Roman" w:hAnsi="Times New Roman" w:cs="Times New Roman"/>
        </w:rPr>
        <w:t>ing forward shifts back to the C</w:t>
      </w:r>
      <w:r w:rsidRPr="007F5DCB">
        <w:rPr>
          <w:rFonts w:ascii="Times New Roman" w:hAnsi="Times New Roman" w:cs="Times New Roman"/>
        </w:rPr>
        <w:t xml:space="preserve">omplainant, who must rebut the utility’s evidence by a preponderance of the evidence. </w:t>
      </w:r>
      <w:r w:rsidRPr="007F5DCB">
        <w:rPr>
          <w:rFonts w:ascii="Times New Roman" w:hAnsi="Times New Roman" w:cs="Times New Roman"/>
          <w:i/>
        </w:rPr>
        <w:t xml:space="preserve"> Poorbaugh v. West Penn Power Company</w:t>
      </w:r>
      <w:r w:rsidRPr="007F5DCB">
        <w:rPr>
          <w:rFonts w:ascii="Times New Roman" w:hAnsi="Times New Roman" w:cs="Times New Roman"/>
        </w:rPr>
        <w:t>, 1994 Pa.</w:t>
      </w:r>
      <w:r w:rsidR="007F5DCB">
        <w:rPr>
          <w:rFonts w:ascii="Times New Roman" w:hAnsi="Times New Roman" w:cs="Times New Roman"/>
        </w:rPr>
        <w:t xml:space="preserve"> PUC LEXIS 95.</w:t>
      </w:r>
    </w:p>
    <w:p w:rsidR="000B2380" w:rsidRDefault="000B2380" w:rsidP="00607577">
      <w:pPr>
        <w:spacing w:line="360" w:lineRule="auto"/>
        <w:ind w:firstLine="1440"/>
        <w:rPr>
          <w:rFonts w:ascii="Times New Roman" w:hAnsi="Times New Roman" w:cs="Times New Roman"/>
        </w:rPr>
      </w:pPr>
    </w:p>
    <w:p w:rsidR="00EA4243" w:rsidRPr="007F5DCB" w:rsidRDefault="007159A8" w:rsidP="00607577">
      <w:pPr>
        <w:spacing w:line="360" w:lineRule="auto"/>
        <w:ind w:firstLine="1440"/>
        <w:rPr>
          <w:rFonts w:ascii="Times New Roman" w:hAnsi="Times New Roman" w:cs="Times New Roman"/>
        </w:rPr>
      </w:pPr>
      <w:r w:rsidRPr="007F5DCB">
        <w:rPr>
          <w:rFonts w:ascii="Times New Roman" w:hAnsi="Times New Roman" w:cs="Times New Roman"/>
        </w:rPr>
        <w:t xml:space="preserve">Accordingly, </w:t>
      </w:r>
      <w:r w:rsidR="00180641" w:rsidRPr="007F5DCB">
        <w:rPr>
          <w:rFonts w:ascii="Times New Roman" w:hAnsi="Times New Roman" w:cs="Times New Roman"/>
        </w:rPr>
        <w:t xml:space="preserve">since the Complainant offered no testimony or other evidence as to any disputed charges </w:t>
      </w:r>
      <w:r w:rsidR="00837247" w:rsidRPr="007F5DCB">
        <w:rPr>
          <w:rFonts w:ascii="Times New Roman" w:hAnsi="Times New Roman" w:cs="Times New Roman"/>
        </w:rPr>
        <w:t xml:space="preserve">that were </w:t>
      </w:r>
      <w:r w:rsidR="00180641" w:rsidRPr="007F5DCB">
        <w:rPr>
          <w:rFonts w:ascii="Times New Roman" w:hAnsi="Times New Roman" w:cs="Times New Roman"/>
        </w:rPr>
        <w:t xml:space="preserve">not part of the previous Philadelphia Municipal Court Judgment, </w:t>
      </w:r>
      <w:r w:rsidR="00152319" w:rsidRPr="007F5DCB">
        <w:rPr>
          <w:rFonts w:ascii="Times New Roman" w:hAnsi="Times New Roman" w:cs="Times New Roman"/>
        </w:rPr>
        <w:t xml:space="preserve">the Complainant </w:t>
      </w:r>
      <w:r w:rsidR="00533E03" w:rsidRPr="007F5DCB">
        <w:rPr>
          <w:rFonts w:ascii="Times New Roman" w:hAnsi="Times New Roman" w:cs="Times New Roman"/>
        </w:rPr>
        <w:t xml:space="preserve">failed to </w:t>
      </w:r>
      <w:r w:rsidR="00FD4393" w:rsidRPr="007F5DCB">
        <w:rPr>
          <w:rFonts w:ascii="Times New Roman" w:hAnsi="Times New Roman" w:cs="Times New Roman"/>
        </w:rPr>
        <w:t>establish</w:t>
      </w:r>
      <w:r w:rsidR="00481C90" w:rsidRPr="007F5DCB">
        <w:rPr>
          <w:rFonts w:ascii="Times New Roman" w:hAnsi="Times New Roman" w:cs="Times New Roman"/>
        </w:rPr>
        <w:t xml:space="preserve"> </w:t>
      </w:r>
      <w:r w:rsidR="00152319" w:rsidRPr="007F5DCB">
        <w:rPr>
          <w:rFonts w:ascii="Times New Roman" w:hAnsi="Times New Roman" w:cs="Times New Roman"/>
        </w:rPr>
        <w:t xml:space="preserve">a prima facie case </w:t>
      </w:r>
      <w:r w:rsidR="007F5DCB">
        <w:rPr>
          <w:rFonts w:ascii="Times New Roman" w:hAnsi="Times New Roman" w:cs="Times New Roman"/>
        </w:rPr>
        <w:t xml:space="preserve">to </w:t>
      </w:r>
      <w:r w:rsidR="00533E03" w:rsidRPr="007F5DCB">
        <w:rPr>
          <w:rFonts w:ascii="Times New Roman" w:hAnsi="Times New Roman" w:cs="Times New Roman"/>
        </w:rPr>
        <w:t xml:space="preserve">meet his burden of proof </w:t>
      </w:r>
      <w:r w:rsidR="00651B68" w:rsidRPr="007F5DCB">
        <w:rPr>
          <w:rFonts w:ascii="Times New Roman" w:hAnsi="Times New Roman" w:cs="Times New Roman"/>
        </w:rPr>
        <w:t xml:space="preserve">with </w:t>
      </w:r>
      <w:r w:rsidR="00533E03" w:rsidRPr="007F5DCB">
        <w:rPr>
          <w:rFonts w:ascii="Times New Roman" w:hAnsi="Times New Roman" w:cs="Times New Roman"/>
        </w:rPr>
        <w:t xml:space="preserve">regard to his complaints and the </w:t>
      </w:r>
      <w:r w:rsidR="00651B68" w:rsidRPr="007F5DCB">
        <w:rPr>
          <w:rFonts w:ascii="Times New Roman" w:hAnsi="Times New Roman" w:cs="Times New Roman"/>
        </w:rPr>
        <w:t>complaints shall be dismissed</w:t>
      </w:r>
      <w:r w:rsidR="007F5DCB">
        <w:rPr>
          <w:rFonts w:ascii="Times New Roman" w:hAnsi="Times New Roman" w:cs="Times New Roman"/>
        </w:rPr>
        <w:t>.</w:t>
      </w:r>
    </w:p>
    <w:p w:rsidR="00F47704" w:rsidRDefault="00F47704" w:rsidP="00F47704">
      <w:pPr>
        <w:spacing w:line="360" w:lineRule="auto"/>
        <w:rPr>
          <w:rFonts w:ascii="Times New Roman" w:hAnsi="Times New Roman"/>
        </w:rPr>
      </w:pPr>
    </w:p>
    <w:p w:rsidR="00852CFC" w:rsidRDefault="00F47704" w:rsidP="00F47704">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833B0" w:rsidRPr="00F04C56" w:rsidRDefault="00852CFC" w:rsidP="00852CFC">
      <w:pPr>
        <w:spacing w:line="360" w:lineRule="auto"/>
        <w:ind w:left="2880" w:firstLine="720"/>
        <w:rPr>
          <w:rFonts w:ascii="Times New Roman" w:hAnsi="Times New Roman" w:cs="Times New Roman"/>
          <w:u w:val="single"/>
        </w:rPr>
      </w:pPr>
      <w:r>
        <w:rPr>
          <w:rFonts w:ascii="Times New Roman" w:hAnsi="Times New Roman"/>
        </w:rPr>
        <w:br w:type="page"/>
      </w:r>
      <w:r w:rsidR="00E833B0" w:rsidRPr="00F04C56">
        <w:rPr>
          <w:rFonts w:ascii="Times New Roman" w:hAnsi="Times New Roman" w:cs="Times New Roman"/>
          <w:u w:val="single"/>
        </w:rPr>
        <w:lastRenderedPageBreak/>
        <w:t>CONCLUSIONS OF LAW</w:t>
      </w:r>
    </w:p>
    <w:p w:rsidR="00E833B0" w:rsidRPr="00F04C56" w:rsidRDefault="00E833B0" w:rsidP="00A96957">
      <w:pPr>
        <w:tabs>
          <w:tab w:val="left" w:pos="-1440"/>
          <w:tab w:val="left" w:pos="-720"/>
        </w:tabs>
        <w:spacing w:line="360" w:lineRule="auto"/>
        <w:ind w:firstLine="1440"/>
        <w:rPr>
          <w:rFonts w:ascii="Times New Roman" w:hAnsi="Times New Roman" w:cs="Times New Roman"/>
        </w:rPr>
      </w:pPr>
    </w:p>
    <w:p w:rsidR="00E833B0" w:rsidRPr="00F04C56" w:rsidRDefault="00E833B0" w:rsidP="00A96957">
      <w:pPr>
        <w:spacing w:line="360" w:lineRule="auto"/>
        <w:jc w:val="both"/>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1.</w:t>
      </w:r>
      <w:r w:rsidRPr="00F04C56">
        <w:rPr>
          <w:rFonts w:ascii="Times New Roman" w:hAnsi="Times New Roman" w:cs="Times New Roman"/>
        </w:rPr>
        <w:tab/>
        <w:t>The Commission has jurisdiction over the subject matter and parties to this proceeding.  66 Pa. C.S.</w:t>
      </w:r>
      <w:r w:rsidR="00B80C64">
        <w:rPr>
          <w:rFonts w:ascii="Times New Roman" w:hAnsi="Times New Roman" w:cs="Times New Roman"/>
        </w:rPr>
        <w:t>A.</w:t>
      </w:r>
      <w:r w:rsidRPr="00F04C56">
        <w:rPr>
          <w:rFonts w:ascii="Times New Roman" w:hAnsi="Times New Roman" w:cs="Times New Roman"/>
        </w:rPr>
        <w:t xml:space="preserve"> §701</w:t>
      </w:r>
      <w:r w:rsidR="005318EE">
        <w:rPr>
          <w:rFonts w:ascii="Times New Roman" w:hAnsi="Times New Roman" w:cs="Times New Roman"/>
        </w:rPr>
        <w:t>.</w:t>
      </w:r>
    </w:p>
    <w:p w:rsidR="00E833B0" w:rsidRPr="00F04C56" w:rsidRDefault="00E833B0" w:rsidP="00A96957">
      <w:pPr>
        <w:spacing w:line="360" w:lineRule="auto"/>
        <w:rPr>
          <w:rFonts w:ascii="Times New Roman" w:hAnsi="Times New Roman" w:cs="Times New Roman"/>
        </w:rPr>
      </w:pPr>
    </w:p>
    <w:p w:rsidR="00E833B0" w:rsidRPr="00F04C56" w:rsidRDefault="00E833B0" w:rsidP="00A96957">
      <w:pPr>
        <w:spacing w:line="360" w:lineRule="auto"/>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2.</w:t>
      </w:r>
      <w:r w:rsidRPr="00F04C56">
        <w:rPr>
          <w:rFonts w:ascii="Times New Roman" w:hAnsi="Times New Roman" w:cs="Times New Roman"/>
        </w:rPr>
        <w:tab/>
        <w:t>Pursuant to 66 Pa. C.S.</w:t>
      </w:r>
      <w:r w:rsidR="00B80C64">
        <w:rPr>
          <w:rFonts w:ascii="Times New Roman" w:hAnsi="Times New Roman" w:cs="Times New Roman"/>
        </w:rPr>
        <w:t>A.</w:t>
      </w:r>
      <w:r w:rsidRPr="00F04C56">
        <w:rPr>
          <w:rFonts w:ascii="Times New Roman" w:hAnsi="Times New Roman" w:cs="Times New Roman"/>
        </w:rPr>
        <w:t xml:space="preserve"> §332(a), the burden of proof in this proceeding is on the Complainant.</w:t>
      </w:r>
    </w:p>
    <w:p w:rsidR="00E833B0" w:rsidRPr="00F04C56" w:rsidRDefault="00E833B0" w:rsidP="00A96957">
      <w:pPr>
        <w:spacing w:line="360" w:lineRule="auto"/>
        <w:rPr>
          <w:rFonts w:ascii="Times New Roman" w:hAnsi="Times New Roman" w:cs="Times New Roman"/>
        </w:rPr>
      </w:pPr>
    </w:p>
    <w:p w:rsidR="00B80C64" w:rsidRDefault="00E833B0" w:rsidP="00B80C64">
      <w:pPr>
        <w:spacing w:line="360" w:lineRule="auto"/>
      </w:pPr>
      <w:r w:rsidRPr="00F04C56">
        <w:tab/>
      </w:r>
      <w:r w:rsidRPr="00F04C56">
        <w:tab/>
        <w:t>3.</w:t>
      </w:r>
      <w:r w:rsidRPr="00F04C56">
        <w:tab/>
      </w:r>
      <w:r w:rsidR="00B80C64" w:rsidRPr="001E659A">
        <w:rPr>
          <w:rFonts w:ascii="Times New Roman" w:hAnsi="Times New Roman" w:cs="Times New Roman"/>
        </w:rPr>
        <w:t xml:space="preserve">Complainant has not met his burden of proving that PECO Energy Company has </w:t>
      </w:r>
      <w:r w:rsidR="00E50086" w:rsidRPr="001E659A">
        <w:rPr>
          <w:rFonts w:ascii="Times New Roman" w:hAnsi="Times New Roman" w:cs="Times New Roman"/>
        </w:rPr>
        <w:t>viol</w:t>
      </w:r>
      <w:r w:rsidR="00522FBD">
        <w:rPr>
          <w:rFonts w:ascii="Times New Roman" w:hAnsi="Times New Roman" w:cs="Times New Roman"/>
        </w:rPr>
        <w:t>ated any law which the C</w:t>
      </w:r>
      <w:r w:rsidR="00E50086" w:rsidRPr="001E659A">
        <w:rPr>
          <w:rFonts w:ascii="Times New Roman" w:hAnsi="Times New Roman" w:cs="Times New Roman"/>
        </w:rPr>
        <w:t xml:space="preserve">ommission has jurisdiction to administer, or any regulation or Commission Order </w:t>
      </w:r>
      <w:r w:rsidR="00CF76E8" w:rsidRPr="001E659A">
        <w:rPr>
          <w:rFonts w:ascii="Times New Roman" w:hAnsi="Times New Roman" w:cs="Times New Roman"/>
        </w:rPr>
        <w:t xml:space="preserve">or has </w:t>
      </w:r>
      <w:r w:rsidR="00B80C64" w:rsidRPr="001E659A">
        <w:rPr>
          <w:rFonts w:ascii="Times New Roman" w:hAnsi="Times New Roman" w:cs="Times New Roman"/>
        </w:rPr>
        <w:t>failed to furnish and maintain adequate, efficient, safe, and reasonable service and facilities</w:t>
      </w:r>
      <w:r w:rsidR="00916CE7" w:rsidRPr="001E659A">
        <w:rPr>
          <w:rFonts w:ascii="Times New Roman" w:hAnsi="Times New Roman" w:cs="Times New Roman"/>
        </w:rPr>
        <w:t xml:space="preserve"> or that he is otherwise entitled to relief</w:t>
      </w:r>
      <w:r w:rsidR="00B80C64" w:rsidRPr="001E659A">
        <w:rPr>
          <w:rFonts w:ascii="Times New Roman" w:hAnsi="Times New Roman" w:cs="Times New Roman"/>
        </w:rPr>
        <w:t>.</w:t>
      </w:r>
      <w:r w:rsidR="00F47704" w:rsidRPr="001E659A">
        <w:rPr>
          <w:rFonts w:ascii="Times New Roman" w:hAnsi="Times New Roman" w:cs="Times New Roman"/>
        </w:rPr>
        <w:t xml:space="preserve"> </w:t>
      </w:r>
      <w:r w:rsidR="00B80C64" w:rsidRPr="001E659A">
        <w:rPr>
          <w:rFonts w:ascii="Times New Roman" w:hAnsi="Times New Roman" w:cs="Times New Roman"/>
        </w:rPr>
        <w:t xml:space="preserve"> 66 Pa. C.S.</w:t>
      </w:r>
      <w:r w:rsidR="00CF76E8" w:rsidRPr="001E659A">
        <w:rPr>
          <w:rFonts w:ascii="Times New Roman" w:hAnsi="Times New Roman" w:cs="Times New Roman"/>
        </w:rPr>
        <w:t>A.</w:t>
      </w:r>
      <w:r w:rsidR="00B80C64" w:rsidRPr="001E659A">
        <w:rPr>
          <w:rFonts w:ascii="Times New Roman" w:hAnsi="Times New Roman" w:cs="Times New Roman"/>
        </w:rPr>
        <w:t xml:space="preserve"> </w:t>
      </w:r>
      <w:r w:rsidR="00CF76E8" w:rsidRPr="001E659A">
        <w:rPr>
          <w:rFonts w:ascii="Times New Roman" w:hAnsi="Times New Roman" w:cs="Times New Roman"/>
        </w:rPr>
        <w:t>§</w:t>
      </w:r>
      <w:r w:rsidR="00B80C64" w:rsidRPr="001E659A">
        <w:rPr>
          <w:rFonts w:ascii="Times New Roman" w:hAnsi="Times New Roman" w:cs="Times New Roman"/>
        </w:rPr>
        <w:t>§332 (a)</w:t>
      </w:r>
      <w:r w:rsidR="00CF76E8" w:rsidRPr="001E659A">
        <w:rPr>
          <w:rFonts w:ascii="Times New Roman" w:hAnsi="Times New Roman" w:cs="Times New Roman"/>
        </w:rPr>
        <w:t xml:space="preserve">, 701 and </w:t>
      </w:r>
      <w:r w:rsidR="00E50086" w:rsidRPr="001E659A">
        <w:rPr>
          <w:rFonts w:ascii="Times New Roman" w:hAnsi="Times New Roman" w:cs="Times New Roman"/>
        </w:rPr>
        <w:t>1501</w:t>
      </w:r>
      <w:r w:rsidR="00B80C64">
        <w:t>.</w:t>
      </w:r>
    </w:p>
    <w:p w:rsidR="004733D2" w:rsidRDefault="004733D2" w:rsidP="00B80C64">
      <w:pPr>
        <w:spacing w:line="360" w:lineRule="auto"/>
      </w:pPr>
    </w:p>
    <w:p w:rsidR="00E833B0" w:rsidRPr="00F04C56" w:rsidRDefault="00E833B0" w:rsidP="00AD51C6">
      <w:pPr>
        <w:spacing w:line="360" w:lineRule="auto"/>
        <w:jc w:val="center"/>
        <w:outlineLvl w:val="0"/>
        <w:rPr>
          <w:rFonts w:ascii="Times New Roman" w:hAnsi="Times New Roman" w:cs="Times New Roman"/>
          <w:u w:val="single"/>
        </w:rPr>
      </w:pPr>
      <w:r w:rsidRPr="00F04C56">
        <w:rPr>
          <w:rFonts w:ascii="Times New Roman" w:hAnsi="Times New Roman" w:cs="Times New Roman"/>
          <w:u w:val="single"/>
        </w:rPr>
        <w:t>ORDER</w:t>
      </w:r>
    </w:p>
    <w:p w:rsidR="00E833B0" w:rsidRPr="00F04C56" w:rsidRDefault="00E833B0" w:rsidP="00A96957">
      <w:pPr>
        <w:spacing w:line="360" w:lineRule="auto"/>
        <w:rPr>
          <w:rFonts w:ascii="Times New Roman" w:hAnsi="Times New Roman" w:cs="Times New Roman"/>
        </w:rPr>
      </w:pPr>
    </w:p>
    <w:p w:rsidR="00E833B0" w:rsidRPr="00F04C56" w:rsidRDefault="00E833B0" w:rsidP="008D2A5F">
      <w:pPr>
        <w:spacing w:line="360" w:lineRule="auto"/>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THEREFORE,</w:t>
      </w:r>
    </w:p>
    <w:p w:rsidR="00E833B0" w:rsidRPr="00F04C56" w:rsidRDefault="00E833B0" w:rsidP="008D2A5F">
      <w:pPr>
        <w:spacing w:line="360" w:lineRule="auto"/>
        <w:rPr>
          <w:rFonts w:ascii="Times New Roman" w:hAnsi="Times New Roman" w:cs="Times New Roman"/>
        </w:rPr>
      </w:pPr>
    </w:p>
    <w:p w:rsidR="00E833B0" w:rsidRDefault="00E833B0" w:rsidP="008D2A5F">
      <w:pPr>
        <w:spacing w:line="360" w:lineRule="auto"/>
        <w:outlineLvl w:val="0"/>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IT IS ORDERED:</w:t>
      </w:r>
    </w:p>
    <w:p w:rsidR="00722BEC" w:rsidRDefault="00722BEC" w:rsidP="00A96957">
      <w:pPr>
        <w:spacing w:line="360" w:lineRule="auto"/>
        <w:rPr>
          <w:rFonts w:ascii="Times New Roman" w:hAnsi="Times New Roman" w:cs="Times New Roman"/>
        </w:rPr>
      </w:pPr>
    </w:p>
    <w:p w:rsidR="00E833B0" w:rsidRPr="00F04C56" w:rsidRDefault="00722BEC" w:rsidP="00C24F7C">
      <w:pPr>
        <w:pStyle w:val="BodyText"/>
        <w:tabs>
          <w:tab w:val="clear" w:pos="-1440"/>
          <w:tab w:val="clear" w:pos="-720"/>
          <w:tab w:val="clear" w:pos="0"/>
          <w:tab w:val="clear" w:pos="720"/>
          <w:tab w:val="clear" w:pos="1440"/>
        </w:tabs>
        <w:spacing w:line="360" w:lineRule="auto"/>
        <w:jc w:val="left"/>
        <w:rPr>
          <w:szCs w:val="24"/>
        </w:rPr>
      </w:pPr>
      <w:r>
        <w:tab/>
      </w:r>
      <w:r>
        <w:tab/>
      </w:r>
      <w:r w:rsidRPr="001D2E1B">
        <w:t>1.</w:t>
      </w:r>
      <w:r w:rsidRPr="001D2E1B">
        <w:tab/>
        <w:t>That the complaint</w:t>
      </w:r>
      <w:r w:rsidR="00651B68">
        <w:t>s</w:t>
      </w:r>
      <w:r w:rsidRPr="001D2E1B">
        <w:t xml:space="preserve"> filed by </w:t>
      </w:r>
      <w:r w:rsidR="00651B68">
        <w:t>Eric Miller</w:t>
      </w:r>
      <w:r>
        <w:t xml:space="preserve"> </w:t>
      </w:r>
      <w:r w:rsidRPr="001D2E1B">
        <w:t xml:space="preserve">against </w:t>
      </w:r>
      <w:r w:rsidR="00C455A2">
        <w:t>PECO Energy C</w:t>
      </w:r>
      <w:r w:rsidR="00C24F7C">
        <w:t xml:space="preserve">ompany </w:t>
      </w:r>
      <w:r w:rsidR="00C24F7C" w:rsidRPr="00F04C56">
        <w:t xml:space="preserve">at </w:t>
      </w:r>
      <w:r w:rsidR="00916CE7">
        <w:t>Docket No</w:t>
      </w:r>
      <w:r w:rsidR="00A36FEE">
        <w:t>s</w:t>
      </w:r>
      <w:r w:rsidR="00916CE7">
        <w:t xml:space="preserve">. </w:t>
      </w:r>
      <w:r w:rsidR="00651B68">
        <w:t xml:space="preserve">C-2008-2038863 and </w:t>
      </w:r>
      <w:r w:rsidR="00A36FEE">
        <w:t xml:space="preserve">C-2008-2070705 </w:t>
      </w:r>
      <w:r w:rsidR="00651B68">
        <w:t>are</w:t>
      </w:r>
      <w:r w:rsidR="00C455A2">
        <w:t xml:space="preserve"> </w:t>
      </w:r>
      <w:r w:rsidR="00C455A2">
        <w:rPr>
          <w:szCs w:val="24"/>
        </w:rPr>
        <w:t>dismissed</w:t>
      </w:r>
      <w:r w:rsidR="00E833B0" w:rsidRPr="00F04C56">
        <w:rPr>
          <w:szCs w:val="24"/>
        </w:rPr>
        <w:t>.</w:t>
      </w:r>
    </w:p>
    <w:p w:rsidR="00E833B0" w:rsidRPr="00F04C56" w:rsidRDefault="00E833B0" w:rsidP="00A96957">
      <w:pPr>
        <w:pStyle w:val="BodyText"/>
        <w:tabs>
          <w:tab w:val="clear" w:pos="-1440"/>
          <w:tab w:val="clear" w:pos="-720"/>
          <w:tab w:val="clear" w:pos="0"/>
          <w:tab w:val="clear" w:pos="720"/>
          <w:tab w:val="clear" w:pos="1440"/>
        </w:tabs>
        <w:spacing w:line="360" w:lineRule="auto"/>
        <w:jc w:val="left"/>
        <w:rPr>
          <w:szCs w:val="24"/>
        </w:rPr>
      </w:pPr>
    </w:p>
    <w:p w:rsidR="00E833B0" w:rsidRPr="00F43128" w:rsidRDefault="00E833B0" w:rsidP="00A96957">
      <w:pPr>
        <w:spacing w:line="360" w:lineRule="auto"/>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r>
      <w:r w:rsidR="00413FBD">
        <w:rPr>
          <w:rFonts w:ascii="Times New Roman" w:hAnsi="Times New Roman" w:cs="Times New Roman"/>
        </w:rPr>
        <w:t>2</w:t>
      </w:r>
      <w:r w:rsidRPr="00F04C56">
        <w:rPr>
          <w:rFonts w:ascii="Times New Roman" w:hAnsi="Times New Roman" w:cs="Times New Roman"/>
        </w:rPr>
        <w:t>.</w:t>
      </w:r>
      <w:r w:rsidRPr="00F04C56">
        <w:rPr>
          <w:rFonts w:ascii="Times New Roman" w:hAnsi="Times New Roman" w:cs="Times New Roman"/>
        </w:rPr>
        <w:tab/>
      </w:r>
      <w:r w:rsidRPr="00F43128">
        <w:rPr>
          <w:rFonts w:ascii="Times New Roman" w:hAnsi="Times New Roman" w:cs="Times New Roman"/>
        </w:rPr>
        <w:t>That the record</w:t>
      </w:r>
      <w:r w:rsidR="00651B68" w:rsidRPr="00F43128">
        <w:rPr>
          <w:rFonts w:ascii="Times New Roman" w:hAnsi="Times New Roman" w:cs="Times New Roman"/>
        </w:rPr>
        <w:t>s</w:t>
      </w:r>
      <w:r w:rsidRPr="00F43128">
        <w:rPr>
          <w:rFonts w:ascii="Times New Roman" w:hAnsi="Times New Roman" w:cs="Times New Roman"/>
        </w:rPr>
        <w:t xml:space="preserve"> at </w:t>
      </w:r>
      <w:r w:rsidR="00A36FEE" w:rsidRPr="00F43128">
        <w:rPr>
          <w:rFonts w:ascii="Times New Roman" w:hAnsi="Times New Roman" w:cs="Times New Roman"/>
        </w:rPr>
        <w:t xml:space="preserve">Docket Nos. C-2008-2038863 and C-2008-2070705 </w:t>
      </w:r>
      <w:r w:rsidR="00651B68" w:rsidRPr="00F43128">
        <w:rPr>
          <w:rFonts w:ascii="Times New Roman" w:hAnsi="Times New Roman" w:cs="Times New Roman"/>
        </w:rPr>
        <w:t xml:space="preserve">are </w:t>
      </w:r>
      <w:r w:rsidRPr="00F43128">
        <w:rPr>
          <w:rFonts w:ascii="Times New Roman" w:hAnsi="Times New Roman" w:cs="Times New Roman"/>
        </w:rPr>
        <w:t>marked closed.</w:t>
      </w:r>
    </w:p>
    <w:p w:rsidR="004733D2" w:rsidRDefault="004733D2" w:rsidP="00852CFC">
      <w:pPr>
        <w:pStyle w:val="ParaTab1"/>
        <w:spacing w:line="360" w:lineRule="auto"/>
        <w:rPr>
          <w:rFonts w:ascii="Times New Roman" w:hAnsi="Times New Roman" w:cs="Times New Roman"/>
          <w:spacing w:val="-3"/>
        </w:rPr>
      </w:pPr>
    </w:p>
    <w:p w:rsidR="004733D2" w:rsidRPr="00F04C56" w:rsidRDefault="004733D2" w:rsidP="00A96957">
      <w:pPr>
        <w:pStyle w:val="ParaTab1"/>
        <w:spacing w:line="360" w:lineRule="auto"/>
        <w:rPr>
          <w:rFonts w:ascii="Times New Roman" w:hAnsi="Times New Roman" w:cs="Times New Roman"/>
          <w:spacing w:val="-3"/>
        </w:rPr>
      </w:pPr>
    </w:p>
    <w:p w:rsidR="00E833B0" w:rsidRPr="00F04C56" w:rsidRDefault="00E833B0" w:rsidP="00A96957">
      <w:pPr>
        <w:pStyle w:val="ParaTab1"/>
        <w:tabs>
          <w:tab w:val="clear" w:pos="-720"/>
        </w:tabs>
        <w:ind w:firstLine="0"/>
        <w:rPr>
          <w:rFonts w:ascii="Times New Roman" w:hAnsi="Times New Roman" w:cs="Times New Roman"/>
          <w:spacing w:val="-3"/>
        </w:rPr>
      </w:pPr>
      <w:r w:rsidRPr="00F04C56">
        <w:rPr>
          <w:rFonts w:ascii="Times New Roman" w:hAnsi="Times New Roman" w:cs="Times New Roman"/>
          <w:spacing w:val="-3"/>
        </w:rPr>
        <w:t>Date:</w:t>
      </w:r>
      <w:r w:rsidRPr="00F04C56">
        <w:rPr>
          <w:rFonts w:ascii="Times New Roman" w:hAnsi="Times New Roman" w:cs="Times New Roman"/>
          <w:spacing w:val="-3"/>
        </w:rPr>
        <w:tab/>
      </w:r>
      <w:r w:rsidR="00A36FEE">
        <w:rPr>
          <w:rFonts w:ascii="Times New Roman" w:hAnsi="Times New Roman" w:cs="Times New Roman"/>
          <w:spacing w:val="-3"/>
          <w:u w:val="single"/>
        </w:rPr>
        <w:t xml:space="preserve">May </w:t>
      </w:r>
      <w:r w:rsidR="00180641">
        <w:rPr>
          <w:rFonts w:ascii="Times New Roman" w:hAnsi="Times New Roman" w:cs="Times New Roman"/>
          <w:spacing w:val="-3"/>
          <w:u w:val="single"/>
        </w:rPr>
        <w:t>1</w:t>
      </w:r>
      <w:r w:rsidR="001D3036">
        <w:rPr>
          <w:rFonts w:ascii="Times New Roman" w:hAnsi="Times New Roman" w:cs="Times New Roman"/>
          <w:spacing w:val="-3"/>
          <w:u w:val="single"/>
        </w:rPr>
        <w:t>3</w:t>
      </w:r>
      <w:r w:rsidR="006A692D" w:rsidRPr="006A692D">
        <w:rPr>
          <w:rFonts w:ascii="Times New Roman" w:hAnsi="Times New Roman" w:cs="Times New Roman"/>
          <w:spacing w:val="-3"/>
          <w:u w:val="single"/>
        </w:rPr>
        <w:t>, 200</w:t>
      </w:r>
      <w:r w:rsidR="005318EE">
        <w:rPr>
          <w:rFonts w:ascii="Times New Roman" w:hAnsi="Times New Roman" w:cs="Times New Roman"/>
          <w:spacing w:val="-3"/>
          <w:u w:val="single"/>
        </w:rPr>
        <w:t>9</w:t>
      </w:r>
      <w:r w:rsidRPr="00F04C56">
        <w:rPr>
          <w:rFonts w:ascii="Times New Roman" w:hAnsi="Times New Roman" w:cs="Times New Roman"/>
          <w:spacing w:val="-3"/>
        </w:rPr>
        <w:tab/>
      </w:r>
      <w:r w:rsidRPr="00F04C56">
        <w:rPr>
          <w:rFonts w:ascii="Times New Roman" w:hAnsi="Times New Roman" w:cs="Times New Roman"/>
          <w:spacing w:val="-3"/>
        </w:rPr>
        <w:tab/>
      </w:r>
      <w:r w:rsidRPr="00F04C56">
        <w:rPr>
          <w:rFonts w:ascii="Times New Roman" w:hAnsi="Times New Roman" w:cs="Times New Roman"/>
          <w:spacing w:val="-3"/>
        </w:rPr>
        <w:tab/>
      </w:r>
      <w:r w:rsidRPr="00F04C56">
        <w:rPr>
          <w:rFonts w:ascii="Times New Roman" w:hAnsi="Times New Roman" w:cs="Times New Roman"/>
          <w:spacing w:val="-3"/>
        </w:rPr>
        <w:tab/>
      </w:r>
      <w:r w:rsidR="003B7530">
        <w:rPr>
          <w:rFonts w:ascii="Times New Roman" w:hAnsi="Times New Roman" w:cs="Times New Roman"/>
          <w:spacing w:val="-3"/>
        </w:rPr>
        <w:t>_______</w:t>
      </w:r>
      <w:r w:rsidRPr="00F04C56">
        <w:rPr>
          <w:rFonts w:ascii="Times New Roman" w:hAnsi="Times New Roman" w:cs="Times New Roman"/>
          <w:spacing w:val="-3"/>
        </w:rPr>
        <w:t>_______________________</w:t>
      </w:r>
    </w:p>
    <w:p w:rsidR="00E833B0" w:rsidRPr="00F04C56" w:rsidRDefault="00E833B0" w:rsidP="00A96957">
      <w:pPr>
        <w:pStyle w:val="ParaTab1"/>
        <w:tabs>
          <w:tab w:val="clear" w:pos="-720"/>
          <w:tab w:val="left" w:pos="720"/>
          <w:tab w:val="left" w:pos="5040"/>
        </w:tabs>
        <w:ind w:firstLine="0"/>
        <w:rPr>
          <w:rFonts w:ascii="Times New Roman" w:hAnsi="Times New Roman" w:cs="Times New Roman"/>
          <w:spacing w:val="-3"/>
        </w:rPr>
      </w:pPr>
      <w:r w:rsidRPr="00F04C56">
        <w:rPr>
          <w:rFonts w:ascii="Times New Roman" w:hAnsi="Times New Roman" w:cs="Times New Roman"/>
          <w:spacing w:val="-3"/>
        </w:rPr>
        <w:tab/>
      </w:r>
      <w:r w:rsidRPr="00F04C56">
        <w:rPr>
          <w:rFonts w:ascii="Times New Roman" w:hAnsi="Times New Roman" w:cs="Times New Roman"/>
          <w:spacing w:val="-3"/>
        </w:rPr>
        <w:tab/>
      </w:r>
      <w:r w:rsidR="00C455A2">
        <w:rPr>
          <w:rFonts w:ascii="Times New Roman" w:hAnsi="Times New Roman" w:cs="Times New Roman"/>
          <w:spacing w:val="-3"/>
        </w:rPr>
        <w:t>Guy M. Koster</w:t>
      </w:r>
    </w:p>
    <w:p w:rsidR="000B300C" w:rsidRPr="00AA5BC8" w:rsidRDefault="00E833B0" w:rsidP="00A96957">
      <w:pPr>
        <w:pStyle w:val="ParaTab1"/>
        <w:tabs>
          <w:tab w:val="clear" w:pos="-720"/>
          <w:tab w:val="left" w:pos="720"/>
          <w:tab w:val="left" w:pos="5040"/>
        </w:tabs>
        <w:ind w:firstLine="0"/>
        <w:rPr>
          <w:rFonts w:ascii="Times New Roman" w:hAnsi="Times New Roman" w:cs="Times New Roman"/>
        </w:rPr>
      </w:pPr>
      <w:r w:rsidRPr="00F04C56">
        <w:tab/>
      </w:r>
      <w:r w:rsidRPr="00F04C56">
        <w:tab/>
      </w:r>
      <w:r w:rsidRPr="00AA5BC8">
        <w:rPr>
          <w:rFonts w:ascii="Times New Roman" w:hAnsi="Times New Roman" w:cs="Times New Roman"/>
        </w:rPr>
        <w:t>Administrative Law Judge</w:t>
      </w:r>
    </w:p>
    <w:p w:rsidR="003C12DF" w:rsidRPr="00F04C56" w:rsidRDefault="003C12DF" w:rsidP="00F866C4">
      <w:pPr>
        <w:tabs>
          <w:tab w:val="left" w:pos="-720"/>
          <w:tab w:val="left" w:pos="2070"/>
        </w:tabs>
        <w:suppressAutoHyphens/>
        <w:rPr>
          <w:rFonts w:ascii="Times New Roman" w:hAnsi="Times New Roman" w:cs="Times New Roman"/>
          <w:spacing w:val="-3"/>
        </w:rPr>
      </w:pPr>
    </w:p>
    <w:sectPr w:rsidR="003C12DF" w:rsidRPr="00F04C56" w:rsidSect="002800B2">
      <w:footerReference w:type="even" r:id="rId7"/>
      <w:footerReference w:type="default" r:id="rId8"/>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F4A" w:rsidRDefault="008D5F4A">
      <w:pPr>
        <w:spacing w:line="20" w:lineRule="exact"/>
        <w:rPr>
          <w:sz w:val="20"/>
          <w:szCs w:val="20"/>
        </w:rPr>
      </w:pPr>
    </w:p>
  </w:endnote>
  <w:endnote w:type="continuationSeparator" w:id="1">
    <w:p w:rsidR="008D5F4A" w:rsidRDefault="008D5F4A">
      <w:pPr>
        <w:pStyle w:val="ParaTab1"/>
        <w:rPr>
          <w:sz w:val="20"/>
          <w:szCs w:val="20"/>
        </w:rPr>
      </w:pPr>
      <w:r>
        <w:rPr>
          <w:sz w:val="20"/>
          <w:szCs w:val="20"/>
        </w:rPr>
        <w:t xml:space="preserve"> </w:t>
      </w:r>
    </w:p>
  </w:endnote>
  <w:endnote w:type="continuationNotice" w:id="2">
    <w:p w:rsidR="008D5F4A" w:rsidRDefault="008D5F4A">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3" w:rsidRDefault="00907C63"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C63" w:rsidRDefault="00907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63" w:rsidRDefault="00907C63"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866C4">
      <w:rPr>
        <w:rStyle w:val="PageNumber"/>
        <w:noProof/>
        <w:sz w:val="21"/>
        <w:szCs w:val="21"/>
      </w:rPr>
      <w:t>8</w:t>
    </w:r>
    <w:r>
      <w:rPr>
        <w:rStyle w:val="PageNumber"/>
        <w:sz w:val="21"/>
        <w:szCs w:val="21"/>
      </w:rPr>
      <w:fldChar w:fldCharType="end"/>
    </w:r>
  </w:p>
  <w:p w:rsidR="00907C63" w:rsidRDefault="00907C63">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F4A" w:rsidRDefault="008D5F4A">
      <w:pPr>
        <w:pStyle w:val="ParaTab1"/>
        <w:rPr>
          <w:sz w:val="20"/>
          <w:szCs w:val="20"/>
        </w:rPr>
      </w:pPr>
      <w:r>
        <w:rPr>
          <w:sz w:val="20"/>
          <w:szCs w:val="20"/>
        </w:rPr>
        <w:separator/>
      </w:r>
    </w:p>
  </w:footnote>
  <w:footnote w:type="continuationSeparator" w:id="1">
    <w:p w:rsidR="008D5F4A" w:rsidRDefault="008D5F4A">
      <w:pPr>
        <w:pStyle w:val="ParaTab1"/>
        <w:rPr>
          <w:sz w:val="20"/>
          <w:szCs w:val="20"/>
        </w:rPr>
      </w:pPr>
      <w:r>
        <w:rPr>
          <w:sz w:val="20"/>
          <w:szCs w:val="20"/>
        </w:rPr>
        <w:t>(..continued)</w:t>
      </w:r>
    </w:p>
  </w:footnote>
  <w:footnote w:id="2">
    <w:p w:rsidR="00907C63" w:rsidRPr="00453AB6" w:rsidRDefault="00907C63" w:rsidP="0079684F">
      <w:pPr>
        <w:pStyle w:val="FootnoteText"/>
        <w:rPr>
          <w:rFonts w:ascii="Times New Roman" w:hAnsi="Times New Roman" w:cs="Times New Roman"/>
          <w:sz w:val="20"/>
          <w:szCs w:val="20"/>
        </w:rPr>
      </w:pPr>
      <w:r>
        <w:rPr>
          <w:rStyle w:val="FootnoteReference"/>
        </w:rPr>
        <w:footnoteRef/>
      </w:r>
      <w:r>
        <w:t xml:space="preserve"> </w:t>
      </w:r>
      <w:r w:rsidRPr="00453AB6">
        <w:rPr>
          <w:rFonts w:ascii="Times New Roman" w:hAnsi="Times New Roman" w:cs="Times New Roman"/>
          <w:sz w:val="20"/>
          <w:szCs w:val="20"/>
        </w:rPr>
        <w:t>A copy of the Order issued by the Philadelphia Municipal Court, dated February 6, 2007, was attached to the Respondent’s Answer and New Matter and marked as “Exhibit B.”</w:t>
      </w:r>
    </w:p>
    <w:p w:rsidR="00907C63" w:rsidRDefault="00907C63">
      <w:pPr>
        <w:pStyle w:val="FootnoteText"/>
      </w:pPr>
    </w:p>
  </w:footnote>
  <w:footnote w:id="3">
    <w:p w:rsidR="00907C63" w:rsidRPr="00453AB6" w:rsidRDefault="00907C63">
      <w:pPr>
        <w:pStyle w:val="FootnoteText"/>
        <w:rPr>
          <w:rFonts w:ascii="Times New Roman" w:hAnsi="Times New Roman" w:cs="Times New Roman"/>
        </w:rPr>
      </w:pPr>
      <w:r w:rsidRPr="00453AB6">
        <w:rPr>
          <w:rStyle w:val="FootnoteReference"/>
          <w:rFonts w:ascii="Times New Roman" w:hAnsi="Times New Roman" w:cs="Times New Roman"/>
        </w:rPr>
        <w:footnoteRef/>
      </w:r>
      <w:r w:rsidRPr="00453AB6">
        <w:rPr>
          <w:rFonts w:ascii="Times New Roman" w:hAnsi="Times New Roman" w:cs="Times New Roman"/>
        </w:rPr>
        <w:t xml:space="preserve"> </w:t>
      </w:r>
      <w:r w:rsidRPr="00453AB6">
        <w:rPr>
          <w:rFonts w:ascii="Times New Roman" w:hAnsi="Times New Roman" w:cs="Times New Roman"/>
          <w:sz w:val="20"/>
          <w:szCs w:val="20"/>
        </w:rPr>
        <w:t>A copy of the Notice of Judgment issued by the Philadelphia Municipal Court, dated February 6, 2007 in the amount of $7,139.19, was attached to the Respondent’s Answer and New Matter and marked as “Exhibit 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 w:id="2"/>
  </w:endnotePr>
  <w:compat/>
  <w:rsids>
    <w:rsidRoot w:val="00833FB8"/>
    <w:rsid w:val="00003D25"/>
    <w:rsid w:val="00004C40"/>
    <w:rsid w:val="00010073"/>
    <w:rsid w:val="000122F6"/>
    <w:rsid w:val="00013B77"/>
    <w:rsid w:val="00013BF4"/>
    <w:rsid w:val="00023528"/>
    <w:rsid w:val="0002580A"/>
    <w:rsid w:val="00025A39"/>
    <w:rsid w:val="00033138"/>
    <w:rsid w:val="00034DA9"/>
    <w:rsid w:val="0003733C"/>
    <w:rsid w:val="00037D74"/>
    <w:rsid w:val="00041213"/>
    <w:rsid w:val="0004672F"/>
    <w:rsid w:val="0005019C"/>
    <w:rsid w:val="000514D4"/>
    <w:rsid w:val="0005252E"/>
    <w:rsid w:val="00052935"/>
    <w:rsid w:val="000558B6"/>
    <w:rsid w:val="00055B06"/>
    <w:rsid w:val="0006041F"/>
    <w:rsid w:val="00066AF1"/>
    <w:rsid w:val="00071C51"/>
    <w:rsid w:val="0007411C"/>
    <w:rsid w:val="00074FDA"/>
    <w:rsid w:val="000755C5"/>
    <w:rsid w:val="0007629D"/>
    <w:rsid w:val="000828EB"/>
    <w:rsid w:val="00084122"/>
    <w:rsid w:val="00084B14"/>
    <w:rsid w:val="00085254"/>
    <w:rsid w:val="000852FA"/>
    <w:rsid w:val="00086BA1"/>
    <w:rsid w:val="0009088F"/>
    <w:rsid w:val="00093078"/>
    <w:rsid w:val="000A1570"/>
    <w:rsid w:val="000A67F0"/>
    <w:rsid w:val="000A7D36"/>
    <w:rsid w:val="000B075A"/>
    <w:rsid w:val="000B2380"/>
    <w:rsid w:val="000B300C"/>
    <w:rsid w:val="000B3C86"/>
    <w:rsid w:val="000B5C89"/>
    <w:rsid w:val="000C11CC"/>
    <w:rsid w:val="000C1849"/>
    <w:rsid w:val="000C1F54"/>
    <w:rsid w:val="000C23BF"/>
    <w:rsid w:val="000C2801"/>
    <w:rsid w:val="000C37AA"/>
    <w:rsid w:val="000C6100"/>
    <w:rsid w:val="000C682F"/>
    <w:rsid w:val="000C696A"/>
    <w:rsid w:val="000C6A1D"/>
    <w:rsid w:val="000C6C9A"/>
    <w:rsid w:val="000D43D6"/>
    <w:rsid w:val="000D5950"/>
    <w:rsid w:val="000E00FA"/>
    <w:rsid w:val="000E1C79"/>
    <w:rsid w:val="000E336A"/>
    <w:rsid w:val="000E3BE5"/>
    <w:rsid w:val="000E4193"/>
    <w:rsid w:val="000E759A"/>
    <w:rsid w:val="000E7B8F"/>
    <w:rsid w:val="000F413E"/>
    <w:rsid w:val="000F43F9"/>
    <w:rsid w:val="000F4A99"/>
    <w:rsid w:val="0010240F"/>
    <w:rsid w:val="00106B1B"/>
    <w:rsid w:val="00111A23"/>
    <w:rsid w:val="001123AC"/>
    <w:rsid w:val="0011401C"/>
    <w:rsid w:val="00117FE0"/>
    <w:rsid w:val="00122915"/>
    <w:rsid w:val="00124675"/>
    <w:rsid w:val="00126198"/>
    <w:rsid w:val="00131C80"/>
    <w:rsid w:val="001336B6"/>
    <w:rsid w:val="00134625"/>
    <w:rsid w:val="001421B3"/>
    <w:rsid w:val="00145295"/>
    <w:rsid w:val="00145617"/>
    <w:rsid w:val="00145758"/>
    <w:rsid w:val="001465A8"/>
    <w:rsid w:val="00152319"/>
    <w:rsid w:val="00152DD0"/>
    <w:rsid w:val="001545A6"/>
    <w:rsid w:val="001554BC"/>
    <w:rsid w:val="00156F3D"/>
    <w:rsid w:val="0016031D"/>
    <w:rsid w:val="00163A85"/>
    <w:rsid w:val="00165071"/>
    <w:rsid w:val="00171362"/>
    <w:rsid w:val="00173360"/>
    <w:rsid w:val="00180641"/>
    <w:rsid w:val="00185C7B"/>
    <w:rsid w:val="001913E2"/>
    <w:rsid w:val="00193F05"/>
    <w:rsid w:val="00196175"/>
    <w:rsid w:val="00197D31"/>
    <w:rsid w:val="001A526C"/>
    <w:rsid w:val="001A551C"/>
    <w:rsid w:val="001A7770"/>
    <w:rsid w:val="001B1E87"/>
    <w:rsid w:val="001B22F9"/>
    <w:rsid w:val="001B46C2"/>
    <w:rsid w:val="001B4B4E"/>
    <w:rsid w:val="001B7266"/>
    <w:rsid w:val="001C0B17"/>
    <w:rsid w:val="001C3F56"/>
    <w:rsid w:val="001C56C6"/>
    <w:rsid w:val="001D0837"/>
    <w:rsid w:val="001D1AD1"/>
    <w:rsid w:val="001D3036"/>
    <w:rsid w:val="001D5559"/>
    <w:rsid w:val="001D6B73"/>
    <w:rsid w:val="001D7B3E"/>
    <w:rsid w:val="001E14F9"/>
    <w:rsid w:val="001E3C53"/>
    <w:rsid w:val="001E4FE1"/>
    <w:rsid w:val="001E541B"/>
    <w:rsid w:val="001E5554"/>
    <w:rsid w:val="001E6430"/>
    <w:rsid w:val="001E659A"/>
    <w:rsid w:val="001E7408"/>
    <w:rsid w:val="001E77FE"/>
    <w:rsid w:val="001F11E8"/>
    <w:rsid w:val="002102F2"/>
    <w:rsid w:val="00213367"/>
    <w:rsid w:val="00213880"/>
    <w:rsid w:val="00216C40"/>
    <w:rsid w:val="00220152"/>
    <w:rsid w:val="0022061E"/>
    <w:rsid w:val="002208BF"/>
    <w:rsid w:val="00222C56"/>
    <w:rsid w:val="0022313E"/>
    <w:rsid w:val="00234024"/>
    <w:rsid w:val="002354A0"/>
    <w:rsid w:val="00236743"/>
    <w:rsid w:val="00236938"/>
    <w:rsid w:val="0023722B"/>
    <w:rsid w:val="0024451B"/>
    <w:rsid w:val="00244D8B"/>
    <w:rsid w:val="00246519"/>
    <w:rsid w:val="00246CBC"/>
    <w:rsid w:val="00250447"/>
    <w:rsid w:val="00251F19"/>
    <w:rsid w:val="00252D48"/>
    <w:rsid w:val="00253828"/>
    <w:rsid w:val="00254130"/>
    <w:rsid w:val="002546A7"/>
    <w:rsid w:val="00257599"/>
    <w:rsid w:val="00257AD5"/>
    <w:rsid w:val="002622AE"/>
    <w:rsid w:val="002624B6"/>
    <w:rsid w:val="0026379E"/>
    <w:rsid w:val="00270843"/>
    <w:rsid w:val="00270B46"/>
    <w:rsid w:val="00270C0F"/>
    <w:rsid w:val="00270CA1"/>
    <w:rsid w:val="00272C05"/>
    <w:rsid w:val="00273573"/>
    <w:rsid w:val="00274041"/>
    <w:rsid w:val="0027423F"/>
    <w:rsid w:val="002800B2"/>
    <w:rsid w:val="00281054"/>
    <w:rsid w:val="00281D25"/>
    <w:rsid w:val="0028258E"/>
    <w:rsid w:val="00283853"/>
    <w:rsid w:val="002842AC"/>
    <w:rsid w:val="0028579C"/>
    <w:rsid w:val="00287280"/>
    <w:rsid w:val="00287AA6"/>
    <w:rsid w:val="00291C8F"/>
    <w:rsid w:val="002922BE"/>
    <w:rsid w:val="002931C8"/>
    <w:rsid w:val="0029350B"/>
    <w:rsid w:val="00295784"/>
    <w:rsid w:val="00296137"/>
    <w:rsid w:val="00297190"/>
    <w:rsid w:val="00297751"/>
    <w:rsid w:val="002A30FF"/>
    <w:rsid w:val="002A6E02"/>
    <w:rsid w:val="002A79D0"/>
    <w:rsid w:val="002B04E8"/>
    <w:rsid w:val="002B5E52"/>
    <w:rsid w:val="002B78D7"/>
    <w:rsid w:val="002B7B88"/>
    <w:rsid w:val="002C0A16"/>
    <w:rsid w:val="002C0FE4"/>
    <w:rsid w:val="002C28BB"/>
    <w:rsid w:val="002C4183"/>
    <w:rsid w:val="002C5E08"/>
    <w:rsid w:val="002C6D50"/>
    <w:rsid w:val="002D0730"/>
    <w:rsid w:val="002D0EF2"/>
    <w:rsid w:val="002D4B8D"/>
    <w:rsid w:val="002D5E1C"/>
    <w:rsid w:val="002D76EC"/>
    <w:rsid w:val="002E1184"/>
    <w:rsid w:val="002E154E"/>
    <w:rsid w:val="002E2A74"/>
    <w:rsid w:val="002E35A1"/>
    <w:rsid w:val="002E3A6F"/>
    <w:rsid w:val="002F0012"/>
    <w:rsid w:val="002F08ED"/>
    <w:rsid w:val="002F2E59"/>
    <w:rsid w:val="002F5CD5"/>
    <w:rsid w:val="0030113A"/>
    <w:rsid w:val="0030130F"/>
    <w:rsid w:val="003018EC"/>
    <w:rsid w:val="00304AD8"/>
    <w:rsid w:val="00304B12"/>
    <w:rsid w:val="00305550"/>
    <w:rsid w:val="003102A2"/>
    <w:rsid w:val="003126E5"/>
    <w:rsid w:val="003140B4"/>
    <w:rsid w:val="00314DDF"/>
    <w:rsid w:val="0031518E"/>
    <w:rsid w:val="0031651C"/>
    <w:rsid w:val="00317A8F"/>
    <w:rsid w:val="00317FA2"/>
    <w:rsid w:val="00321F3A"/>
    <w:rsid w:val="0032348F"/>
    <w:rsid w:val="00326BF2"/>
    <w:rsid w:val="00327F22"/>
    <w:rsid w:val="00333FFF"/>
    <w:rsid w:val="0033478E"/>
    <w:rsid w:val="00337CDB"/>
    <w:rsid w:val="00337CF1"/>
    <w:rsid w:val="0034064C"/>
    <w:rsid w:val="00342EBC"/>
    <w:rsid w:val="00344BB9"/>
    <w:rsid w:val="00345445"/>
    <w:rsid w:val="0034744D"/>
    <w:rsid w:val="00362634"/>
    <w:rsid w:val="00362B96"/>
    <w:rsid w:val="00362FFE"/>
    <w:rsid w:val="00363273"/>
    <w:rsid w:val="00365E83"/>
    <w:rsid w:val="00366DCC"/>
    <w:rsid w:val="003700A7"/>
    <w:rsid w:val="00371787"/>
    <w:rsid w:val="00372D01"/>
    <w:rsid w:val="00373D26"/>
    <w:rsid w:val="00373D4C"/>
    <w:rsid w:val="0037474A"/>
    <w:rsid w:val="00376195"/>
    <w:rsid w:val="003762EC"/>
    <w:rsid w:val="00376D13"/>
    <w:rsid w:val="00377F32"/>
    <w:rsid w:val="0038029E"/>
    <w:rsid w:val="0038071B"/>
    <w:rsid w:val="003818BF"/>
    <w:rsid w:val="00381DF4"/>
    <w:rsid w:val="00382B6F"/>
    <w:rsid w:val="003861CF"/>
    <w:rsid w:val="003907E6"/>
    <w:rsid w:val="003921FB"/>
    <w:rsid w:val="00393A52"/>
    <w:rsid w:val="00395E6B"/>
    <w:rsid w:val="00396622"/>
    <w:rsid w:val="003A1BAA"/>
    <w:rsid w:val="003A28F8"/>
    <w:rsid w:val="003A2F55"/>
    <w:rsid w:val="003A34DB"/>
    <w:rsid w:val="003A3BD7"/>
    <w:rsid w:val="003A4E85"/>
    <w:rsid w:val="003A65C4"/>
    <w:rsid w:val="003A70FB"/>
    <w:rsid w:val="003B03F5"/>
    <w:rsid w:val="003B429E"/>
    <w:rsid w:val="003B4D2C"/>
    <w:rsid w:val="003B4E04"/>
    <w:rsid w:val="003B5894"/>
    <w:rsid w:val="003B7530"/>
    <w:rsid w:val="003C12DF"/>
    <w:rsid w:val="003C18AE"/>
    <w:rsid w:val="003C2ED9"/>
    <w:rsid w:val="003C4E30"/>
    <w:rsid w:val="003C52F6"/>
    <w:rsid w:val="003C55BF"/>
    <w:rsid w:val="003C5897"/>
    <w:rsid w:val="003C59AB"/>
    <w:rsid w:val="003C6622"/>
    <w:rsid w:val="003C6EF3"/>
    <w:rsid w:val="003D408B"/>
    <w:rsid w:val="003D6062"/>
    <w:rsid w:val="003E01A1"/>
    <w:rsid w:val="003E5407"/>
    <w:rsid w:val="003F1C49"/>
    <w:rsid w:val="003F35CF"/>
    <w:rsid w:val="003F3701"/>
    <w:rsid w:val="003F5E4D"/>
    <w:rsid w:val="004025E4"/>
    <w:rsid w:val="004026E3"/>
    <w:rsid w:val="00403EE1"/>
    <w:rsid w:val="00407294"/>
    <w:rsid w:val="004076EE"/>
    <w:rsid w:val="00412744"/>
    <w:rsid w:val="0041380C"/>
    <w:rsid w:val="0041397D"/>
    <w:rsid w:val="00413FBD"/>
    <w:rsid w:val="00414EAF"/>
    <w:rsid w:val="00415237"/>
    <w:rsid w:val="00422F13"/>
    <w:rsid w:val="004245ED"/>
    <w:rsid w:val="004266DF"/>
    <w:rsid w:val="004313BB"/>
    <w:rsid w:val="00433739"/>
    <w:rsid w:val="00434242"/>
    <w:rsid w:val="00435569"/>
    <w:rsid w:val="00436AD3"/>
    <w:rsid w:val="00437D1D"/>
    <w:rsid w:val="00440B5A"/>
    <w:rsid w:val="00440EA9"/>
    <w:rsid w:val="00441785"/>
    <w:rsid w:val="004427BC"/>
    <w:rsid w:val="00443C67"/>
    <w:rsid w:val="0044500C"/>
    <w:rsid w:val="0044505C"/>
    <w:rsid w:val="00453AB6"/>
    <w:rsid w:val="00453F04"/>
    <w:rsid w:val="00454DCE"/>
    <w:rsid w:val="00456671"/>
    <w:rsid w:val="00461483"/>
    <w:rsid w:val="00461B36"/>
    <w:rsid w:val="00462B7D"/>
    <w:rsid w:val="00462CA2"/>
    <w:rsid w:val="00463004"/>
    <w:rsid w:val="004645F7"/>
    <w:rsid w:val="00471358"/>
    <w:rsid w:val="004733D2"/>
    <w:rsid w:val="004740BA"/>
    <w:rsid w:val="00481C90"/>
    <w:rsid w:val="00482C9A"/>
    <w:rsid w:val="00483815"/>
    <w:rsid w:val="00486C98"/>
    <w:rsid w:val="004906FD"/>
    <w:rsid w:val="00492124"/>
    <w:rsid w:val="00493144"/>
    <w:rsid w:val="004946F6"/>
    <w:rsid w:val="004955E6"/>
    <w:rsid w:val="00496E18"/>
    <w:rsid w:val="004A201E"/>
    <w:rsid w:val="004A254C"/>
    <w:rsid w:val="004A56D0"/>
    <w:rsid w:val="004B0990"/>
    <w:rsid w:val="004B3362"/>
    <w:rsid w:val="004B6F78"/>
    <w:rsid w:val="004C0DF0"/>
    <w:rsid w:val="004C2022"/>
    <w:rsid w:val="004C23D0"/>
    <w:rsid w:val="004C3592"/>
    <w:rsid w:val="004C4BFB"/>
    <w:rsid w:val="004C5D7F"/>
    <w:rsid w:val="004C616F"/>
    <w:rsid w:val="004C785D"/>
    <w:rsid w:val="004D108B"/>
    <w:rsid w:val="004D1778"/>
    <w:rsid w:val="004D19E2"/>
    <w:rsid w:val="004D2965"/>
    <w:rsid w:val="004D5C69"/>
    <w:rsid w:val="004E1839"/>
    <w:rsid w:val="004E4539"/>
    <w:rsid w:val="004E60A6"/>
    <w:rsid w:val="004E6C26"/>
    <w:rsid w:val="004E6DA9"/>
    <w:rsid w:val="004E7962"/>
    <w:rsid w:val="004F0276"/>
    <w:rsid w:val="004F2D70"/>
    <w:rsid w:val="004F4257"/>
    <w:rsid w:val="004F6A23"/>
    <w:rsid w:val="00504599"/>
    <w:rsid w:val="0051006C"/>
    <w:rsid w:val="00511F84"/>
    <w:rsid w:val="0051315F"/>
    <w:rsid w:val="00513DBF"/>
    <w:rsid w:val="00513E70"/>
    <w:rsid w:val="00516F44"/>
    <w:rsid w:val="00522445"/>
    <w:rsid w:val="00522FBD"/>
    <w:rsid w:val="00523880"/>
    <w:rsid w:val="00524157"/>
    <w:rsid w:val="005318EE"/>
    <w:rsid w:val="005321E1"/>
    <w:rsid w:val="00533E03"/>
    <w:rsid w:val="00534201"/>
    <w:rsid w:val="005342EA"/>
    <w:rsid w:val="005379CA"/>
    <w:rsid w:val="00544C76"/>
    <w:rsid w:val="00545BAC"/>
    <w:rsid w:val="00545BCB"/>
    <w:rsid w:val="0054748C"/>
    <w:rsid w:val="0055022D"/>
    <w:rsid w:val="00550615"/>
    <w:rsid w:val="00551376"/>
    <w:rsid w:val="0055229B"/>
    <w:rsid w:val="005532F1"/>
    <w:rsid w:val="00554503"/>
    <w:rsid w:val="0055495B"/>
    <w:rsid w:val="00554E76"/>
    <w:rsid w:val="00555F11"/>
    <w:rsid w:val="0056006D"/>
    <w:rsid w:val="00562B89"/>
    <w:rsid w:val="005639A6"/>
    <w:rsid w:val="005670AC"/>
    <w:rsid w:val="00567106"/>
    <w:rsid w:val="005707B4"/>
    <w:rsid w:val="0057095A"/>
    <w:rsid w:val="00572479"/>
    <w:rsid w:val="005728FA"/>
    <w:rsid w:val="00573692"/>
    <w:rsid w:val="00573B26"/>
    <w:rsid w:val="005758AA"/>
    <w:rsid w:val="00576FB7"/>
    <w:rsid w:val="00582925"/>
    <w:rsid w:val="0058419B"/>
    <w:rsid w:val="00585518"/>
    <w:rsid w:val="00586C74"/>
    <w:rsid w:val="00592312"/>
    <w:rsid w:val="0059441A"/>
    <w:rsid w:val="00594E1A"/>
    <w:rsid w:val="00595C44"/>
    <w:rsid w:val="005A27D0"/>
    <w:rsid w:val="005A3FCD"/>
    <w:rsid w:val="005A43BE"/>
    <w:rsid w:val="005A5149"/>
    <w:rsid w:val="005A6C09"/>
    <w:rsid w:val="005A7825"/>
    <w:rsid w:val="005B05B2"/>
    <w:rsid w:val="005B29B8"/>
    <w:rsid w:val="005B4F80"/>
    <w:rsid w:val="005B6A2C"/>
    <w:rsid w:val="005C1876"/>
    <w:rsid w:val="005C4537"/>
    <w:rsid w:val="005C4709"/>
    <w:rsid w:val="005D2586"/>
    <w:rsid w:val="005D2A74"/>
    <w:rsid w:val="005D37D2"/>
    <w:rsid w:val="005D563A"/>
    <w:rsid w:val="005D66D5"/>
    <w:rsid w:val="005E2A4A"/>
    <w:rsid w:val="005E2CD8"/>
    <w:rsid w:val="005E2ED7"/>
    <w:rsid w:val="005E4B0B"/>
    <w:rsid w:val="005E5257"/>
    <w:rsid w:val="005E5B8A"/>
    <w:rsid w:val="005E6E6C"/>
    <w:rsid w:val="005F1C68"/>
    <w:rsid w:val="005F34C8"/>
    <w:rsid w:val="005F380A"/>
    <w:rsid w:val="005F6479"/>
    <w:rsid w:val="005F706C"/>
    <w:rsid w:val="006020F4"/>
    <w:rsid w:val="0060250C"/>
    <w:rsid w:val="00602BA7"/>
    <w:rsid w:val="00604212"/>
    <w:rsid w:val="0060450B"/>
    <w:rsid w:val="00607577"/>
    <w:rsid w:val="006078DF"/>
    <w:rsid w:val="00610DA4"/>
    <w:rsid w:val="00611DAB"/>
    <w:rsid w:val="00615756"/>
    <w:rsid w:val="00617F4A"/>
    <w:rsid w:val="00620D1B"/>
    <w:rsid w:val="006225F7"/>
    <w:rsid w:val="0062267E"/>
    <w:rsid w:val="0062513D"/>
    <w:rsid w:val="0063148D"/>
    <w:rsid w:val="00631B9A"/>
    <w:rsid w:val="006349C0"/>
    <w:rsid w:val="00634D99"/>
    <w:rsid w:val="00636F2B"/>
    <w:rsid w:val="0064031A"/>
    <w:rsid w:val="00640862"/>
    <w:rsid w:val="0064144C"/>
    <w:rsid w:val="00641D90"/>
    <w:rsid w:val="00642D49"/>
    <w:rsid w:val="0064701B"/>
    <w:rsid w:val="006479D7"/>
    <w:rsid w:val="00651B68"/>
    <w:rsid w:val="00652A40"/>
    <w:rsid w:val="00652BE1"/>
    <w:rsid w:val="00654186"/>
    <w:rsid w:val="0065557B"/>
    <w:rsid w:val="006557AC"/>
    <w:rsid w:val="006557C2"/>
    <w:rsid w:val="006573C5"/>
    <w:rsid w:val="006575F3"/>
    <w:rsid w:val="006608FD"/>
    <w:rsid w:val="0066223E"/>
    <w:rsid w:val="0066241C"/>
    <w:rsid w:val="00662491"/>
    <w:rsid w:val="00662D24"/>
    <w:rsid w:val="00663566"/>
    <w:rsid w:val="00664278"/>
    <w:rsid w:val="0066428F"/>
    <w:rsid w:val="006665B8"/>
    <w:rsid w:val="006671B8"/>
    <w:rsid w:val="00674050"/>
    <w:rsid w:val="006740E8"/>
    <w:rsid w:val="006744AA"/>
    <w:rsid w:val="006764BC"/>
    <w:rsid w:val="0067658B"/>
    <w:rsid w:val="006807F4"/>
    <w:rsid w:val="006820F2"/>
    <w:rsid w:val="00682E80"/>
    <w:rsid w:val="0068491D"/>
    <w:rsid w:val="00685347"/>
    <w:rsid w:val="00685E10"/>
    <w:rsid w:val="00686575"/>
    <w:rsid w:val="0069071C"/>
    <w:rsid w:val="00692F22"/>
    <w:rsid w:val="00693A77"/>
    <w:rsid w:val="00695F28"/>
    <w:rsid w:val="006A14F8"/>
    <w:rsid w:val="006A4FFB"/>
    <w:rsid w:val="006A6645"/>
    <w:rsid w:val="006A692D"/>
    <w:rsid w:val="006B1233"/>
    <w:rsid w:val="006B13E2"/>
    <w:rsid w:val="006B161B"/>
    <w:rsid w:val="006B3881"/>
    <w:rsid w:val="006C2304"/>
    <w:rsid w:val="006C5054"/>
    <w:rsid w:val="006D171E"/>
    <w:rsid w:val="006D1B0C"/>
    <w:rsid w:val="006D21A2"/>
    <w:rsid w:val="006D28DF"/>
    <w:rsid w:val="006D3B0A"/>
    <w:rsid w:val="006D5683"/>
    <w:rsid w:val="006D67E1"/>
    <w:rsid w:val="006D705D"/>
    <w:rsid w:val="006E0A31"/>
    <w:rsid w:val="006E1DEF"/>
    <w:rsid w:val="006E5589"/>
    <w:rsid w:val="006E721C"/>
    <w:rsid w:val="006F244B"/>
    <w:rsid w:val="006F25F1"/>
    <w:rsid w:val="006F2AF7"/>
    <w:rsid w:val="006F2E0F"/>
    <w:rsid w:val="007061AD"/>
    <w:rsid w:val="00710C9A"/>
    <w:rsid w:val="00711C42"/>
    <w:rsid w:val="00712AB7"/>
    <w:rsid w:val="0071467B"/>
    <w:rsid w:val="007159A8"/>
    <w:rsid w:val="007161BB"/>
    <w:rsid w:val="00717DD4"/>
    <w:rsid w:val="00720AC3"/>
    <w:rsid w:val="00721035"/>
    <w:rsid w:val="00722965"/>
    <w:rsid w:val="00722BEC"/>
    <w:rsid w:val="00725030"/>
    <w:rsid w:val="00725BA8"/>
    <w:rsid w:val="007261B1"/>
    <w:rsid w:val="00726A93"/>
    <w:rsid w:val="00732640"/>
    <w:rsid w:val="0073298B"/>
    <w:rsid w:val="00740BBE"/>
    <w:rsid w:val="0074146E"/>
    <w:rsid w:val="00742E76"/>
    <w:rsid w:val="00745ABC"/>
    <w:rsid w:val="00746CB5"/>
    <w:rsid w:val="00750FC8"/>
    <w:rsid w:val="007515E8"/>
    <w:rsid w:val="007517ED"/>
    <w:rsid w:val="00751DFA"/>
    <w:rsid w:val="00753303"/>
    <w:rsid w:val="007546FC"/>
    <w:rsid w:val="00754F41"/>
    <w:rsid w:val="007558B1"/>
    <w:rsid w:val="007560C2"/>
    <w:rsid w:val="0075658E"/>
    <w:rsid w:val="00756BB4"/>
    <w:rsid w:val="00756D04"/>
    <w:rsid w:val="00762137"/>
    <w:rsid w:val="00764913"/>
    <w:rsid w:val="0076677F"/>
    <w:rsid w:val="00771A5E"/>
    <w:rsid w:val="00773284"/>
    <w:rsid w:val="00774F90"/>
    <w:rsid w:val="0077596C"/>
    <w:rsid w:val="007810D0"/>
    <w:rsid w:val="00781B2E"/>
    <w:rsid w:val="00782545"/>
    <w:rsid w:val="0078692E"/>
    <w:rsid w:val="00786C53"/>
    <w:rsid w:val="00791584"/>
    <w:rsid w:val="00792187"/>
    <w:rsid w:val="00792415"/>
    <w:rsid w:val="0079257C"/>
    <w:rsid w:val="00792B53"/>
    <w:rsid w:val="00792F0E"/>
    <w:rsid w:val="0079684F"/>
    <w:rsid w:val="007A2B0A"/>
    <w:rsid w:val="007A31E7"/>
    <w:rsid w:val="007A41C4"/>
    <w:rsid w:val="007A4BBA"/>
    <w:rsid w:val="007A635E"/>
    <w:rsid w:val="007A7315"/>
    <w:rsid w:val="007B0C4A"/>
    <w:rsid w:val="007B217D"/>
    <w:rsid w:val="007B24E5"/>
    <w:rsid w:val="007B31A4"/>
    <w:rsid w:val="007B39DE"/>
    <w:rsid w:val="007B41EE"/>
    <w:rsid w:val="007B5973"/>
    <w:rsid w:val="007C166F"/>
    <w:rsid w:val="007C300F"/>
    <w:rsid w:val="007C4CAF"/>
    <w:rsid w:val="007C6B7B"/>
    <w:rsid w:val="007C75E4"/>
    <w:rsid w:val="007D0C0D"/>
    <w:rsid w:val="007D24F7"/>
    <w:rsid w:val="007D2788"/>
    <w:rsid w:val="007D47BE"/>
    <w:rsid w:val="007E2BAB"/>
    <w:rsid w:val="007E5EE6"/>
    <w:rsid w:val="007E7052"/>
    <w:rsid w:val="007E77B5"/>
    <w:rsid w:val="007E7B8E"/>
    <w:rsid w:val="007F1D27"/>
    <w:rsid w:val="007F576B"/>
    <w:rsid w:val="007F5B4F"/>
    <w:rsid w:val="007F5DCB"/>
    <w:rsid w:val="007F6B89"/>
    <w:rsid w:val="00800FD0"/>
    <w:rsid w:val="0080198C"/>
    <w:rsid w:val="00802467"/>
    <w:rsid w:val="0080480C"/>
    <w:rsid w:val="008078AF"/>
    <w:rsid w:val="00817A52"/>
    <w:rsid w:val="00821A6B"/>
    <w:rsid w:val="008221E7"/>
    <w:rsid w:val="00822CEE"/>
    <w:rsid w:val="0082300F"/>
    <w:rsid w:val="008249D3"/>
    <w:rsid w:val="00827327"/>
    <w:rsid w:val="008300DA"/>
    <w:rsid w:val="00830676"/>
    <w:rsid w:val="00831966"/>
    <w:rsid w:val="00832467"/>
    <w:rsid w:val="0083253F"/>
    <w:rsid w:val="00833FB8"/>
    <w:rsid w:val="00835390"/>
    <w:rsid w:val="00837247"/>
    <w:rsid w:val="0084333D"/>
    <w:rsid w:val="00844412"/>
    <w:rsid w:val="00844FB4"/>
    <w:rsid w:val="00847048"/>
    <w:rsid w:val="008473D4"/>
    <w:rsid w:val="00851308"/>
    <w:rsid w:val="00852CFC"/>
    <w:rsid w:val="00854160"/>
    <w:rsid w:val="00856EE3"/>
    <w:rsid w:val="008576BA"/>
    <w:rsid w:val="00860C6D"/>
    <w:rsid w:val="00864589"/>
    <w:rsid w:val="008661A9"/>
    <w:rsid w:val="00867FBD"/>
    <w:rsid w:val="00873198"/>
    <w:rsid w:val="00874341"/>
    <w:rsid w:val="008751D1"/>
    <w:rsid w:val="0088300C"/>
    <w:rsid w:val="00883452"/>
    <w:rsid w:val="00884882"/>
    <w:rsid w:val="00885185"/>
    <w:rsid w:val="0088797E"/>
    <w:rsid w:val="00892BF5"/>
    <w:rsid w:val="00895853"/>
    <w:rsid w:val="00896BD6"/>
    <w:rsid w:val="00897B60"/>
    <w:rsid w:val="00897C02"/>
    <w:rsid w:val="00897D6A"/>
    <w:rsid w:val="008A0E9A"/>
    <w:rsid w:val="008A212C"/>
    <w:rsid w:val="008B021F"/>
    <w:rsid w:val="008B023C"/>
    <w:rsid w:val="008B33BD"/>
    <w:rsid w:val="008B358A"/>
    <w:rsid w:val="008B54A0"/>
    <w:rsid w:val="008B7456"/>
    <w:rsid w:val="008C49CF"/>
    <w:rsid w:val="008C4D6F"/>
    <w:rsid w:val="008C5C76"/>
    <w:rsid w:val="008D0DED"/>
    <w:rsid w:val="008D1001"/>
    <w:rsid w:val="008D12AC"/>
    <w:rsid w:val="008D1792"/>
    <w:rsid w:val="008D2A5F"/>
    <w:rsid w:val="008D3243"/>
    <w:rsid w:val="008D4761"/>
    <w:rsid w:val="008D50A4"/>
    <w:rsid w:val="008D5F4A"/>
    <w:rsid w:val="008E2FB6"/>
    <w:rsid w:val="008E3E3C"/>
    <w:rsid w:val="008E4AFB"/>
    <w:rsid w:val="008F1052"/>
    <w:rsid w:val="008F118A"/>
    <w:rsid w:val="008F1DE7"/>
    <w:rsid w:val="008F332A"/>
    <w:rsid w:val="008F389C"/>
    <w:rsid w:val="008F48DF"/>
    <w:rsid w:val="008F5C09"/>
    <w:rsid w:val="008F6FCA"/>
    <w:rsid w:val="0090471E"/>
    <w:rsid w:val="009061A5"/>
    <w:rsid w:val="00906FC2"/>
    <w:rsid w:val="00907C63"/>
    <w:rsid w:val="009117DA"/>
    <w:rsid w:val="00916713"/>
    <w:rsid w:val="00916CE7"/>
    <w:rsid w:val="00916DDB"/>
    <w:rsid w:val="00920DFD"/>
    <w:rsid w:val="00920E3E"/>
    <w:rsid w:val="00926D97"/>
    <w:rsid w:val="00927014"/>
    <w:rsid w:val="009277E8"/>
    <w:rsid w:val="009302E5"/>
    <w:rsid w:val="00935BAE"/>
    <w:rsid w:val="00940590"/>
    <w:rsid w:val="00940AE8"/>
    <w:rsid w:val="009416D8"/>
    <w:rsid w:val="00942518"/>
    <w:rsid w:val="009427A1"/>
    <w:rsid w:val="00944393"/>
    <w:rsid w:val="009466D0"/>
    <w:rsid w:val="00946DC5"/>
    <w:rsid w:val="009473BF"/>
    <w:rsid w:val="0095003B"/>
    <w:rsid w:val="00950B15"/>
    <w:rsid w:val="00952C97"/>
    <w:rsid w:val="0095368F"/>
    <w:rsid w:val="009568BE"/>
    <w:rsid w:val="00960F3C"/>
    <w:rsid w:val="00961DA7"/>
    <w:rsid w:val="0096367F"/>
    <w:rsid w:val="0096422B"/>
    <w:rsid w:val="00966E87"/>
    <w:rsid w:val="009728A5"/>
    <w:rsid w:val="0097340E"/>
    <w:rsid w:val="009736EF"/>
    <w:rsid w:val="00974D94"/>
    <w:rsid w:val="0098095E"/>
    <w:rsid w:val="009812DB"/>
    <w:rsid w:val="0098215A"/>
    <w:rsid w:val="009839AF"/>
    <w:rsid w:val="00984094"/>
    <w:rsid w:val="00984405"/>
    <w:rsid w:val="009860B5"/>
    <w:rsid w:val="00986B58"/>
    <w:rsid w:val="0098793D"/>
    <w:rsid w:val="00990854"/>
    <w:rsid w:val="00993A95"/>
    <w:rsid w:val="00994F25"/>
    <w:rsid w:val="00995277"/>
    <w:rsid w:val="009959E2"/>
    <w:rsid w:val="0099705C"/>
    <w:rsid w:val="009A08F5"/>
    <w:rsid w:val="009A0E54"/>
    <w:rsid w:val="009A271D"/>
    <w:rsid w:val="009A291A"/>
    <w:rsid w:val="009A30CC"/>
    <w:rsid w:val="009A31AD"/>
    <w:rsid w:val="009A3B16"/>
    <w:rsid w:val="009A4689"/>
    <w:rsid w:val="009B4366"/>
    <w:rsid w:val="009B506C"/>
    <w:rsid w:val="009B508A"/>
    <w:rsid w:val="009B5D59"/>
    <w:rsid w:val="009B65B8"/>
    <w:rsid w:val="009B68AB"/>
    <w:rsid w:val="009C03E8"/>
    <w:rsid w:val="009C2BEA"/>
    <w:rsid w:val="009C69E6"/>
    <w:rsid w:val="009D0E90"/>
    <w:rsid w:val="009D4133"/>
    <w:rsid w:val="009D4A74"/>
    <w:rsid w:val="009D6DA8"/>
    <w:rsid w:val="009D710D"/>
    <w:rsid w:val="009D71FB"/>
    <w:rsid w:val="009E01CA"/>
    <w:rsid w:val="009E03A2"/>
    <w:rsid w:val="009E04E5"/>
    <w:rsid w:val="009E2C0D"/>
    <w:rsid w:val="009E69D1"/>
    <w:rsid w:val="009F0390"/>
    <w:rsid w:val="009F4605"/>
    <w:rsid w:val="009F5022"/>
    <w:rsid w:val="009F6BCB"/>
    <w:rsid w:val="009F751C"/>
    <w:rsid w:val="00A049BB"/>
    <w:rsid w:val="00A0625C"/>
    <w:rsid w:val="00A06E73"/>
    <w:rsid w:val="00A07E48"/>
    <w:rsid w:val="00A118DA"/>
    <w:rsid w:val="00A12B19"/>
    <w:rsid w:val="00A13ABB"/>
    <w:rsid w:val="00A14361"/>
    <w:rsid w:val="00A14BD6"/>
    <w:rsid w:val="00A162C0"/>
    <w:rsid w:val="00A1668D"/>
    <w:rsid w:val="00A17BBD"/>
    <w:rsid w:val="00A20FA0"/>
    <w:rsid w:val="00A21678"/>
    <w:rsid w:val="00A21A14"/>
    <w:rsid w:val="00A259E4"/>
    <w:rsid w:val="00A326B1"/>
    <w:rsid w:val="00A36FEE"/>
    <w:rsid w:val="00A41D74"/>
    <w:rsid w:val="00A43873"/>
    <w:rsid w:val="00A476A1"/>
    <w:rsid w:val="00A477B8"/>
    <w:rsid w:val="00A51734"/>
    <w:rsid w:val="00A524A4"/>
    <w:rsid w:val="00A545B1"/>
    <w:rsid w:val="00A557CB"/>
    <w:rsid w:val="00A56F0E"/>
    <w:rsid w:val="00A573CE"/>
    <w:rsid w:val="00A57953"/>
    <w:rsid w:val="00A6052E"/>
    <w:rsid w:val="00A65B77"/>
    <w:rsid w:val="00A710CE"/>
    <w:rsid w:val="00A7562E"/>
    <w:rsid w:val="00A76D2A"/>
    <w:rsid w:val="00A839FD"/>
    <w:rsid w:val="00A862CE"/>
    <w:rsid w:val="00A9452C"/>
    <w:rsid w:val="00A959E7"/>
    <w:rsid w:val="00A96957"/>
    <w:rsid w:val="00AA282E"/>
    <w:rsid w:val="00AA4FEF"/>
    <w:rsid w:val="00AA56D0"/>
    <w:rsid w:val="00AA5BC8"/>
    <w:rsid w:val="00AB17F8"/>
    <w:rsid w:val="00AB1D13"/>
    <w:rsid w:val="00AB2673"/>
    <w:rsid w:val="00AB4082"/>
    <w:rsid w:val="00AB5F67"/>
    <w:rsid w:val="00AC11F3"/>
    <w:rsid w:val="00AC6DFE"/>
    <w:rsid w:val="00AC7BB1"/>
    <w:rsid w:val="00AD1D49"/>
    <w:rsid w:val="00AD51C6"/>
    <w:rsid w:val="00AD5744"/>
    <w:rsid w:val="00AE1215"/>
    <w:rsid w:val="00AE2294"/>
    <w:rsid w:val="00AE5334"/>
    <w:rsid w:val="00AE6E15"/>
    <w:rsid w:val="00AF1EC0"/>
    <w:rsid w:val="00AF26E1"/>
    <w:rsid w:val="00AF3BCC"/>
    <w:rsid w:val="00AF3E72"/>
    <w:rsid w:val="00AF50EA"/>
    <w:rsid w:val="00AF6196"/>
    <w:rsid w:val="00B03360"/>
    <w:rsid w:val="00B04FF7"/>
    <w:rsid w:val="00B05D3A"/>
    <w:rsid w:val="00B06D75"/>
    <w:rsid w:val="00B075A9"/>
    <w:rsid w:val="00B07ECF"/>
    <w:rsid w:val="00B14329"/>
    <w:rsid w:val="00B1532A"/>
    <w:rsid w:val="00B20C28"/>
    <w:rsid w:val="00B21A39"/>
    <w:rsid w:val="00B26DDF"/>
    <w:rsid w:val="00B276E0"/>
    <w:rsid w:val="00B30320"/>
    <w:rsid w:val="00B33BA2"/>
    <w:rsid w:val="00B37763"/>
    <w:rsid w:val="00B40505"/>
    <w:rsid w:val="00B42737"/>
    <w:rsid w:val="00B435D7"/>
    <w:rsid w:val="00B4433D"/>
    <w:rsid w:val="00B5116B"/>
    <w:rsid w:val="00B530A5"/>
    <w:rsid w:val="00B54B09"/>
    <w:rsid w:val="00B54F85"/>
    <w:rsid w:val="00B5790A"/>
    <w:rsid w:val="00B61D9E"/>
    <w:rsid w:val="00B62362"/>
    <w:rsid w:val="00B62415"/>
    <w:rsid w:val="00B635BC"/>
    <w:rsid w:val="00B673A6"/>
    <w:rsid w:val="00B715CE"/>
    <w:rsid w:val="00B720B4"/>
    <w:rsid w:val="00B72163"/>
    <w:rsid w:val="00B72D65"/>
    <w:rsid w:val="00B750D9"/>
    <w:rsid w:val="00B80C64"/>
    <w:rsid w:val="00B8496D"/>
    <w:rsid w:val="00B860D6"/>
    <w:rsid w:val="00B87079"/>
    <w:rsid w:val="00B90052"/>
    <w:rsid w:val="00B90D9C"/>
    <w:rsid w:val="00B964D3"/>
    <w:rsid w:val="00B96B8C"/>
    <w:rsid w:val="00BA2043"/>
    <w:rsid w:val="00BA3A35"/>
    <w:rsid w:val="00BA3BE0"/>
    <w:rsid w:val="00BA4173"/>
    <w:rsid w:val="00BB3AA6"/>
    <w:rsid w:val="00BB6284"/>
    <w:rsid w:val="00BB636C"/>
    <w:rsid w:val="00BB6A38"/>
    <w:rsid w:val="00BC3622"/>
    <w:rsid w:val="00BC3FE5"/>
    <w:rsid w:val="00BC5E9D"/>
    <w:rsid w:val="00BC7344"/>
    <w:rsid w:val="00BD1559"/>
    <w:rsid w:val="00BD3A4D"/>
    <w:rsid w:val="00BD44D3"/>
    <w:rsid w:val="00BD56B5"/>
    <w:rsid w:val="00BD5EA4"/>
    <w:rsid w:val="00BD6E90"/>
    <w:rsid w:val="00BE2ACA"/>
    <w:rsid w:val="00BE2D84"/>
    <w:rsid w:val="00BF075A"/>
    <w:rsid w:val="00BF07A9"/>
    <w:rsid w:val="00BF0B83"/>
    <w:rsid w:val="00BF1A27"/>
    <w:rsid w:val="00BF6DB0"/>
    <w:rsid w:val="00BF79C0"/>
    <w:rsid w:val="00C007FD"/>
    <w:rsid w:val="00C013F2"/>
    <w:rsid w:val="00C0417E"/>
    <w:rsid w:val="00C0457C"/>
    <w:rsid w:val="00C05EBD"/>
    <w:rsid w:val="00C06687"/>
    <w:rsid w:val="00C066C7"/>
    <w:rsid w:val="00C070BB"/>
    <w:rsid w:val="00C124FD"/>
    <w:rsid w:val="00C13D62"/>
    <w:rsid w:val="00C14E03"/>
    <w:rsid w:val="00C1518D"/>
    <w:rsid w:val="00C1596C"/>
    <w:rsid w:val="00C16936"/>
    <w:rsid w:val="00C17974"/>
    <w:rsid w:val="00C2255A"/>
    <w:rsid w:val="00C22E6A"/>
    <w:rsid w:val="00C237D8"/>
    <w:rsid w:val="00C24F7C"/>
    <w:rsid w:val="00C252E6"/>
    <w:rsid w:val="00C261A1"/>
    <w:rsid w:val="00C26FE4"/>
    <w:rsid w:val="00C3078F"/>
    <w:rsid w:val="00C30A29"/>
    <w:rsid w:val="00C30D32"/>
    <w:rsid w:val="00C34EA1"/>
    <w:rsid w:val="00C36736"/>
    <w:rsid w:val="00C37DCC"/>
    <w:rsid w:val="00C419C9"/>
    <w:rsid w:val="00C42508"/>
    <w:rsid w:val="00C43B6A"/>
    <w:rsid w:val="00C43EA6"/>
    <w:rsid w:val="00C455A2"/>
    <w:rsid w:val="00C4629F"/>
    <w:rsid w:val="00C52E3D"/>
    <w:rsid w:val="00C52F27"/>
    <w:rsid w:val="00C562AF"/>
    <w:rsid w:val="00C646B4"/>
    <w:rsid w:val="00C65F18"/>
    <w:rsid w:val="00C6794F"/>
    <w:rsid w:val="00C70537"/>
    <w:rsid w:val="00C72108"/>
    <w:rsid w:val="00C765C0"/>
    <w:rsid w:val="00C868F8"/>
    <w:rsid w:val="00C86A11"/>
    <w:rsid w:val="00C86B5C"/>
    <w:rsid w:val="00C870AF"/>
    <w:rsid w:val="00C87444"/>
    <w:rsid w:val="00C879E5"/>
    <w:rsid w:val="00C90578"/>
    <w:rsid w:val="00C9131B"/>
    <w:rsid w:val="00C92590"/>
    <w:rsid w:val="00C93761"/>
    <w:rsid w:val="00CA08C9"/>
    <w:rsid w:val="00CA1733"/>
    <w:rsid w:val="00CA2105"/>
    <w:rsid w:val="00CA2AE7"/>
    <w:rsid w:val="00CA2FE0"/>
    <w:rsid w:val="00CA363B"/>
    <w:rsid w:val="00CA3F07"/>
    <w:rsid w:val="00CA53D9"/>
    <w:rsid w:val="00CA7722"/>
    <w:rsid w:val="00CB34A2"/>
    <w:rsid w:val="00CB7ACD"/>
    <w:rsid w:val="00CB7C53"/>
    <w:rsid w:val="00CB7F09"/>
    <w:rsid w:val="00CC0EF8"/>
    <w:rsid w:val="00CC21DD"/>
    <w:rsid w:val="00CC3D53"/>
    <w:rsid w:val="00CC53E0"/>
    <w:rsid w:val="00CC5CED"/>
    <w:rsid w:val="00CD285B"/>
    <w:rsid w:val="00CD3F0E"/>
    <w:rsid w:val="00CE14C4"/>
    <w:rsid w:val="00CE7A3D"/>
    <w:rsid w:val="00CF344C"/>
    <w:rsid w:val="00CF4009"/>
    <w:rsid w:val="00CF76E8"/>
    <w:rsid w:val="00D008FB"/>
    <w:rsid w:val="00D02DA3"/>
    <w:rsid w:val="00D10DE5"/>
    <w:rsid w:val="00D120FE"/>
    <w:rsid w:val="00D1385F"/>
    <w:rsid w:val="00D172C0"/>
    <w:rsid w:val="00D204F9"/>
    <w:rsid w:val="00D21755"/>
    <w:rsid w:val="00D22228"/>
    <w:rsid w:val="00D24627"/>
    <w:rsid w:val="00D24C46"/>
    <w:rsid w:val="00D2607C"/>
    <w:rsid w:val="00D269D3"/>
    <w:rsid w:val="00D27416"/>
    <w:rsid w:val="00D3322D"/>
    <w:rsid w:val="00D33A36"/>
    <w:rsid w:val="00D36BCF"/>
    <w:rsid w:val="00D36D08"/>
    <w:rsid w:val="00D470F5"/>
    <w:rsid w:val="00D47238"/>
    <w:rsid w:val="00D47E22"/>
    <w:rsid w:val="00D50B64"/>
    <w:rsid w:val="00D54B4D"/>
    <w:rsid w:val="00D55697"/>
    <w:rsid w:val="00D60FD9"/>
    <w:rsid w:val="00D63669"/>
    <w:rsid w:val="00D64007"/>
    <w:rsid w:val="00D641C5"/>
    <w:rsid w:val="00D70AEB"/>
    <w:rsid w:val="00D71D77"/>
    <w:rsid w:val="00D71EAF"/>
    <w:rsid w:val="00D72931"/>
    <w:rsid w:val="00D74455"/>
    <w:rsid w:val="00D7549B"/>
    <w:rsid w:val="00D75AB0"/>
    <w:rsid w:val="00D82318"/>
    <w:rsid w:val="00D8243B"/>
    <w:rsid w:val="00D82F41"/>
    <w:rsid w:val="00D83169"/>
    <w:rsid w:val="00D858D8"/>
    <w:rsid w:val="00D85DDE"/>
    <w:rsid w:val="00D8621D"/>
    <w:rsid w:val="00D913AF"/>
    <w:rsid w:val="00D93323"/>
    <w:rsid w:val="00D95247"/>
    <w:rsid w:val="00D95D8F"/>
    <w:rsid w:val="00D966FF"/>
    <w:rsid w:val="00D97C37"/>
    <w:rsid w:val="00DA178B"/>
    <w:rsid w:val="00DA397B"/>
    <w:rsid w:val="00DA50DF"/>
    <w:rsid w:val="00DA5953"/>
    <w:rsid w:val="00DA7E73"/>
    <w:rsid w:val="00DB0935"/>
    <w:rsid w:val="00DB2930"/>
    <w:rsid w:val="00DB305F"/>
    <w:rsid w:val="00DB4CB5"/>
    <w:rsid w:val="00DB5107"/>
    <w:rsid w:val="00DB5586"/>
    <w:rsid w:val="00DB6D34"/>
    <w:rsid w:val="00DC0097"/>
    <w:rsid w:val="00DC1BBF"/>
    <w:rsid w:val="00DC7F51"/>
    <w:rsid w:val="00DD0B63"/>
    <w:rsid w:val="00DD685A"/>
    <w:rsid w:val="00DE0129"/>
    <w:rsid w:val="00DE0538"/>
    <w:rsid w:val="00DE2EE0"/>
    <w:rsid w:val="00DE32DB"/>
    <w:rsid w:val="00DE3E7D"/>
    <w:rsid w:val="00DE3FB7"/>
    <w:rsid w:val="00DE7EEB"/>
    <w:rsid w:val="00DF2CA9"/>
    <w:rsid w:val="00DF6DDC"/>
    <w:rsid w:val="00DF6F39"/>
    <w:rsid w:val="00E0167A"/>
    <w:rsid w:val="00E0381F"/>
    <w:rsid w:val="00E05062"/>
    <w:rsid w:val="00E05BD4"/>
    <w:rsid w:val="00E061F6"/>
    <w:rsid w:val="00E10FDF"/>
    <w:rsid w:val="00E12835"/>
    <w:rsid w:val="00E14C30"/>
    <w:rsid w:val="00E150CF"/>
    <w:rsid w:val="00E1535E"/>
    <w:rsid w:val="00E202DA"/>
    <w:rsid w:val="00E2085A"/>
    <w:rsid w:val="00E22867"/>
    <w:rsid w:val="00E26BBB"/>
    <w:rsid w:val="00E3364F"/>
    <w:rsid w:val="00E33E57"/>
    <w:rsid w:val="00E44009"/>
    <w:rsid w:val="00E44595"/>
    <w:rsid w:val="00E4497A"/>
    <w:rsid w:val="00E50086"/>
    <w:rsid w:val="00E507BA"/>
    <w:rsid w:val="00E507BC"/>
    <w:rsid w:val="00E50E67"/>
    <w:rsid w:val="00E51552"/>
    <w:rsid w:val="00E51D30"/>
    <w:rsid w:val="00E577B5"/>
    <w:rsid w:val="00E6216D"/>
    <w:rsid w:val="00E642BD"/>
    <w:rsid w:val="00E6652D"/>
    <w:rsid w:val="00E670F3"/>
    <w:rsid w:val="00E70C7B"/>
    <w:rsid w:val="00E70CDA"/>
    <w:rsid w:val="00E7161D"/>
    <w:rsid w:val="00E73874"/>
    <w:rsid w:val="00E7480E"/>
    <w:rsid w:val="00E761CE"/>
    <w:rsid w:val="00E825D2"/>
    <w:rsid w:val="00E833B0"/>
    <w:rsid w:val="00E848F8"/>
    <w:rsid w:val="00E849D5"/>
    <w:rsid w:val="00E85859"/>
    <w:rsid w:val="00E91186"/>
    <w:rsid w:val="00E918ED"/>
    <w:rsid w:val="00E92F24"/>
    <w:rsid w:val="00E938F9"/>
    <w:rsid w:val="00E94046"/>
    <w:rsid w:val="00E95B19"/>
    <w:rsid w:val="00E96EB4"/>
    <w:rsid w:val="00EA2BA2"/>
    <w:rsid w:val="00EA3C79"/>
    <w:rsid w:val="00EA4243"/>
    <w:rsid w:val="00EA703A"/>
    <w:rsid w:val="00EA75F9"/>
    <w:rsid w:val="00EB1B84"/>
    <w:rsid w:val="00EB2721"/>
    <w:rsid w:val="00EB76C1"/>
    <w:rsid w:val="00EC19BD"/>
    <w:rsid w:val="00EC3398"/>
    <w:rsid w:val="00EC3897"/>
    <w:rsid w:val="00EC3B31"/>
    <w:rsid w:val="00EC55D9"/>
    <w:rsid w:val="00EC627B"/>
    <w:rsid w:val="00EC6A61"/>
    <w:rsid w:val="00EC7184"/>
    <w:rsid w:val="00EC78A8"/>
    <w:rsid w:val="00EC7FCE"/>
    <w:rsid w:val="00ED5E69"/>
    <w:rsid w:val="00EE1C95"/>
    <w:rsid w:val="00EE42D0"/>
    <w:rsid w:val="00EE5A0F"/>
    <w:rsid w:val="00EF51DB"/>
    <w:rsid w:val="00EF5C36"/>
    <w:rsid w:val="00F02AC0"/>
    <w:rsid w:val="00F04310"/>
    <w:rsid w:val="00F04C56"/>
    <w:rsid w:val="00F059C9"/>
    <w:rsid w:val="00F0724F"/>
    <w:rsid w:val="00F11603"/>
    <w:rsid w:val="00F1278A"/>
    <w:rsid w:val="00F14650"/>
    <w:rsid w:val="00F1656B"/>
    <w:rsid w:val="00F165A6"/>
    <w:rsid w:val="00F20F26"/>
    <w:rsid w:val="00F2289E"/>
    <w:rsid w:val="00F2498B"/>
    <w:rsid w:val="00F24BF3"/>
    <w:rsid w:val="00F2588E"/>
    <w:rsid w:val="00F26389"/>
    <w:rsid w:val="00F26564"/>
    <w:rsid w:val="00F277ED"/>
    <w:rsid w:val="00F3060B"/>
    <w:rsid w:val="00F35BA9"/>
    <w:rsid w:val="00F37E7E"/>
    <w:rsid w:val="00F417B3"/>
    <w:rsid w:val="00F43128"/>
    <w:rsid w:val="00F46CF4"/>
    <w:rsid w:val="00F47704"/>
    <w:rsid w:val="00F51AD9"/>
    <w:rsid w:val="00F51F67"/>
    <w:rsid w:val="00F52D6B"/>
    <w:rsid w:val="00F53C22"/>
    <w:rsid w:val="00F625B5"/>
    <w:rsid w:val="00F62B47"/>
    <w:rsid w:val="00F649ED"/>
    <w:rsid w:val="00F71724"/>
    <w:rsid w:val="00F72ABB"/>
    <w:rsid w:val="00F7325B"/>
    <w:rsid w:val="00F73FC3"/>
    <w:rsid w:val="00F75B11"/>
    <w:rsid w:val="00F76E37"/>
    <w:rsid w:val="00F77131"/>
    <w:rsid w:val="00F80488"/>
    <w:rsid w:val="00F81D87"/>
    <w:rsid w:val="00F820C3"/>
    <w:rsid w:val="00F82CFD"/>
    <w:rsid w:val="00F852DD"/>
    <w:rsid w:val="00F866C4"/>
    <w:rsid w:val="00F8688F"/>
    <w:rsid w:val="00F86BA0"/>
    <w:rsid w:val="00F90A55"/>
    <w:rsid w:val="00F90C0F"/>
    <w:rsid w:val="00F9122C"/>
    <w:rsid w:val="00F91D7D"/>
    <w:rsid w:val="00F93000"/>
    <w:rsid w:val="00F93F79"/>
    <w:rsid w:val="00F96036"/>
    <w:rsid w:val="00F960F5"/>
    <w:rsid w:val="00FA0FDD"/>
    <w:rsid w:val="00FA3F39"/>
    <w:rsid w:val="00FB095A"/>
    <w:rsid w:val="00FB0FFF"/>
    <w:rsid w:val="00FB13C0"/>
    <w:rsid w:val="00FB170C"/>
    <w:rsid w:val="00FB5A46"/>
    <w:rsid w:val="00FB6758"/>
    <w:rsid w:val="00FB7752"/>
    <w:rsid w:val="00FC0540"/>
    <w:rsid w:val="00FC1AF5"/>
    <w:rsid w:val="00FC1F33"/>
    <w:rsid w:val="00FC2B7E"/>
    <w:rsid w:val="00FC3954"/>
    <w:rsid w:val="00FD04E2"/>
    <w:rsid w:val="00FD3F66"/>
    <w:rsid w:val="00FD4393"/>
    <w:rsid w:val="00FD62C8"/>
    <w:rsid w:val="00FE1489"/>
    <w:rsid w:val="00FE2711"/>
    <w:rsid w:val="00FE4450"/>
    <w:rsid w:val="00FE5D01"/>
    <w:rsid w:val="00FE63B9"/>
    <w:rsid w:val="00FE6A4D"/>
    <w:rsid w:val="00FE7EA5"/>
    <w:rsid w:val="00FF1631"/>
    <w:rsid w:val="00FF18E5"/>
    <w:rsid w:val="00FF1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913"/>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833B0"/>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BlockText">
    <w:name w:val="Block Text"/>
    <w:basedOn w:val="Normal"/>
    <w:rsid w:val="00004C40"/>
    <w:pPr>
      <w:widowControl w:val="0"/>
      <w:tabs>
        <w:tab w:val="left" w:pos="-720"/>
      </w:tabs>
      <w:autoSpaceDE/>
      <w:autoSpaceDN/>
      <w:spacing w:line="360" w:lineRule="auto"/>
      <w:ind w:left="1440" w:right="2160"/>
    </w:pPr>
    <w:rPr>
      <w:rFonts w:ascii="Times New Roman" w:hAnsi="Times New Roman" w:cs="Times New Roman"/>
      <w:sz w:val="26"/>
      <w:szCs w:val="20"/>
    </w:rPr>
  </w:style>
  <w:style w:type="paragraph" w:styleId="DocumentMap">
    <w:name w:val="Document Map"/>
    <w:basedOn w:val="Normal"/>
    <w:semiHidden/>
    <w:rsid w:val="00AD51C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dc:description/>
  <cp:lastModifiedBy>shoffner</cp:lastModifiedBy>
  <cp:revision>3</cp:revision>
  <cp:lastPrinted>2009-05-28T17:07:00Z</cp:lastPrinted>
  <dcterms:created xsi:type="dcterms:W3CDTF">2009-05-28T17:09:00Z</dcterms:created>
  <dcterms:modified xsi:type="dcterms:W3CDTF">2009-05-28T17:10:00Z</dcterms:modified>
</cp:coreProperties>
</file>