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EB60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0D012C" w:rsidRPr="00D2166D" w:rsidRDefault="000D012C" w:rsidP="00815E18">
      <w:pPr>
        <w:rPr>
          <w:rFonts w:ascii="Arial" w:hAnsi="Arial" w:cs="Arial"/>
          <w:szCs w:val="24"/>
        </w:rPr>
      </w:pPr>
    </w:p>
    <w:p w:rsidR="00D2166D" w:rsidRDefault="007B2F2F" w:rsidP="007B2F2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November 19, 2010</w:t>
      </w:r>
    </w:p>
    <w:p w:rsidR="00C52834" w:rsidRDefault="00C52834" w:rsidP="00815E18">
      <w:pPr>
        <w:rPr>
          <w:rFonts w:ascii="Arial" w:hAnsi="Arial" w:cs="Arial"/>
          <w:szCs w:val="24"/>
        </w:rPr>
      </w:pPr>
    </w:p>
    <w:p w:rsidR="00C52834" w:rsidRPr="00D2166D" w:rsidRDefault="00C52834" w:rsidP="00815E18">
      <w:pPr>
        <w:rPr>
          <w:rFonts w:ascii="Arial" w:hAnsi="Arial" w:cs="Arial"/>
          <w:szCs w:val="24"/>
        </w:rPr>
      </w:pPr>
    </w:p>
    <w:p w:rsidR="00402113" w:rsidRPr="00D2166D" w:rsidRDefault="00402113" w:rsidP="00402113">
      <w:pPr>
        <w:rPr>
          <w:rFonts w:ascii="Arial" w:hAnsi="Arial" w:cs="Arial"/>
          <w:b/>
          <w:bCs/>
          <w:sz w:val="24"/>
          <w:szCs w:val="22"/>
        </w:rPr>
      </w:pPr>
      <w:r w:rsidRPr="00D2166D">
        <w:rPr>
          <w:rFonts w:ascii="Arial" w:hAnsi="Arial" w:cs="Arial"/>
          <w:b/>
          <w:bCs/>
          <w:sz w:val="24"/>
          <w:szCs w:val="22"/>
        </w:rPr>
        <w:t xml:space="preserve">Mr. </w:t>
      </w:r>
      <w:r w:rsidR="00EF389F">
        <w:rPr>
          <w:rFonts w:ascii="Arial" w:hAnsi="Arial" w:cs="Arial"/>
          <w:b/>
          <w:bCs/>
          <w:sz w:val="24"/>
          <w:szCs w:val="22"/>
        </w:rPr>
        <w:t>Vernon Edwards</w:t>
      </w:r>
    </w:p>
    <w:p w:rsidR="00402113" w:rsidRPr="00D2166D" w:rsidRDefault="00EF389F" w:rsidP="00402113">
      <w:pPr>
        <w:rPr>
          <w:rFonts w:ascii="Arial" w:hAnsi="Arial" w:cs="Arial"/>
          <w:b/>
          <w:color w:val="000000"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Supervisor, Regulatory Compliance</w:t>
      </w:r>
      <w:r w:rsidR="00402113" w:rsidRPr="00D2166D">
        <w:rPr>
          <w:rFonts w:ascii="Arial" w:hAnsi="Arial" w:cs="Arial"/>
          <w:b/>
          <w:i/>
          <w:iCs/>
          <w:sz w:val="24"/>
          <w:szCs w:val="22"/>
        </w:rPr>
        <w:br/>
      </w:r>
      <w:r>
        <w:rPr>
          <w:rFonts w:ascii="Arial" w:hAnsi="Arial" w:cs="Arial"/>
          <w:b/>
          <w:color w:val="000000"/>
          <w:sz w:val="24"/>
          <w:szCs w:val="22"/>
        </w:rPr>
        <w:t>Duquesne Light Company</w:t>
      </w:r>
    </w:p>
    <w:p w:rsidR="00402113" w:rsidRPr="00D2166D" w:rsidRDefault="00EF389F" w:rsidP="00402113">
      <w:pPr>
        <w:rPr>
          <w:rFonts w:ascii="Arial" w:hAnsi="Arial" w:cs="Arial"/>
          <w:b/>
          <w:color w:val="000000"/>
          <w:sz w:val="24"/>
          <w:szCs w:val="22"/>
        </w:rPr>
      </w:pPr>
      <w:r>
        <w:rPr>
          <w:rFonts w:ascii="Arial" w:hAnsi="Arial" w:cs="Arial"/>
          <w:b/>
          <w:color w:val="000000"/>
          <w:sz w:val="24"/>
          <w:szCs w:val="22"/>
        </w:rPr>
        <w:t>411 Seventh Avenue, MD 16-4</w:t>
      </w:r>
    </w:p>
    <w:p w:rsidR="00402113" w:rsidRPr="00D2166D" w:rsidRDefault="00EF389F" w:rsidP="00402113">
      <w:pPr>
        <w:rPr>
          <w:rFonts w:ascii="Arial" w:hAnsi="Arial" w:cs="Arial"/>
          <w:b/>
          <w:color w:val="1F497D"/>
          <w:sz w:val="24"/>
          <w:szCs w:val="22"/>
        </w:rPr>
      </w:pPr>
      <w:r>
        <w:rPr>
          <w:rFonts w:ascii="Arial" w:hAnsi="Arial" w:cs="Arial"/>
          <w:b/>
          <w:color w:val="000000"/>
          <w:sz w:val="24"/>
          <w:szCs w:val="22"/>
        </w:rPr>
        <w:t>Pittsburgh</w:t>
      </w:r>
      <w:r w:rsidR="00402113" w:rsidRPr="00D2166D">
        <w:rPr>
          <w:rFonts w:ascii="Arial" w:hAnsi="Arial" w:cs="Arial"/>
          <w:b/>
          <w:color w:val="000000"/>
          <w:sz w:val="24"/>
          <w:szCs w:val="22"/>
        </w:rPr>
        <w:t>, PA 1</w:t>
      </w:r>
      <w:r>
        <w:rPr>
          <w:rFonts w:ascii="Arial" w:hAnsi="Arial" w:cs="Arial"/>
          <w:b/>
          <w:color w:val="000000"/>
          <w:sz w:val="24"/>
          <w:szCs w:val="22"/>
        </w:rPr>
        <w:t>5219</w:t>
      </w:r>
    </w:p>
    <w:p w:rsidR="00402113" w:rsidRPr="00D2166D" w:rsidRDefault="00402113" w:rsidP="00402113">
      <w:pPr>
        <w:rPr>
          <w:rFonts w:ascii="Arial" w:hAnsi="Arial" w:cs="Arial"/>
          <w:b/>
          <w:szCs w:val="22"/>
        </w:rPr>
      </w:pPr>
    </w:p>
    <w:p w:rsidR="00402113" w:rsidRPr="00D2166D" w:rsidRDefault="00402113" w:rsidP="00402113">
      <w:pPr>
        <w:rPr>
          <w:rFonts w:ascii="Arial" w:hAnsi="Arial" w:cs="Arial"/>
          <w:b/>
          <w:sz w:val="24"/>
          <w:szCs w:val="22"/>
        </w:rPr>
      </w:pPr>
      <w:r w:rsidRPr="00D2166D">
        <w:rPr>
          <w:rFonts w:ascii="Arial" w:hAnsi="Arial" w:cs="Arial"/>
          <w:b/>
          <w:sz w:val="24"/>
          <w:szCs w:val="22"/>
        </w:rPr>
        <w:t xml:space="preserve">Re:  Management Efficiency Investigation (MEI) of </w:t>
      </w:r>
      <w:r w:rsidR="00EF389F">
        <w:rPr>
          <w:rFonts w:ascii="Arial" w:hAnsi="Arial" w:cs="Arial"/>
          <w:b/>
          <w:sz w:val="24"/>
          <w:szCs w:val="22"/>
        </w:rPr>
        <w:t>Duquesne Light</w:t>
      </w:r>
      <w:r w:rsidRPr="00D2166D">
        <w:rPr>
          <w:rFonts w:ascii="Arial" w:hAnsi="Arial" w:cs="Arial"/>
          <w:b/>
          <w:sz w:val="24"/>
          <w:szCs w:val="22"/>
        </w:rPr>
        <w:t xml:space="preserve"> Company</w:t>
      </w:r>
    </w:p>
    <w:p w:rsidR="00402113" w:rsidRPr="00D2166D" w:rsidRDefault="00402113" w:rsidP="00EF389F">
      <w:pPr>
        <w:ind w:left="540"/>
        <w:rPr>
          <w:rFonts w:ascii="Arial" w:hAnsi="Arial" w:cs="Arial"/>
          <w:b/>
          <w:sz w:val="24"/>
          <w:szCs w:val="22"/>
        </w:rPr>
      </w:pPr>
      <w:r w:rsidRPr="00D2166D">
        <w:rPr>
          <w:rFonts w:ascii="Arial" w:hAnsi="Arial" w:cs="Arial"/>
          <w:b/>
          <w:sz w:val="24"/>
          <w:szCs w:val="22"/>
        </w:rPr>
        <w:t>(D-2009-2</w:t>
      </w:r>
      <w:r w:rsidR="00EF389F">
        <w:rPr>
          <w:rFonts w:ascii="Arial" w:hAnsi="Arial" w:cs="Arial"/>
          <w:b/>
          <w:sz w:val="24"/>
          <w:szCs w:val="22"/>
        </w:rPr>
        <w:t>083182</w:t>
      </w:r>
      <w:r w:rsidRPr="00D2166D">
        <w:rPr>
          <w:rFonts w:ascii="Arial" w:hAnsi="Arial" w:cs="Arial"/>
          <w:b/>
          <w:sz w:val="24"/>
          <w:szCs w:val="22"/>
        </w:rPr>
        <w:t>)</w:t>
      </w:r>
    </w:p>
    <w:p w:rsidR="00524E76" w:rsidRPr="00D2166D" w:rsidRDefault="00524E76" w:rsidP="00402113">
      <w:pPr>
        <w:jc w:val="both"/>
        <w:rPr>
          <w:rFonts w:ascii="Arial" w:hAnsi="Arial" w:cs="Arial"/>
          <w:szCs w:val="22"/>
        </w:rPr>
      </w:pPr>
    </w:p>
    <w:p w:rsidR="00402113" w:rsidRPr="00D2166D" w:rsidRDefault="00402113" w:rsidP="00402113">
      <w:pPr>
        <w:jc w:val="both"/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 xml:space="preserve">Dear Mr. </w:t>
      </w:r>
      <w:r w:rsidR="00C85E93">
        <w:rPr>
          <w:rFonts w:ascii="Arial" w:hAnsi="Arial" w:cs="Arial"/>
          <w:sz w:val="24"/>
          <w:szCs w:val="22"/>
        </w:rPr>
        <w:t>Edwards</w:t>
      </w:r>
      <w:r w:rsidRPr="00D2166D">
        <w:rPr>
          <w:rFonts w:ascii="Arial" w:hAnsi="Arial" w:cs="Arial"/>
          <w:sz w:val="24"/>
          <w:szCs w:val="22"/>
        </w:rPr>
        <w:t>:</w:t>
      </w:r>
    </w:p>
    <w:p w:rsidR="00581F38" w:rsidRPr="00D2166D" w:rsidRDefault="00581F38" w:rsidP="00581F38">
      <w:pPr>
        <w:jc w:val="both"/>
        <w:rPr>
          <w:rFonts w:ascii="Arial" w:hAnsi="Arial" w:cs="Arial"/>
          <w:szCs w:val="22"/>
        </w:rPr>
      </w:pPr>
    </w:p>
    <w:p w:rsidR="00F4297C" w:rsidRPr="00D2166D" w:rsidRDefault="000D012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 xml:space="preserve">The Commission appreciates the cooperation extended </w:t>
      </w:r>
      <w:r w:rsidR="00FA389D" w:rsidRPr="00D2166D">
        <w:rPr>
          <w:rFonts w:ascii="Arial" w:hAnsi="Arial" w:cs="Arial"/>
          <w:sz w:val="24"/>
          <w:szCs w:val="22"/>
        </w:rPr>
        <w:t xml:space="preserve">to our staff </w:t>
      </w:r>
      <w:r w:rsidRPr="00D2166D">
        <w:rPr>
          <w:rFonts w:ascii="Arial" w:hAnsi="Arial" w:cs="Arial"/>
          <w:sz w:val="24"/>
          <w:szCs w:val="22"/>
        </w:rPr>
        <w:t xml:space="preserve">by the </w:t>
      </w:r>
      <w:r w:rsidR="00FA389D" w:rsidRPr="00D2166D">
        <w:rPr>
          <w:rFonts w:ascii="Arial" w:hAnsi="Arial" w:cs="Arial"/>
          <w:sz w:val="24"/>
          <w:szCs w:val="22"/>
        </w:rPr>
        <w:t>management</w:t>
      </w:r>
      <w:r w:rsidRPr="00D2166D">
        <w:rPr>
          <w:rFonts w:ascii="Arial" w:hAnsi="Arial" w:cs="Arial"/>
          <w:sz w:val="24"/>
          <w:szCs w:val="22"/>
        </w:rPr>
        <w:t xml:space="preserve"> and employe</w:t>
      </w:r>
      <w:r w:rsidR="00506FF5" w:rsidRPr="00D2166D">
        <w:rPr>
          <w:rFonts w:ascii="Arial" w:hAnsi="Arial" w:cs="Arial"/>
          <w:sz w:val="24"/>
          <w:szCs w:val="22"/>
        </w:rPr>
        <w:t xml:space="preserve">es of </w:t>
      </w:r>
      <w:r w:rsidR="00C85E93">
        <w:rPr>
          <w:rFonts w:ascii="Arial" w:hAnsi="Arial" w:cs="Arial"/>
          <w:sz w:val="24"/>
          <w:szCs w:val="22"/>
        </w:rPr>
        <w:t>Duquesne Light</w:t>
      </w:r>
      <w:r w:rsidR="00402113" w:rsidRPr="00D2166D">
        <w:rPr>
          <w:rFonts w:ascii="Arial" w:hAnsi="Arial" w:cs="Arial"/>
          <w:sz w:val="24"/>
          <w:szCs w:val="22"/>
        </w:rPr>
        <w:t xml:space="preserve"> Company </w:t>
      </w:r>
      <w:r w:rsidR="00367FF1" w:rsidRPr="00D2166D">
        <w:rPr>
          <w:rFonts w:ascii="Arial" w:hAnsi="Arial" w:cs="Arial"/>
          <w:sz w:val="24"/>
          <w:szCs w:val="22"/>
        </w:rPr>
        <w:t xml:space="preserve">and </w:t>
      </w:r>
      <w:r w:rsidR="0067309C">
        <w:rPr>
          <w:rFonts w:ascii="Arial" w:hAnsi="Arial" w:cs="Arial"/>
          <w:sz w:val="24"/>
          <w:szCs w:val="22"/>
        </w:rPr>
        <w:t>its affiliates</w:t>
      </w:r>
      <w:r w:rsidR="00DE75DA" w:rsidRPr="00D2166D">
        <w:rPr>
          <w:rFonts w:ascii="Arial" w:hAnsi="Arial" w:cs="Arial"/>
          <w:sz w:val="24"/>
          <w:szCs w:val="22"/>
        </w:rPr>
        <w:t xml:space="preserve"> </w:t>
      </w:r>
      <w:r w:rsidRPr="00D2166D">
        <w:rPr>
          <w:rFonts w:ascii="Arial" w:hAnsi="Arial" w:cs="Arial"/>
          <w:sz w:val="24"/>
          <w:szCs w:val="22"/>
        </w:rPr>
        <w:t xml:space="preserve">during the </w:t>
      </w:r>
      <w:r w:rsidR="00EE241C" w:rsidRPr="00D2166D">
        <w:rPr>
          <w:rFonts w:ascii="Arial" w:hAnsi="Arial" w:cs="Arial"/>
          <w:sz w:val="24"/>
          <w:szCs w:val="22"/>
        </w:rPr>
        <w:t>recent</w:t>
      </w:r>
      <w:r w:rsidRPr="00D2166D">
        <w:rPr>
          <w:rFonts w:ascii="Arial" w:hAnsi="Arial" w:cs="Arial"/>
          <w:sz w:val="24"/>
          <w:szCs w:val="22"/>
        </w:rPr>
        <w:t xml:space="preserve"> Management Efficiency Investigation</w:t>
      </w:r>
      <w:r w:rsidR="00A37C2B" w:rsidRPr="00D2166D">
        <w:rPr>
          <w:rFonts w:ascii="Arial" w:hAnsi="Arial" w:cs="Arial"/>
          <w:sz w:val="24"/>
          <w:szCs w:val="22"/>
        </w:rPr>
        <w:t xml:space="preserve"> (MEI)</w:t>
      </w:r>
      <w:r w:rsidR="007D2D8B" w:rsidRPr="00D2166D">
        <w:rPr>
          <w:rFonts w:ascii="Arial" w:hAnsi="Arial" w:cs="Arial"/>
          <w:sz w:val="24"/>
          <w:szCs w:val="22"/>
        </w:rPr>
        <w:t>.</w:t>
      </w:r>
      <w:r w:rsidRPr="00D2166D">
        <w:rPr>
          <w:rFonts w:ascii="Arial" w:hAnsi="Arial" w:cs="Arial"/>
          <w:sz w:val="24"/>
          <w:szCs w:val="22"/>
        </w:rPr>
        <w:t xml:space="preserve">  </w:t>
      </w:r>
      <w:r w:rsidR="00F4297C" w:rsidRPr="00D2166D">
        <w:rPr>
          <w:rFonts w:ascii="Arial" w:hAnsi="Arial" w:cs="Arial"/>
          <w:sz w:val="24"/>
          <w:szCs w:val="22"/>
        </w:rPr>
        <w:t>We seek your further cooperation in implementing the follow-up recommendations cited in the MEI report.</w:t>
      </w:r>
    </w:p>
    <w:p w:rsidR="00F4297C" w:rsidRPr="00D2166D" w:rsidRDefault="00F4297C" w:rsidP="00F4297C">
      <w:pPr>
        <w:rPr>
          <w:rFonts w:ascii="Arial" w:hAnsi="Arial" w:cs="Arial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>At its Pub</w:t>
      </w:r>
      <w:r w:rsidR="00EC4153" w:rsidRPr="00D2166D">
        <w:rPr>
          <w:rFonts w:ascii="Arial" w:hAnsi="Arial" w:cs="Arial"/>
          <w:sz w:val="24"/>
          <w:szCs w:val="22"/>
        </w:rPr>
        <w:t xml:space="preserve">lic Meeting of </w:t>
      </w:r>
      <w:r w:rsidR="0067309C">
        <w:rPr>
          <w:rFonts w:ascii="Arial" w:hAnsi="Arial" w:cs="Arial"/>
          <w:sz w:val="24"/>
          <w:szCs w:val="22"/>
        </w:rPr>
        <w:t xml:space="preserve">November </w:t>
      </w:r>
      <w:r w:rsidR="00367FF1" w:rsidRPr="00D2166D">
        <w:rPr>
          <w:rFonts w:ascii="Arial" w:hAnsi="Arial" w:cs="Arial"/>
          <w:sz w:val="24"/>
          <w:szCs w:val="22"/>
        </w:rPr>
        <w:t>1</w:t>
      </w:r>
      <w:r w:rsidR="005F622E">
        <w:rPr>
          <w:rFonts w:ascii="Arial" w:hAnsi="Arial" w:cs="Arial"/>
          <w:sz w:val="24"/>
          <w:szCs w:val="22"/>
        </w:rPr>
        <w:t>9</w:t>
      </w:r>
      <w:r w:rsidR="00402113" w:rsidRPr="00D2166D">
        <w:rPr>
          <w:rFonts w:ascii="Arial" w:hAnsi="Arial" w:cs="Arial"/>
          <w:sz w:val="24"/>
          <w:szCs w:val="22"/>
        </w:rPr>
        <w:t>, 2010</w:t>
      </w:r>
      <w:r w:rsidRPr="00D2166D">
        <w:rPr>
          <w:rFonts w:ascii="Arial" w:hAnsi="Arial" w:cs="Arial"/>
          <w:sz w:val="24"/>
          <w:szCs w:val="22"/>
        </w:rPr>
        <w:t xml:space="preserve">, the Commission acknowledged receipt of </w:t>
      </w:r>
      <w:r w:rsidR="007B7B9E">
        <w:rPr>
          <w:rFonts w:ascii="Arial" w:hAnsi="Arial" w:cs="Arial"/>
          <w:sz w:val="24"/>
          <w:szCs w:val="22"/>
        </w:rPr>
        <w:t>the Company’s</w:t>
      </w:r>
      <w:r w:rsidRPr="00D2166D">
        <w:rPr>
          <w:rFonts w:ascii="Arial" w:hAnsi="Arial" w:cs="Arial"/>
          <w:sz w:val="24"/>
          <w:szCs w:val="22"/>
        </w:rPr>
        <w:t xml:space="preserve"> </w:t>
      </w:r>
      <w:r w:rsidR="0067309C">
        <w:rPr>
          <w:rFonts w:ascii="Arial" w:hAnsi="Arial" w:cs="Arial"/>
          <w:sz w:val="24"/>
          <w:szCs w:val="22"/>
        </w:rPr>
        <w:t>October</w:t>
      </w:r>
      <w:r w:rsidR="00402113" w:rsidRPr="00D2166D">
        <w:rPr>
          <w:rFonts w:ascii="Arial" w:hAnsi="Arial" w:cs="Arial"/>
          <w:sz w:val="24"/>
          <w:szCs w:val="22"/>
        </w:rPr>
        <w:t xml:space="preserve"> 2010</w:t>
      </w:r>
      <w:r w:rsidRPr="00D2166D">
        <w:rPr>
          <w:rFonts w:ascii="Arial" w:hAnsi="Arial" w:cs="Arial"/>
          <w:sz w:val="24"/>
          <w:szCs w:val="22"/>
        </w:rPr>
        <w:t xml:space="preserve"> Implementation Plan and released it, along with the Audit Staff’s MEI report, to the public.  The Commission notes that </w:t>
      </w:r>
      <w:r w:rsidR="007B7B9E">
        <w:rPr>
          <w:rFonts w:ascii="Arial" w:hAnsi="Arial" w:cs="Arial"/>
          <w:sz w:val="24"/>
          <w:szCs w:val="22"/>
        </w:rPr>
        <w:t xml:space="preserve">the Company’s </w:t>
      </w:r>
      <w:r w:rsidRPr="00D2166D">
        <w:rPr>
          <w:rFonts w:ascii="Arial" w:hAnsi="Arial" w:cs="Arial"/>
          <w:sz w:val="24"/>
          <w:szCs w:val="22"/>
        </w:rPr>
        <w:t xml:space="preserve">Implementation Plan </w:t>
      </w:r>
      <w:r w:rsidR="000D6FA8" w:rsidRPr="00D2166D">
        <w:rPr>
          <w:rFonts w:ascii="Arial" w:hAnsi="Arial" w:cs="Arial"/>
          <w:kern w:val="2"/>
          <w:sz w:val="24"/>
          <w:szCs w:val="22"/>
        </w:rPr>
        <w:t>indicates</w:t>
      </w:r>
      <w:r w:rsidR="00BF2CE9" w:rsidRPr="00D2166D">
        <w:rPr>
          <w:rFonts w:ascii="Arial" w:hAnsi="Arial" w:cs="Arial"/>
          <w:kern w:val="2"/>
          <w:sz w:val="24"/>
          <w:szCs w:val="22"/>
        </w:rPr>
        <w:t xml:space="preserve"> acceptance of </w:t>
      </w:r>
      <w:r w:rsidR="009D2773">
        <w:rPr>
          <w:rFonts w:ascii="Arial" w:hAnsi="Arial" w:cs="Arial"/>
          <w:kern w:val="2"/>
          <w:sz w:val="24"/>
          <w:szCs w:val="22"/>
        </w:rPr>
        <w:t xml:space="preserve">the two </w:t>
      </w:r>
      <w:r w:rsidR="00D21D73" w:rsidRPr="00D2166D">
        <w:rPr>
          <w:rFonts w:ascii="Arial" w:hAnsi="Arial" w:cs="Arial"/>
          <w:kern w:val="2"/>
          <w:sz w:val="24"/>
          <w:szCs w:val="22"/>
        </w:rPr>
        <w:t>recommendations.</w:t>
      </w:r>
      <w:r w:rsidRPr="00D2166D">
        <w:rPr>
          <w:rFonts w:ascii="Arial" w:hAnsi="Arial" w:cs="Arial"/>
          <w:sz w:val="24"/>
          <w:szCs w:val="22"/>
        </w:rPr>
        <w:t xml:space="preserve"> </w:t>
      </w:r>
      <w:r w:rsidR="00C147E2" w:rsidRPr="00D2166D">
        <w:rPr>
          <w:rFonts w:ascii="Arial" w:hAnsi="Arial" w:cs="Arial"/>
          <w:sz w:val="24"/>
          <w:szCs w:val="22"/>
        </w:rPr>
        <w:t xml:space="preserve"> Receipt of the</w:t>
      </w:r>
      <w:r w:rsidRPr="00D2166D">
        <w:rPr>
          <w:rFonts w:ascii="Arial" w:hAnsi="Arial" w:cs="Arial"/>
          <w:sz w:val="24"/>
          <w:szCs w:val="22"/>
        </w:rPr>
        <w:t xml:space="preserve"> Implementation Plan does not constitute acceptance by the Commission of the actions already taken, those to be taken, or the explanati</w:t>
      </w:r>
      <w:r w:rsidR="007C29DB" w:rsidRPr="00D2166D">
        <w:rPr>
          <w:rFonts w:ascii="Arial" w:hAnsi="Arial" w:cs="Arial"/>
          <w:sz w:val="24"/>
          <w:szCs w:val="22"/>
        </w:rPr>
        <w:t>ons</w:t>
      </w:r>
      <w:r w:rsidR="00DE75DA" w:rsidRPr="00D2166D">
        <w:rPr>
          <w:rFonts w:ascii="Arial" w:hAnsi="Arial" w:cs="Arial"/>
          <w:sz w:val="24"/>
          <w:szCs w:val="22"/>
        </w:rPr>
        <w:t xml:space="preserve"> and analysis provided.  </w:t>
      </w:r>
      <w:r w:rsidR="00496079">
        <w:rPr>
          <w:rFonts w:ascii="Arial" w:hAnsi="Arial" w:cs="Arial"/>
          <w:sz w:val="24"/>
          <w:szCs w:val="22"/>
        </w:rPr>
        <w:t xml:space="preserve">The Company’s </w:t>
      </w:r>
      <w:r w:rsidRPr="00D2166D">
        <w:rPr>
          <w:rFonts w:ascii="Arial" w:hAnsi="Arial" w:cs="Arial"/>
          <w:sz w:val="24"/>
          <w:szCs w:val="22"/>
        </w:rPr>
        <w:t>implementation actions, together with any explanations and cost/benefit analyses, may be reviewed by the Commission at a later date.  This revie</w:t>
      </w:r>
      <w:r w:rsidR="00D21D73" w:rsidRPr="00D2166D">
        <w:rPr>
          <w:rFonts w:ascii="Arial" w:hAnsi="Arial" w:cs="Arial"/>
          <w:sz w:val="24"/>
          <w:szCs w:val="22"/>
        </w:rPr>
        <w:t>w would be made to determine if</w:t>
      </w:r>
      <w:r w:rsidR="00DE75DA" w:rsidRPr="00D2166D">
        <w:rPr>
          <w:rFonts w:ascii="Arial" w:hAnsi="Arial" w:cs="Arial"/>
          <w:sz w:val="24"/>
          <w:szCs w:val="22"/>
        </w:rPr>
        <w:t xml:space="preserve"> </w:t>
      </w:r>
      <w:r w:rsidR="00496079">
        <w:rPr>
          <w:rFonts w:ascii="Arial" w:hAnsi="Arial" w:cs="Arial"/>
          <w:sz w:val="24"/>
          <w:szCs w:val="22"/>
        </w:rPr>
        <w:t xml:space="preserve">the Company </w:t>
      </w:r>
      <w:r w:rsidR="00E0424A" w:rsidRPr="00D2166D">
        <w:rPr>
          <w:rFonts w:ascii="Arial" w:hAnsi="Arial" w:cs="Arial"/>
          <w:sz w:val="24"/>
          <w:szCs w:val="22"/>
        </w:rPr>
        <w:t>ha</w:t>
      </w:r>
      <w:r w:rsidR="009D2773">
        <w:rPr>
          <w:rFonts w:ascii="Arial" w:hAnsi="Arial" w:cs="Arial"/>
          <w:sz w:val="24"/>
          <w:szCs w:val="22"/>
        </w:rPr>
        <w:t>s</w:t>
      </w:r>
      <w:r w:rsidRPr="00D2166D">
        <w:rPr>
          <w:rFonts w:ascii="Arial" w:hAnsi="Arial" w:cs="Arial"/>
          <w:sz w:val="24"/>
          <w:szCs w:val="22"/>
        </w:rPr>
        <w:t xml:space="preserve"> effectively implemented the recommendations.</w:t>
      </w:r>
    </w:p>
    <w:p w:rsidR="00F4297C" w:rsidRPr="00D2166D" w:rsidRDefault="00F4297C" w:rsidP="00F4297C">
      <w:pPr>
        <w:rPr>
          <w:rFonts w:ascii="Arial" w:hAnsi="Arial" w:cs="Arial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>Acco</w:t>
      </w:r>
      <w:r w:rsidR="005A060D" w:rsidRPr="00D2166D">
        <w:rPr>
          <w:rFonts w:ascii="Arial" w:hAnsi="Arial" w:cs="Arial"/>
          <w:sz w:val="24"/>
          <w:szCs w:val="22"/>
        </w:rPr>
        <w:t>rdin</w:t>
      </w:r>
      <w:r w:rsidR="00DE75DA" w:rsidRPr="00D2166D">
        <w:rPr>
          <w:rFonts w:ascii="Arial" w:hAnsi="Arial" w:cs="Arial"/>
          <w:sz w:val="24"/>
          <w:szCs w:val="22"/>
        </w:rPr>
        <w:t xml:space="preserve">gly, the Commission directs </w:t>
      </w:r>
      <w:r w:rsidR="00496079">
        <w:rPr>
          <w:rFonts w:ascii="Arial" w:hAnsi="Arial" w:cs="Arial"/>
          <w:sz w:val="24"/>
          <w:szCs w:val="22"/>
        </w:rPr>
        <w:t xml:space="preserve">the Company </w:t>
      </w:r>
      <w:r w:rsidRPr="00D2166D">
        <w:rPr>
          <w:rFonts w:ascii="Arial" w:hAnsi="Arial" w:cs="Arial"/>
          <w:sz w:val="24"/>
          <w:szCs w:val="22"/>
        </w:rPr>
        <w:t xml:space="preserve">to </w:t>
      </w:r>
      <w:proofErr w:type="gramStart"/>
      <w:r w:rsidRPr="00D2166D">
        <w:rPr>
          <w:rFonts w:ascii="Arial" w:hAnsi="Arial" w:cs="Arial"/>
          <w:sz w:val="24"/>
          <w:szCs w:val="22"/>
        </w:rPr>
        <w:t>proceed</w:t>
      </w:r>
      <w:proofErr w:type="gramEnd"/>
      <w:r w:rsidRPr="00D2166D">
        <w:rPr>
          <w:rFonts w:ascii="Arial" w:hAnsi="Arial" w:cs="Arial"/>
          <w:sz w:val="24"/>
          <w:szCs w:val="22"/>
        </w:rPr>
        <w:t xml:space="preserve"> with the </w:t>
      </w:r>
      <w:r w:rsidR="009D2773">
        <w:rPr>
          <w:rFonts w:ascii="Arial" w:hAnsi="Arial" w:cs="Arial"/>
          <w:sz w:val="24"/>
          <w:szCs w:val="22"/>
        </w:rPr>
        <w:t>October</w:t>
      </w:r>
      <w:r w:rsidR="00D26246" w:rsidRPr="00D2166D">
        <w:rPr>
          <w:rFonts w:ascii="Arial" w:hAnsi="Arial" w:cs="Arial"/>
          <w:sz w:val="24"/>
          <w:szCs w:val="22"/>
        </w:rPr>
        <w:t xml:space="preserve"> </w:t>
      </w:r>
      <w:r w:rsidR="00E0424A" w:rsidRPr="00D2166D">
        <w:rPr>
          <w:rFonts w:ascii="Arial" w:hAnsi="Arial" w:cs="Arial"/>
          <w:sz w:val="24"/>
          <w:szCs w:val="22"/>
        </w:rPr>
        <w:t>2010</w:t>
      </w:r>
      <w:r w:rsidR="00AC49CB" w:rsidRPr="00D2166D">
        <w:rPr>
          <w:rFonts w:ascii="Arial" w:hAnsi="Arial" w:cs="Arial"/>
          <w:sz w:val="24"/>
          <w:szCs w:val="22"/>
        </w:rPr>
        <w:t xml:space="preserve"> </w:t>
      </w:r>
      <w:r w:rsidRPr="00D2166D">
        <w:rPr>
          <w:rFonts w:ascii="Arial" w:hAnsi="Arial" w:cs="Arial"/>
          <w:sz w:val="24"/>
          <w:szCs w:val="22"/>
        </w:rPr>
        <w:t>Implementation Plan.  The Commission’s direction to proceed with the Implementation Plan should not be construed as approval of the plan.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7B2F2F" w:rsidP="00F4297C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4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128270</wp:posOffset>
            </wp:positionV>
            <wp:extent cx="2200275" cy="838200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</w:r>
      <w:r w:rsidR="00F4297C" w:rsidRPr="00D2166D">
        <w:rPr>
          <w:rFonts w:ascii="Arial" w:hAnsi="Arial" w:cs="Arial"/>
          <w:sz w:val="24"/>
          <w:szCs w:val="22"/>
        </w:rPr>
        <w:tab/>
        <w:t>Sincerely,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496079" w:rsidRPr="00D2166D" w:rsidRDefault="00496079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F4297C" w:rsidRPr="00D2166D" w:rsidRDefault="00F4297C" w:rsidP="00F4297C">
      <w:pPr>
        <w:rPr>
          <w:rFonts w:ascii="Arial" w:hAnsi="Arial" w:cs="Arial"/>
          <w:szCs w:val="22"/>
        </w:rPr>
      </w:pPr>
    </w:p>
    <w:p w:rsidR="00F4297C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  <w:t>Dennis P. Hosler</w:t>
      </w:r>
    </w:p>
    <w:p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smartTag w:uri="urn:schemas-microsoft-com:office:smarttags" w:element="phone">
        <w:smartTagPr>
          <w:attr w:name="phonenumber" w:val="$6772$$$"/>
          <w:attr w:uri="urn:schemas-microsoft-com:office:office" w:name="ls" w:val="trans"/>
        </w:smartTagPr>
        <w:r w:rsidRPr="00D2166D">
          <w:rPr>
            <w:rFonts w:ascii="Arial" w:hAnsi="Arial" w:cs="Arial"/>
            <w:sz w:val="24"/>
            <w:szCs w:val="22"/>
          </w:rPr>
          <w:t xml:space="preserve">(717) </w:t>
        </w:r>
        <w:smartTag w:uri="urn:schemas-microsoft-com:office:smarttags" w:element="phone">
          <w:smartTagPr>
            <w:attr w:name="phonenumber" w:val="$6772$$$"/>
            <w:attr w:uri="urn:schemas-microsoft-com:office:office" w:name="ls" w:val="trans"/>
          </w:smartTagPr>
          <w:r w:rsidRPr="00D2166D">
            <w:rPr>
              <w:rFonts w:ascii="Arial" w:hAnsi="Arial" w:cs="Arial"/>
              <w:sz w:val="24"/>
              <w:szCs w:val="22"/>
            </w:rPr>
            <w:t>772-0312</w:t>
          </w:r>
        </w:smartTag>
      </w:smartTag>
    </w:p>
    <w:sectPr w:rsidR="00815E18" w:rsidRPr="00D2166D" w:rsidSect="00D204BC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D5E" w:rsidRDefault="00556D5E">
      <w:r>
        <w:separator/>
      </w:r>
    </w:p>
  </w:endnote>
  <w:endnote w:type="continuationSeparator" w:id="0">
    <w:p w:rsidR="00556D5E" w:rsidRDefault="0055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D5E" w:rsidRDefault="00556D5E">
      <w:r>
        <w:separator/>
      </w:r>
    </w:p>
  </w:footnote>
  <w:footnote w:type="continuationSeparator" w:id="0">
    <w:p w:rsidR="00556D5E" w:rsidRDefault="00556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E18"/>
    <w:rsid w:val="00010BFC"/>
    <w:rsid w:val="0001356D"/>
    <w:rsid w:val="000214BD"/>
    <w:rsid w:val="00046A9F"/>
    <w:rsid w:val="000723CD"/>
    <w:rsid w:val="00077578"/>
    <w:rsid w:val="000A419D"/>
    <w:rsid w:val="000D012C"/>
    <w:rsid w:val="000D223B"/>
    <w:rsid w:val="000D6FA8"/>
    <w:rsid w:val="000E215A"/>
    <w:rsid w:val="000F27C2"/>
    <w:rsid w:val="000F70A7"/>
    <w:rsid w:val="001406C6"/>
    <w:rsid w:val="00142CC4"/>
    <w:rsid w:val="0014425D"/>
    <w:rsid w:val="00147A2E"/>
    <w:rsid w:val="0016678A"/>
    <w:rsid w:val="001831CC"/>
    <w:rsid w:val="0019497A"/>
    <w:rsid w:val="001951E3"/>
    <w:rsid w:val="001B346B"/>
    <w:rsid w:val="001D343A"/>
    <w:rsid w:val="00223E3D"/>
    <w:rsid w:val="00234056"/>
    <w:rsid w:val="00251926"/>
    <w:rsid w:val="002B749D"/>
    <w:rsid w:val="002C7F3E"/>
    <w:rsid w:val="002D3788"/>
    <w:rsid w:val="002F3DCD"/>
    <w:rsid w:val="0031077B"/>
    <w:rsid w:val="0032248E"/>
    <w:rsid w:val="00343766"/>
    <w:rsid w:val="00367FF1"/>
    <w:rsid w:val="0038495E"/>
    <w:rsid w:val="004013A8"/>
    <w:rsid w:val="00402113"/>
    <w:rsid w:val="00403F1B"/>
    <w:rsid w:val="00410E87"/>
    <w:rsid w:val="00421F54"/>
    <w:rsid w:val="004507E7"/>
    <w:rsid w:val="004542B0"/>
    <w:rsid w:val="0049036E"/>
    <w:rsid w:val="00496079"/>
    <w:rsid w:val="004A4D0B"/>
    <w:rsid w:val="004B414A"/>
    <w:rsid w:val="00500312"/>
    <w:rsid w:val="005051BC"/>
    <w:rsid w:val="00506FF5"/>
    <w:rsid w:val="00512B35"/>
    <w:rsid w:val="00513ACE"/>
    <w:rsid w:val="00524CB4"/>
    <w:rsid w:val="00524E76"/>
    <w:rsid w:val="00536F14"/>
    <w:rsid w:val="00555F80"/>
    <w:rsid w:val="00556D5E"/>
    <w:rsid w:val="00562EEB"/>
    <w:rsid w:val="00566ED1"/>
    <w:rsid w:val="00581F38"/>
    <w:rsid w:val="005A060D"/>
    <w:rsid w:val="005B545B"/>
    <w:rsid w:val="005E278A"/>
    <w:rsid w:val="005F1BE2"/>
    <w:rsid w:val="005F622E"/>
    <w:rsid w:val="00605F7C"/>
    <w:rsid w:val="00642C16"/>
    <w:rsid w:val="00666011"/>
    <w:rsid w:val="0067309C"/>
    <w:rsid w:val="006761C8"/>
    <w:rsid w:val="00685055"/>
    <w:rsid w:val="006B119E"/>
    <w:rsid w:val="006B240E"/>
    <w:rsid w:val="006D14A2"/>
    <w:rsid w:val="006F007A"/>
    <w:rsid w:val="006F47FD"/>
    <w:rsid w:val="0073565F"/>
    <w:rsid w:val="00737702"/>
    <w:rsid w:val="0076716E"/>
    <w:rsid w:val="00773BCA"/>
    <w:rsid w:val="0078064B"/>
    <w:rsid w:val="00793FA8"/>
    <w:rsid w:val="00796BDF"/>
    <w:rsid w:val="007B2F2F"/>
    <w:rsid w:val="007B35DB"/>
    <w:rsid w:val="007B7B9E"/>
    <w:rsid w:val="007C29DB"/>
    <w:rsid w:val="007D10C1"/>
    <w:rsid w:val="007D2D8B"/>
    <w:rsid w:val="007E7A57"/>
    <w:rsid w:val="007E7CE3"/>
    <w:rsid w:val="007F2676"/>
    <w:rsid w:val="00815E18"/>
    <w:rsid w:val="00831ADA"/>
    <w:rsid w:val="008352BE"/>
    <w:rsid w:val="008625E1"/>
    <w:rsid w:val="00882E06"/>
    <w:rsid w:val="008A1205"/>
    <w:rsid w:val="008B010B"/>
    <w:rsid w:val="008C0D48"/>
    <w:rsid w:val="008D69C3"/>
    <w:rsid w:val="008F227C"/>
    <w:rsid w:val="00912B41"/>
    <w:rsid w:val="00920A12"/>
    <w:rsid w:val="00940EBF"/>
    <w:rsid w:val="00951492"/>
    <w:rsid w:val="009D1C7A"/>
    <w:rsid w:val="009D2773"/>
    <w:rsid w:val="00A1055B"/>
    <w:rsid w:val="00A37C2B"/>
    <w:rsid w:val="00A40058"/>
    <w:rsid w:val="00A5609C"/>
    <w:rsid w:val="00A73338"/>
    <w:rsid w:val="00AA0A3B"/>
    <w:rsid w:val="00AC49CB"/>
    <w:rsid w:val="00AD652C"/>
    <w:rsid w:val="00AF2304"/>
    <w:rsid w:val="00B061FF"/>
    <w:rsid w:val="00B302D3"/>
    <w:rsid w:val="00B60C9D"/>
    <w:rsid w:val="00B75F87"/>
    <w:rsid w:val="00B7669C"/>
    <w:rsid w:val="00BD2AC7"/>
    <w:rsid w:val="00BF2CE9"/>
    <w:rsid w:val="00C147E2"/>
    <w:rsid w:val="00C52834"/>
    <w:rsid w:val="00C52B30"/>
    <w:rsid w:val="00C56894"/>
    <w:rsid w:val="00C56BD2"/>
    <w:rsid w:val="00C85E93"/>
    <w:rsid w:val="00C9109E"/>
    <w:rsid w:val="00CB3DAA"/>
    <w:rsid w:val="00CC6897"/>
    <w:rsid w:val="00CE019E"/>
    <w:rsid w:val="00CE6909"/>
    <w:rsid w:val="00D12CBD"/>
    <w:rsid w:val="00D204BC"/>
    <w:rsid w:val="00D2166D"/>
    <w:rsid w:val="00D21D73"/>
    <w:rsid w:val="00D26246"/>
    <w:rsid w:val="00D4457B"/>
    <w:rsid w:val="00D4496D"/>
    <w:rsid w:val="00D65193"/>
    <w:rsid w:val="00D80EC7"/>
    <w:rsid w:val="00D85810"/>
    <w:rsid w:val="00DA0B11"/>
    <w:rsid w:val="00DD40DF"/>
    <w:rsid w:val="00DE75DA"/>
    <w:rsid w:val="00E0424A"/>
    <w:rsid w:val="00E264B4"/>
    <w:rsid w:val="00E42068"/>
    <w:rsid w:val="00E7002D"/>
    <w:rsid w:val="00EB60AC"/>
    <w:rsid w:val="00EC4153"/>
    <w:rsid w:val="00ED401D"/>
    <w:rsid w:val="00EE2159"/>
    <w:rsid w:val="00EE241C"/>
    <w:rsid w:val="00EF389F"/>
    <w:rsid w:val="00F14A26"/>
    <w:rsid w:val="00F4297C"/>
    <w:rsid w:val="00F45A5A"/>
    <w:rsid w:val="00F575D1"/>
    <w:rsid w:val="00FA389D"/>
    <w:rsid w:val="00FB7D8F"/>
    <w:rsid w:val="00FC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4BC"/>
  </w:style>
  <w:style w:type="paragraph" w:styleId="Heading1">
    <w:name w:val="heading 1"/>
    <w:basedOn w:val="Normal"/>
    <w:next w:val="Normal"/>
    <w:qFormat/>
    <w:rsid w:val="00D204B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04BC"/>
    <w:pPr>
      <w:ind w:left="360"/>
    </w:pPr>
    <w:rPr>
      <w:sz w:val="24"/>
    </w:rPr>
  </w:style>
  <w:style w:type="paragraph" w:styleId="Header">
    <w:name w:val="header"/>
    <w:basedOn w:val="Normal"/>
    <w:rsid w:val="00D20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4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960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079"/>
  </w:style>
  <w:style w:type="character" w:customStyle="1" w:styleId="CommentTextChar">
    <w:name w:val="Comment Text Char"/>
    <w:basedOn w:val="DefaultParagraphFont"/>
    <w:link w:val="CommentText"/>
    <w:rsid w:val="00496079"/>
  </w:style>
  <w:style w:type="paragraph" w:styleId="CommentSubject">
    <w:name w:val="annotation subject"/>
    <w:basedOn w:val="CommentText"/>
    <w:next w:val="CommentText"/>
    <w:link w:val="CommentSubjectChar"/>
    <w:rsid w:val="0049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60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HOSLER</dc:creator>
  <cp:keywords/>
  <dc:description/>
  <cp:lastModifiedBy>joyce marie farner</cp:lastModifiedBy>
  <cp:revision>7</cp:revision>
  <cp:lastPrinted>2010-11-19T17:24:00Z</cp:lastPrinted>
  <dcterms:created xsi:type="dcterms:W3CDTF">2010-10-28T20:48:00Z</dcterms:created>
  <dcterms:modified xsi:type="dcterms:W3CDTF">2010-11-19T17:24:00Z</dcterms:modified>
</cp:coreProperties>
</file>