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972666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972666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November 22, 2010</w:t>
      </w:r>
    </w:p>
    <w:p w:rsidR="005719E5" w:rsidRDefault="00972666" w:rsidP="00EF7864">
      <w:pPr>
        <w:ind w:left="7920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U-00024796</w:t>
      </w:r>
    </w:p>
    <w:p w:rsidR="00EF7864" w:rsidRDefault="00EF7864" w:rsidP="00EF7864">
      <w:pPr>
        <w:ind w:left="7920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972666" w:rsidRDefault="00972666" w:rsidP="0097266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SUSAN SIMMS MARSH ESQUIRE</w:t>
      </w:r>
    </w:p>
    <w:p w:rsidR="00972666" w:rsidRDefault="00972666" w:rsidP="0097266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PENNSYLVANIA AMERICAN WATER CO</w:t>
      </w:r>
    </w:p>
    <w:p w:rsidR="00972666" w:rsidRDefault="00972666" w:rsidP="0097266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800 HERSHEY PARK DRIVE</w:t>
      </w:r>
    </w:p>
    <w:p w:rsidR="00972666" w:rsidRDefault="00972666" w:rsidP="0097266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HERSHEY  PA  17033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972666" w:rsidP="00972666">
      <w:pPr>
        <w:ind w:left="432" w:right="720"/>
        <w:rPr>
          <w:rFonts w:ascii="Courier New" w:hAnsi="Courier New"/>
          <w:b/>
          <w:sz w:val="24"/>
        </w:rPr>
      </w:pPr>
      <w:r>
        <w:rPr>
          <w:rFonts w:ascii="Courier New" w:hAnsi="Courier New"/>
          <w:sz w:val="24"/>
        </w:rPr>
        <w:t>Amended Agreement dated October 18, 2010 between the Tatamy Borough Sewer Authority and Pennsylvania-American Water Company, whereby the Company agrees to terminate water service to any premises for failure to pay current sewage bills.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972666">
        <w:rPr>
          <w:rFonts w:ascii="Courier New" w:hAnsi="Courier New"/>
          <w:b/>
          <w:sz w:val="24"/>
        </w:rPr>
        <w:t>Borough of Tatamy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972666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E84" w:rsidRDefault="00F51E84">
      <w:r>
        <w:separator/>
      </w:r>
    </w:p>
  </w:endnote>
  <w:endnote w:type="continuationSeparator" w:id="0">
    <w:p w:rsidR="00F51E84" w:rsidRDefault="00F5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E84" w:rsidRDefault="00F51E84">
      <w:r>
        <w:separator/>
      </w:r>
    </w:p>
  </w:footnote>
  <w:footnote w:type="continuationSeparator" w:id="0">
    <w:p w:rsidR="00F51E84" w:rsidRDefault="00F51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77E83"/>
    <w:rsid w:val="00972666"/>
    <w:rsid w:val="009832F1"/>
    <w:rsid w:val="009858C5"/>
    <w:rsid w:val="00B62445"/>
    <w:rsid w:val="00E464D7"/>
    <w:rsid w:val="00ED76CF"/>
    <w:rsid w:val="00EF7864"/>
    <w:rsid w:val="00F51E8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3FBD-9028-4624-89FD-453031D7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2010-11-08T14:32:00Z</cp:lastPrinted>
  <dcterms:created xsi:type="dcterms:W3CDTF">2010-11-08T14:33:00Z</dcterms:created>
  <dcterms:modified xsi:type="dcterms:W3CDTF">2010-11-08T14:33:00Z</dcterms:modified>
</cp:coreProperties>
</file>