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C5D68">
        <w:rPr>
          <w:b/>
          <w:sz w:val="24"/>
        </w:rPr>
        <w:t>A-2010-2197893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C5D68">
        <w:rPr>
          <w:sz w:val="24"/>
        </w:rPr>
        <w:t>Energy Consultants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3C5D68">
        <w:rPr>
          <w:sz w:val="24"/>
        </w:rPr>
        <w:t xml:space="preserve">to residential, small commercial (25 kw and under demand), large commercial (over 25 kw demand), industrial and governmenetal customers </w:t>
      </w:r>
      <w:r w:rsidR="00D44530">
        <w:rPr>
          <w:sz w:val="24"/>
        </w:rPr>
        <w:t>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C5D68">
        <w:rPr>
          <w:b/>
          <w:sz w:val="24"/>
        </w:rPr>
        <w:t>22</w:t>
      </w:r>
      <w:r w:rsidR="003C5D68" w:rsidRPr="003C5D68">
        <w:rPr>
          <w:b/>
          <w:sz w:val="24"/>
          <w:vertAlign w:val="superscript"/>
        </w:rPr>
        <w:t>nd</w:t>
      </w:r>
      <w:r w:rsidR="003C5D6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C5D68">
        <w:rPr>
          <w:b/>
          <w:sz w:val="24"/>
        </w:rPr>
        <w:t>November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C5D6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C5D68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2010-11-22T14:04:00Z</cp:lastPrinted>
  <dcterms:created xsi:type="dcterms:W3CDTF">2010-11-22T14:04:00Z</dcterms:created>
  <dcterms:modified xsi:type="dcterms:W3CDTF">2010-11-22T14:04:00Z</dcterms:modified>
</cp:coreProperties>
</file>