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717B2">
        <w:rPr>
          <w:b/>
          <w:sz w:val="24"/>
        </w:rPr>
        <w:t>A-110158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717B2">
        <w:rPr>
          <w:sz w:val="24"/>
        </w:rPr>
        <w:t>Washington Gas Energy Services,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 xml:space="preserve">as a </w:t>
      </w:r>
      <w:r w:rsidR="003717B2">
        <w:rPr>
          <w:sz w:val="24"/>
        </w:rPr>
        <w:t>supplier of retail electric power to residential, commercial, industrial and governmental customers in the service territory of Pennsylvania Power Company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717B2">
        <w:rPr>
          <w:b/>
          <w:sz w:val="24"/>
        </w:rPr>
        <w:t>2</w:t>
      </w:r>
      <w:r w:rsidR="003717B2" w:rsidRPr="003717B2">
        <w:rPr>
          <w:b/>
          <w:sz w:val="24"/>
          <w:vertAlign w:val="superscript"/>
        </w:rPr>
        <w:t>nd</w:t>
      </w:r>
      <w:r w:rsidR="003717B2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717B2">
        <w:rPr>
          <w:b/>
          <w:sz w:val="24"/>
        </w:rPr>
        <w:t>December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717B2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3717B2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2010-11-30T13:48:00Z</cp:lastPrinted>
  <dcterms:created xsi:type="dcterms:W3CDTF">2010-11-30T13:48:00Z</dcterms:created>
  <dcterms:modified xsi:type="dcterms:W3CDTF">2010-11-30T13:48:00Z</dcterms:modified>
</cp:coreProperties>
</file>