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034988">
        <w:rPr>
          <w:b/>
          <w:sz w:val="24"/>
        </w:rPr>
        <w:t>A-2010-2202885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034988">
        <w:rPr>
          <w:sz w:val="24"/>
        </w:rPr>
        <w:t>NRGing, LLC d/b/a NetGain Energy Advisors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 xml:space="preserve">ity or electric generation </w:t>
      </w:r>
      <w:r w:rsidR="00034988">
        <w:rPr>
          <w:sz w:val="24"/>
        </w:rPr>
        <w:t>supplier services to large commercial, industrial and governmental customers in electric distribution company service territories throughout the Commonwealth of Pennsylvania</w:t>
      </w:r>
      <w:r>
        <w:rPr>
          <w:sz w:val="24"/>
        </w:rPr>
        <w:t>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034988">
        <w:rPr>
          <w:b/>
          <w:sz w:val="24"/>
        </w:rPr>
        <w:t>3</w:t>
      </w:r>
      <w:r w:rsidR="00034988" w:rsidRPr="00034988">
        <w:rPr>
          <w:b/>
          <w:sz w:val="24"/>
          <w:vertAlign w:val="superscript"/>
        </w:rPr>
        <w:t>rd</w:t>
      </w:r>
      <w:r w:rsidR="00034988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034988">
        <w:rPr>
          <w:b/>
          <w:sz w:val="24"/>
        </w:rPr>
        <w:t>December 2010.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034988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034988"/>
    <w:rsid w:val="00177243"/>
    <w:rsid w:val="002A029B"/>
    <w:rsid w:val="002E516B"/>
    <w:rsid w:val="003553A1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2010-02-01T13:44:00Z</cp:lastPrinted>
  <dcterms:created xsi:type="dcterms:W3CDTF">2010-12-03T16:16:00Z</dcterms:created>
  <dcterms:modified xsi:type="dcterms:W3CDTF">2010-12-03T16:16:00Z</dcterms:modified>
</cp:coreProperties>
</file>