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DE3" w:rsidRDefault="00A37DE3" w:rsidP="00BE2143">
      <w:pPr>
        <w:tabs>
          <w:tab w:val="center" w:pos="4680"/>
        </w:tabs>
        <w:suppressAutoHyphens/>
        <w:rPr>
          <w:rFonts w:ascii="Times New Roman" w:hAnsi="Times New Roman"/>
          <w:b/>
          <w:sz w:val="26"/>
        </w:rPr>
      </w:pPr>
      <w:r>
        <w:rPr>
          <w:rFonts w:ascii="Times New Roman" w:hAnsi="Times New Roman"/>
          <w:b/>
          <w:sz w:val="26"/>
        </w:rPr>
        <w:tab/>
      </w:r>
      <w:r w:rsidR="0092530C">
        <w:rPr>
          <w:rFonts w:ascii="Times New Roman" w:hAnsi="Times New Roman"/>
          <w:b/>
          <w:sz w:val="26"/>
        </w:rPr>
        <w:t xml:space="preserve"> </w:t>
      </w:r>
      <w:smartTag w:uri="urn:schemas-microsoft-com:office:smarttags" w:element="State">
        <w:smartTag w:uri="urn:schemas-microsoft-com:office:smarttags" w:element="place">
          <w:r>
            <w:rPr>
              <w:rFonts w:ascii="Times New Roman" w:hAnsi="Times New Roman"/>
              <w:b/>
              <w:sz w:val="26"/>
            </w:rPr>
            <w:t>PENNSYLVANIA</w:t>
          </w:r>
        </w:smartTag>
      </w:smartTag>
    </w:p>
    <w:p w:rsidR="00A37DE3" w:rsidRDefault="00A37DE3" w:rsidP="00BE2143">
      <w:pPr>
        <w:tabs>
          <w:tab w:val="center" w:pos="4680"/>
        </w:tabs>
        <w:suppressAutoHyphens/>
        <w:rPr>
          <w:rFonts w:ascii="Times New Roman" w:hAnsi="Times New Roman"/>
          <w:b/>
          <w:sz w:val="26"/>
        </w:rPr>
      </w:pPr>
      <w:r>
        <w:rPr>
          <w:rFonts w:ascii="Times New Roman" w:hAnsi="Times New Roman"/>
          <w:b/>
          <w:sz w:val="26"/>
        </w:rPr>
        <w:tab/>
        <w:t>PUBLIC UTILITY COMMISSION</w:t>
      </w:r>
    </w:p>
    <w:p w:rsidR="00A37DE3" w:rsidRDefault="00A37DE3" w:rsidP="00BE2143">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A37DE3" w:rsidRDefault="00A37DE3" w:rsidP="00BE2143">
      <w:pPr>
        <w:tabs>
          <w:tab w:val="left" w:pos="-720"/>
        </w:tabs>
        <w:suppressAutoHyphens/>
        <w:rPr>
          <w:rFonts w:ascii="Times New Roman" w:hAnsi="Times New Roman"/>
          <w:b/>
          <w:sz w:val="26"/>
        </w:rPr>
      </w:pPr>
    </w:p>
    <w:p w:rsidR="00A37DE3" w:rsidRPr="001D19E9" w:rsidRDefault="00A37DE3" w:rsidP="00BE2143">
      <w:pPr>
        <w:tabs>
          <w:tab w:val="right" w:pos="9360"/>
        </w:tabs>
        <w:suppressAutoHyphens/>
        <w:rPr>
          <w:rFonts w:ascii="Times New Roman" w:hAnsi="Times New Roman"/>
          <w:sz w:val="26"/>
          <w:szCs w:val="26"/>
        </w:rPr>
      </w:pPr>
      <w:r>
        <w:rPr>
          <w:rFonts w:ascii="Times New Roman" w:hAnsi="Times New Roman"/>
          <w:sz w:val="26"/>
        </w:rPr>
        <w:tab/>
      </w:r>
      <w:r w:rsidR="00510785">
        <w:rPr>
          <w:rFonts w:ascii="Times New Roman" w:hAnsi="Times New Roman"/>
          <w:sz w:val="26"/>
        </w:rPr>
        <w:t>P</w:t>
      </w:r>
      <w:r w:rsidR="008D3745">
        <w:rPr>
          <w:rFonts w:ascii="Times New Roman" w:hAnsi="Times New Roman"/>
          <w:sz w:val="26"/>
          <w:szCs w:val="26"/>
        </w:rPr>
        <w:t xml:space="preserve">ublic Meeting held </w:t>
      </w:r>
      <w:r w:rsidR="00894563">
        <w:rPr>
          <w:rFonts w:ascii="Times New Roman" w:hAnsi="Times New Roman"/>
          <w:sz w:val="26"/>
          <w:szCs w:val="26"/>
        </w:rPr>
        <w:t>December 2</w:t>
      </w:r>
      <w:r w:rsidR="005D2003">
        <w:rPr>
          <w:rFonts w:ascii="Times New Roman" w:hAnsi="Times New Roman"/>
          <w:sz w:val="26"/>
          <w:szCs w:val="26"/>
        </w:rPr>
        <w:t>, 2010</w:t>
      </w:r>
    </w:p>
    <w:p w:rsidR="00A37DE3" w:rsidRDefault="00A37DE3" w:rsidP="00BE2143">
      <w:pPr>
        <w:tabs>
          <w:tab w:val="left" w:pos="-720"/>
        </w:tabs>
        <w:suppressAutoHyphens/>
        <w:rPr>
          <w:rFonts w:ascii="Times New Roman" w:hAnsi="Times New Roman"/>
          <w:sz w:val="26"/>
        </w:rPr>
      </w:pPr>
    </w:p>
    <w:p w:rsidR="00A37DE3" w:rsidRDefault="00A37DE3" w:rsidP="00BE2143">
      <w:pPr>
        <w:tabs>
          <w:tab w:val="left" w:pos="-720"/>
        </w:tabs>
        <w:suppressAutoHyphens/>
        <w:rPr>
          <w:rFonts w:ascii="Times New Roman" w:hAnsi="Times New Roman"/>
          <w:sz w:val="26"/>
        </w:rPr>
      </w:pPr>
      <w:r>
        <w:rPr>
          <w:rFonts w:ascii="Times New Roman" w:hAnsi="Times New Roman"/>
          <w:sz w:val="26"/>
        </w:rPr>
        <w:t>Commissioners Present:</w:t>
      </w:r>
    </w:p>
    <w:p w:rsidR="00A37DE3" w:rsidRDefault="00A37DE3" w:rsidP="00BE2143">
      <w:pPr>
        <w:tabs>
          <w:tab w:val="left" w:pos="-720"/>
        </w:tabs>
        <w:suppressAutoHyphens/>
        <w:rPr>
          <w:rFonts w:ascii="Times New Roman" w:hAnsi="Times New Roman"/>
          <w:sz w:val="26"/>
        </w:rPr>
      </w:pPr>
    </w:p>
    <w:p w:rsidR="005D2003" w:rsidRPr="005D2003" w:rsidRDefault="008D3745" w:rsidP="005D2003">
      <w:pPr>
        <w:rPr>
          <w:rFonts w:ascii="Times New Roman" w:hAnsi="Times New Roman"/>
          <w:sz w:val="26"/>
          <w:szCs w:val="26"/>
        </w:rPr>
      </w:pPr>
      <w:r w:rsidRPr="005D2003">
        <w:rPr>
          <w:rFonts w:ascii="Times New Roman" w:hAnsi="Times New Roman"/>
          <w:sz w:val="26"/>
        </w:rPr>
        <w:tab/>
      </w:r>
      <w:r w:rsidR="005D2003" w:rsidRPr="005D2003">
        <w:rPr>
          <w:rFonts w:ascii="Times New Roman" w:hAnsi="Times New Roman"/>
          <w:sz w:val="26"/>
          <w:szCs w:val="26"/>
        </w:rPr>
        <w:t>James H. Cawley, Chairman</w:t>
      </w:r>
    </w:p>
    <w:p w:rsidR="005D2003" w:rsidRDefault="005D2003" w:rsidP="005D2003">
      <w:pPr>
        <w:rPr>
          <w:rFonts w:ascii="Times New Roman" w:hAnsi="Times New Roman"/>
          <w:sz w:val="26"/>
          <w:szCs w:val="26"/>
        </w:rPr>
      </w:pPr>
      <w:r w:rsidRPr="005D2003">
        <w:rPr>
          <w:rFonts w:ascii="Times New Roman" w:hAnsi="Times New Roman"/>
          <w:sz w:val="26"/>
          <w:szCs w:val="26"/>
        </w:rPr>
        <w:tab/>
        <w:t>Tyrone J. Christy, Vice Chairman</w:t>
      </w:r>
    </w:p>
    <w:p w:rsidR="003013ED" w:rsidRPr="005D2003" w:rsidRDefault="003013ED" w:rsidP="005D2003">
      <w:pPr>
        <w:rPr>
          <w:rFonts w:ascii="Times New Roman" w:hAnsi="Times New Roman"/>
          <w:sz w:val="26"/>
          <w:szCs w:val="26"/>
        </w:rPr>
      </w:pPr>
      <w:r>
        <w:rPr>
          <w:rFonts w:ascii="Times New Roman" w:hAnsi="Times New Roman"/>
          <w:sz w:val="26"/>
          <w:szCs w:val="26"/>
        </w:rPr>
        <w:tab/>
        <w:t>John F. Coleman, Jr.</w:t>
      </w:r>
      <w:r w:rsidR="00C13DA6">
        <w:rPr>
          <w:rFonts w:ascii="Times New Roman" w:hAnsi="Times New Roman"/>
          <w:sz w:val="26"/>
          <w:szCs w:val="26"/>
        </w:rPr>
        <w:t>, Statement</w:t>
      </w:r>
    </w:p>
    <w:p w:rsidR="005D2003" w:rsidRPr="005D2003" w:rsidRDefault="005D2003" w:rsidP="005D2003">
      <w:pPr>
        <w:rPr>
          <w:rFonts w:ascii="Times New Roman" w:hAnsi="Times New Roman"/>
          <w:sz w:val="26"/>
          <w:szCs w:val="26"/>
        </w:rPr>
      </w:pPr>
      <w:r w:rsidRPr="005D2003">
        <w:rPr>
          <w:rFonts w:ascii="Times New Roman" w:hAnsi="Times New Roman"/>
          <w:sz w:val="26"/>
          <w:szCs w:val="26"/>
        </w:rPr>
        <w:tab/>
        <w:t>Wayne E. Gardner</w:t>
      </w:r>
    </w:p>
    <w:p w:rsidR="005D2003" w:rsidRDefault="005D2003" w:rsidP="005D2003">
      <w:pPr>
        <w:rPr>
          <w:rFonts w:ascii="Times New Roman" w:hAnsi="Times New Roman"/>
          <w:sz w:val="26"/>
          <w:szCs w:val="26"/>
        </w:rPr>
      </w:pPr>
      <w:r w:rsidRPr="005D2003">
        <w:rPr>
          <w:rFonts w:ascii="Times New Roman" w:hAnsi="Times New Roman"/>
          <w:sz w:val="26"/>
          <w:szCs w:val="26"/>
        </w:rPr>
        <w:tab/>
        <w:t>Robert F. Powelson</w:t>
      </w:r>
    </w:p>
    <w:p w:rsidR="008A3004" w:rsidRPr="005D2003" w:rsidRDefault="008A3004" w:rsidP="005D2003">
      <w:pPr>
        <w:rPr>
          <w:rFonts w:ascii="Times New Roman" w:hAnsi="Times New Roman"/>
          <w:sz w:val="26"/>
          <w:szCs w:val="26"/>
        </w:rPr>
      </w:pPr>
    </w:p>
    <w:p w:rsidR="005D2003" w:rsidRPr="005D2003" w:rsidRDefault="005D2003" w:rsidP="005D2003">
      <w:pPr>
        <w:rPr>
          <w:rFonts w:ascii="Times New Roman" w:hAnsi="Times New Roman"/>
          <w:sz w:val="26"/>
          <w:szCs w:val="26"/>
        </w:rPr>
      </w:pPr>
    </w:p>
    <w:p w:rsidR="005D2003" w:rsidRDefault="003013ED" w:rsidP="005D2003">
      <w:pPr>
        <w:rPr>
          <w:rFonts w:ascii="Times New Roman" w:hAnsi="Times New Roman"/>
          <w:sz w:val="26"/>
          <w:szCs w:val="26"/>
        </w:rPr>
      </w:pPr>
      <w:r>
        <w:rPr>
          <w:rFonts w:ascii="Times New Roman" w:hAnsi="Times New Roman"/>
          <w:sz w:val="26"/>
          <w:szCs w:val="26"/>
        </w:rPr>
        <w:t>Roger McCall</w:t>
      </w:r>
    </w:p>
    <w:p w:rsidR="003013ED" w:rsidRPr="005D2003" w:rsidRDefault="003013ED" w:rsidP="005D2003">
      <w:pPr>
        <w:rPr>
          <w:rFonts w:ascii="Times New Roman" w:hAnsi="Times New Roman"/>
          <w:sz w:val="26"/>
          <w:szCs w:val="26"/>
        </w:rPr>
      </w:pPr>
    </w:p>
    <w:p w:rsidR="005D2003" w:rsidRPr="005D2003" w:rsidRDefault="005D2003" w:rsidP="005D2003">
      <w:pPr>
        <w:rPr>
          <w:rFonts w:ascii="Times New Roman" w:hAnsi="Times New Roman"/>
          <w:sz w:val="26"/>
          <w:szCs w:val="26"/>
        </w:rPr>
      </w:pPr>
      <w:r w:rsidRPr="005D2003">
        <w:rPr>
          <w:rFonts w:ascii="Times New Roman" w:hAnsi="Times New Roman"/>
          <w:sz w:val="26"/>
          <w:szCs w:val="26"/>
        </w:rPr>
        <w:tab/>
        <w:t xml:space="preserve">v. </w:t>
      </w:r>
      <w:r w:rsidRPr="005D2003">
        <w:rPr>
          <w:rFonts w:ascii="Times New Roman" w:hAnsi="Times New Roman"/>
          <w:sz w:val="26"/>
          <w:szCs w:val="26"/>
        </w:rPr>
        <w:tab/>
      </w:r>
      <w:r w:rsidRPr="005D2003">
        <w:rPr>
          <w:rFonts w:ascii="Times New Roman" w:hAnsi="Times New Roman"/>
          <w:sz w:val="26"/>
          <w:szCs w:val="26"/>
        </w:rPr>
        <w:tab/>
      </w:r>
      <w:r w:rsidRPr="005D2003">
        <w:rPr>
          <w:rFonts w:ascii="Times New Roman" w:hAnsi="Times New Roman"/>
          <w:sz w:val="26"/>
          <w:szCs w:val="26"/>
        </w:rPr>
        <w:tab/>
      </w:r>
      <w:r w:rsidR="003013ED">
        <w:rPr>
          <w:rFonts w:ascii="Times New Roman" w:hAnsi="Times New Roman"/>
          <w:sz w:val="26"/>
          <w:szCs w:val="26"/>
        </w:rPr>
        <w:tab/>
      </w:r>
      <w:r w:rsidR="003013ED">
        <w:rPr>
          <w:rFonts w:ascii="Times New Roman" w:hAnsi="Times New Roman"/>
          <w:sz w:val="26"/>
          <w:szCs w:val="26"/>
        </w:rPr>
        <w:tab/>
      </w:r>
      <w:r w:rsidR="003013ED">
        <w:rPr>
          <w:rFonts w:ascii="Times New Roman" w:hAnsi="Times New Roman"/>
          <w:sz w:val="26"/>
          <w:szCs w:val="26"/>
        </w:rPr>
        <w:tab/>
      </w:r>
      <w:r w:rsidR="003013ED">
        <w:rPr>
          <w:rFonts w:ascii="Times New Roman" w:hAnsi="Times New Roman"/>
          <w:sz w:val="26"/>
          <w:szCs w:val="26"/>
        </w:rPr>
        <w:tab/>
        <w:t>Docket No. C-2009-2105240</w:t>
      </w:r>
      <w:r w:rsidRPr="005D2003">
        <w:rPr>
          <w:rFonts w:ascii="Times New Roman" w:hAnsi="Times New Roman"/>
          <w:sz w:val="26"/>
          <w:szCs w:val="26"/>
        </w:rPr>
        <w:tab/>
      </w:r>
      <w:r w:rsidRPr="005D2003">
        <w:rPr>
          <w:rFonts w:ascii="Times New Roman" w:hAnsi="Times New Roman"/>
          <w:sz w:val="26"/>
          <w:szCs w:val="26"/>
        </w:rPr>
        <w:tab/>
      </w:r>
      <w:r w:rsidRPr="005D2003">
        <w:rPr>
          <w:rFonts w:ascii="Times New Roman" w:hAnsi="Times New Roman"/>
          <w:sz w:val="26"/>
          <w:szCs w:val="26"/>
        </w:rPr>
        <w:tab/>
      </w:r>
      <w:r w:rsidRPr="005D2003">
        <w:rPr>
          <w:rFonts w:ascii="Times New Roman" w:hAnsi="Times New Roman"/>
          <w:sz w:val="26"/>
          <w:szCs w:val="26"/>
        </w:rPr>
        <w:tab/>
      </w:r>
    </w:p>
    <w:p w:rsidR="005D2003" w:rsidRPr="005D2003" w:rsidRDefault="003013ED" w:rsidP="005D2003">
      <w:pPr>
        <w:rPr>
          <w:rFonts w:ascii="Times New Roman" w:hAnsi="Times New Roman"/>
          <w:sz w:val="26"/>
          <w:szCs w:val="26"/>
        </w:rPr>
      </w:pPr>
      <w:r>
        <w:rPr>
          <w:rFonts w:ascii="Times New Roman" w:hAnsi="Times New Roman"/>
          <w:sz w:val="26"/>
          <w:szCs w:val="26"/>
        </w:rPr>
        <w:t xml:space="preserve">Pennsylvania Electric </w:t>
      </w:r>
      <w:r w:rsidR="005D2003" w:rsidRPr="005D2003">
        <w:rPr>
          <w:rFonts w:ascii="Times New Roman" w:hAnsi="Times New Roman"/>
          <w:sz w:val="26"/>
          <w:szCs w:val="26"/>
        </w:rPr>
        <w:t>Company</w:t>
      </w:r>
    </w:p>
    <w:p w:rsidR="005D2003" w:rsidRPr="002A5D4B" w:rsidRDefault="005D2003" w:rsidP="005D2003">
      <w:pPr>
        <w:rPr>
          <w:sz w:val="26"/>
          <w:szCs w:val="26"/>
        </w:rPr>
      </w:pPr>
    </w:p>
    <w:p w:rsidR="00517819" w:rsidRDefault="00517819" w:rsidP="005D2003">
      <w:pPr>
        <w:tabs>
          <w:tab w:val="left" w:pos="-720"/>
        </w:tabs>
        <w:suppressAutoHyphens/>
        <w:rPr>
          <w:rFonts w:ascii="Times New Roman" w:hAnsi="Times New Roman"/>
          <w:sz w:val="26"/>
        </w:rPr>
      </w:pPr>
    </w:p>
    <w:p w:rsidR="00517819" w:rsidRDefault="00517819" w:rsidP="00BE2143">
      <w:pPr>
        <w:tabs>
          <w:tab w:val="left" w:pos="-720"/>
        </w:tabs>
        <w:suppressAutoHyphens/>
        <w:rPr>
          <w:rFonts w:ascii="Times New Roman" w:hAnsi="Times New Roman"/>
          <w:sz w:val="26"/>
        </w:rPr>
      </w:pPr>
    </w:p>
    <w:p w:rsidR="00A37DE3" w:rsidRPr="001576E5" w:rsidRDefault="00A37DE3" w:rsidP="00BE2143">
      <w:pPr>
        <w:tabs>
          <w:tab w:val="center" w:pos="4680"/>
        </w:tabs>
        <w:suppressAutoHyphens/>
        <w:rPr>
          <w:rFonts w:ascii="Times New Roman" w:hAnsi="Times New Roman"/>
          <w:sz w:val="26"/>
        </w:rPr>
      </w:pPr>
      <w:r>
        <w:rPr>
          <w:rFonts w:ascii="Times New Roman" w:hAnsi="Times New Roman"/>
          <w:b/>
          <w:sz w:val="26"/>
        </w:rPr>
        <w:tab/>
        <w:t>OPINION AND ORDER</w:t>
      </w:r>
    </w:p>
    <w:p w:rsidR="00A37DE3" w:rsidRPr="001576E5" w:rsidRDefault="00A37DE3" w:rsidP="00BE2143">
      <w:pPr>
        <w:tabs>
          <w:tab w:val="left" w:pos="-720"/>
        </w:tabs>
        <w:suppressAutoHyphens/>
        <w:spacing w:line="360" w:lineRule="auto"/>
        <w:rPr>
          <w:rFonts w:ascii="Times New Roman" w:hAnsi="Times New Roman"/>
          <w:sz w:val="26"/>
        </w:rPr>
      </w:pPr>
    </w:p>
    <w:p w:rsidR="00A37DE3" w:rsidRDefault="00A37DE3" w:rsidP="00BE2143">
      <w:pPr>
        <w:tabs>
          <w:tab w:val="left" w:pos="-720"/>
        </w:tabs>
        <w:suppressAutoHyphens/>
        <w:spacing w:after="120"/>
        <w:rPr>
          <w:rFonts w:ascii="Times New Roman" w:hAnsi="Times New Roman"/>
          <w:sz w:val="26"/>
        </w:rPr>
      </w:pPr>
      <w:r>
        <w:rPr>
          <w:rFonts w:ascii="Times New Roman" w:hAnsi="Times New Roman"/>
          <w:b/>
          <w:sz w:val="26"/>
        </w:rPr>
        <w:t>BY THE COMMISSION:</w:t>
      </w:r>
    </w:p>
    <w:p w:rsidR="00A37DE3" w:rsidRDefault="00A37DE3" w:rsidP="00BE2143">
      <w:pPr>
        <w:tabs>
          <w:tab w:val="left" w:pos="-720"/>
        </w:tabs>
        <w:suppressAutoHyphens/>
        <w:spacing w:line="360" w:lineRule="auto"/>
        <w:rPr>
          <w:rFonts w:ascii="Times New Roman" w:hAnsi="Times New Roman"/>
          <w:sz w:val="26"/>
        </w:rPr>
      </w:pPr>
    </w:p>
    <w:p w:rsidR="00A37DE3" w:rsidRPr="009140B1" w:rsidRDefault="00A37DE3" w:rsidP="00BE2143">
      <w:pPr>
        <w:pStyle w:val="FootnoteText"/>
        <w:spacing w:line="360" w:lineRule="auto"/>
        <w:rPr>
          <w:rFonts w:ascii="Times New Roman" w:hAnsi="Times New Roman"/>
          <w:sz w:val="26"/>
          <w:szCs w:val="26"/>
        </w:rPr>
      </w:pPr>
      <w:r>
        <w:tab/>
      </w:r>
      <w:r>
        <w:tab/>
      </w:r>
      <w:r w:rsidRPr="009140B1">
        <w:rPr>
          <w:rFonts w:ascii="Times New Roman" w:hAnsi="Times New Roman"/>
          <w:sz w:val="26"/>
          <w:szCs w:val="26"/>
        </w:rPr>
        <w:t xml:space="preserve">Before the Commission for </w:t>
      </w:r>
      <w:r w:rsidR="00E265F0" w:rsidRPr="009140B1">
        <w:rPr>
          <w:rFonts w:ascii="Times New Roman" w:hAnsi="Times New Roman"/>
          <w:sz w:val="26"/>
          <w:szCs w:val="26"/>
        </w:rPr>
        <w:t xml:space="preserve">consideration and </w:t>
      </w:r>
      <w:r w:rsidRPr="009140B1">
        <w:rPr>
          <w:rFonts w:ascii="Times New Roman" w:hAnsi="Times New Roman"/>
          <w:sz w:val="26"/>
          <w:szCs w:val="26"/>
        </w:rPr>
        <w:t xml:space="preserve">disposition is a </w:t>
      </w:r>
      <w:r w:rsidR="008826C7">
        <w:rPr>
          <w:rFonts w:ascii="Times New Roman" w:hAnsi="Times New Roman"/>
          <w:sz w:val="26"/>
          <w:szCs w:val="26"/>
        </w:rPr>
        <w:t>document styled “</w:t>
      </w:r>
      <w:r w:rsidR="001C1569">
        <w:rPr>
          <w:rFonts w:ascii="Times New Roman" w:hAnsi="Times New Roman"/>
          <w:sz w:val="26"/>
          <w:szCs w:val="26"/>
        </w:rPr>
        <w:t xml:space="preserve">Response to </w:t>
      </w:r>
      <w:r w:rsidR="008B64B5">
        <w:rPr>
          <w:rFonts w:ascii="Times New Roman" w:hAnsi="Times New Roman"/>
          <w:sz w:val="26"/>
          <w:szCs w:val="26"/>
        </w:rPr>
        <w:t xml:space="preserve">Opinion and </w:t>
      </w:r>
      <w:r w:rsidR="001C1569">
        <w:rPr>
          <w:rFonts w:ascii="Times New Roman" w:hAnsi="Times New Roman"/>
          <w:sz w:val="26"/>
          <w:szCs w:val="26"/>
        </w:rPr>
        <w:t xml:space="preserve">Order </w:t>
      </w:r>
      <w:r w:rsidR="00755DC2">
        <w:rPr>
          <w:rFonts w:ascii="Times New Roman" w:hAnsi="Times New Roman"/>
          <w:sz w:val="26"/>
          <w:szCs w:val="26"/>
        </w:rPr>
        <w:t>by the Commission</w:t>
      </w:r>
      <w:r w:rsidR="007712BF">
        <w:rPr>
          <w:rFonts w:ascii="Times New Roman" w:hAnsi="Times New Roman"/>
          <w:sz w:val="26"/>
          <w:szCs w:val="26"/>
        </w:rPr>
        <w:t>”</w:t>
      </w:r>
      <w:r w:rsidR="00755DC2">
        <w:rPr>
          <w:rFonts w:ascii="Times New Roman" w:hAnsi="Times New Roman"/>
          <w:sz w:val="26"/>
          <w:szCs w:val="26"/>
        </w:rPr>
        <w:t xml:space="preserve"> (Response),</w:t>
      </w:r>
      <w:r w:rsidR="007712BF">
        <w:rPr>
          <w:rFonts w:ascii="Times New Roman" w:hAnsi="Times New Roman"/>
          <w:sz w:val="26"/>
          <w:szCs w:val="26"/>
        </w:rPr>
        <w:t xml:space="preserve"> </w:t>
      </w:r>
      <w:r w:rsidR="008B64B5">
        <w:rPr>
          <w:rFonts w:ascii="Times New Roman" w:hAnsi="Times New Roman"/>
          <w:sz w:val="26"/>
          <w:szCs w:val="26"/>
        </w:rPr>
        <w:t>filed by</w:t>
      </w:r>
      <w:r w:rsidR="00602C21">
        <w:rPr>
          <w:rFonts w:ascii="Times New Roman" w:hAnsi="Times New Roman"/>
          <w:sz w:val="26"/>
          <w:szCs w:val="26"/>
        </w:rPr>
        <w:t xml:space="preserve"> </w:t>
      </w:r>
      <w:r w:rsidR="001C1569">
        <w:rPr>
          <w:rFonts w:ascii="Times New Roman" w:hAnsi="Times New Roman"/>
          <w:sz w:val="26"/>
          <w:szCs w:val="26"/>
        </w:rPr>
        <w:t>Roger McCall (Complainant</w:t>
      </w:r>
      <w:r w:rsidR="003013ED">
        <w:rPr>
          <w:rFonts w:ascii="Times New Roman" w:hAnsi="Times New Roman"/>
          <w:sz w:val="26"/>
          <w:szCs w:val="26"/>
        </w:rPr>
        <w:t xml:space="preserve">) </w:t>
      </w:r>
      <w:r w:rsidR="00BA7D21">
        <w:rPr>
          <w:rFonts w:ascii="Times New Roman" w:hAnsi="Times New Roman"/>
          <w:sz w:val="26"/>
          <w:szCs w:val="26"/>
        </w:rPr>
        <w:t xml:space="preserve">on </w:t>
      </w:r>
      <w:r w:rsidR="001C1569">
        <w:rPr>
          <w:rFonts w:ascii="Times New Roman" w:hAnsi="Times New Roman"/>
          <w:sz w:val="26"/>
          <w:szCs w:val="26"/>
        </w:rPr>
        <w:t>September 10</w:t>
      </w:r>
      <w:r w:rsidRPr="009140B1">
        <w:rPr>
          <w:rFonts w:ascii="Times New Roman" w:hAnsi="Times New Roman"/>
          <w:sz w:val="26"/>
          <w:szCs w:val="26"/>
        </w:rPr>
        <w:t xml:space="preserve">, </w:t>
      </w:r>
      <w:r w:rsidR="00B3002F" w:rsidRPr="009140B1">
        <w:rPr>
          <w:rFonts w:ascii="Times New Roman" w:hAnsi="Times New Roman"/>
          <w:sz w:val="26"/>
          <w:szCs w:val="26"/>
        </w:rPr>
        <w:t>20</w:t>
      </w:r>
      <w:r w:rsidR="005D2003">
        <w:rPr>
          <w:rFonts w:ascii="Times New Roman" w:hAnsi="Times New Roman"/>
          <w:sz w:val="26"/>
          <w:szCs w:val="26"/>
        </w:rPr>
        <w:t>10</w:t>
      </w:r>
      <w:r w:rsidRPr="009140B1">
        <w:rPr>
          <w:rFonts w:ascii="Times New Roman" w:hAnsi="Times New Roman"/>
          <w:sz w:val="26"/>
          <w:szCs w:val="26"/>
        </w:rPr>
        <w:t>, relative to the above-captioned proceeding.</w:t>
      </w:r>
      <w:r w:rsidR="00874178" w:rsidRPr="00874178">
        <w:rPr>
          <w:rStyle w:val="FootnoteReference"/>
          <w:rFonts w:ascii="Times New Roman" w:hAnsi="Times New Roman"/>
          <w:sz w:val="20"/>
        </w:rPr>
        <w:footnoteReference w:id="1"/>
      </w:r>
      <w:r w:rsidR="003B3CBA" w:rsidRPr="009140B1">
        <w:rPr>
          <w:rFonts w:ascii="Times New Roman" w:hAnsi="Times New Roman"/>
          <w:sz w:val="26"/>
          <w:szCs w:val="26"/>
        </w:rPr>
        <w:t xml:space="preserve">  </w:t>
      </w:r>
      <w:r w:rsidR="00341D96" w:rsidRPr="009140B1">
        <w:rPr>
          <w:rFonts w:ascii="Times New Roman" w:hAnsi="Times New Roman"/>
          <w:sz w:val="26"/>
          <w:szCs w:val="26"/>
        </w:rPr>
        <w:t xml:space="preserve">The </w:t>
      </w:r>
      <w:r w:rsidR="008B64B5">
        <w:rPr>
          <w:rFonts w:ascii="Times New Roman" w:hAnsi="Times New Roman"/>
          <w:sz w:val="26"/>
          <w:szCs w:val="26"/>
        </w:rPr>
        <w:t xml:space="preserve">Opinion and </w:t>
      </w:r>
      <w:r w:rsidR="00862C2E">
        <w:rPr>
          <w:rFonts w:ascii="Times New Roman" w:hAnsi="Times New Roman"/>
          <w:sz w:val="26"/>
          <w:szCs w:val="26"/>
        </w:rPr>
        <w:t>Order</w:t>
      </w:r>
      <w:r w:rsidR="00341D96" w:rsidRPr="009140B1">
        <w:rPr>
          <w:rFonts w:ascii="Times New Roman" w:hAnsi="Times New Roman"/>
          <w:sz w:val="26"/>
          <w:szCs w:val="26"/>
        </w:rPr>
        <w:t xml:space="preserve"> to which the </w:t>
      </w:r>
      <w:r w:rsidR="003463F8">
        <w:rPr>
          <w:rFonts w:ascii="Times New Roman" w:hAnsi="Times New Roman"/>
          <w:sz w:val="26"/>
          <w:szCs w:val="26"/>
        </w:rPr>
        <w:t>Response</w:t>
      </w:r>
      <w:r w:rsidR="00341D96" w:rsidRPr="009140B1">
        <w:rPr>
          <w:rFonts w:ascii="Times New Roman" w:hAnsi="Times New Roman"/>
          <w:sz w:val="26"/>
          <w:szCs w:val="26"/>
        </w:rPr>
        <w:t xml:space="preserve"> refers</w:t>
      </w:r>
      <w:r w:rsidR="00E26902">
        <w:rPr>
          <w:rFonts w:ascii="Times New Roman" w:hAnsi="Times New Roman"/>
          <w:sz w:val="26"/>
          <w:szCs w:val="26"/>
        </w:rPr>
        <w:t xml:space="preserve"> was</w:t>
      </w:r>
      <w:r w:rsidR="0054119C">
        <w:rPr>
          <w:rFonts w:ascii="Times New Roman" w:hAnsi="Times New Roman"/>
          <w:sz w:val="26"/>
          <w:szCs w:val="26"/>
        </w:rPr>
        <w:t xml:space="preserve"> </w:t>
      </w:r>
      <w:r w:rsidR="00F916F6">
        <w:rPr>
          <w:rFonts w:ascii="Times New Roman" w:hAnsi="Times New Roman"/>
          <w:sz w:val="26"/>
          <w:szCs w:val="26"/>
        </w:rPr>
        <w:t>entered</w:t>
      </w:r>
      <w:r w:rsidR="00BE28EE">
        <w:rPr>
          <w:rFonts w:ascii="Times New Roman" w:hAnsi="Times New Roman"/>
          <w:sz w:val="26"/>
          <w:szCs w:val="26"/>
        </w:rPr>
        <w:t xml:space="preserve"> on </w:t>
      </w:r>
      <w:r w:rsidR="001C1569">
        <w:rPr>
          <w:rFonts w:ascii="Times New Roman" w:hAnsi="Times New Roman"/>
          <w:sz w:val="26"/>
          <w:szCs w:val="26"/>
        </w:rPr>
        <w:t xml:space="preserve">August </w:t>
      </w:r>
      <w:r w:rsidR="001C1569">
        <w:rPr>
          <w:rFonts w:ascii="Times New Roman" w:hAnsi="Times New Roman"/>
          <w:sz w:val="26"/>
          <w:szCs w:val="26"/>
        </w:rPr>
        <w:lastRenderedPageBreak/>
        <w:t>20</w:t>
      </w:r>
      <w:r w:rsidR="008B64B5">
        <w:rPr>
          <w:rFonts w:ascii="Times New Roman" w:hAnsi="Times New Roman"/>
          <w:sz w:val="26"/>
          <w:szCs w:val="26"/>
        </w:rPr>
        <w:t>,</w:t>
      </w:r>
      <w:r w:rsidR="0054119C">
        <w:rPr>
          <w:rFonts w:ascii="Times New Roman" w:hAnsi="Times New Roman"/>
          <w:sz w:val="26"/>
          <w:szCs w:val="26"/>
        </w:rPr>
        <w:t xml:space="preserve"> </w:t>
      </w:r>
      <w:r w:rsidR="00BE28EE">
        <w:rPr>
          <w:rFonts w:ascii="Times New Roman" w:hAnsi="Times New Roman"/>
          <w:sz w:val="26"/>
          <w:szCs w:val="26"/>
        </w:rPr>
        <w:t>20</w:t>
      </w:r>
      <w:r w:rsidR="005D2003">
        <w:rPr>
          <w:rFonts w:ascii="Times New Roman" w:hAnsi="Times New Roman"/>
          <w:sz w:val="26"/>
          <w:szCs w:val="26"/>
        </w:rPr>
        <w:t>10</w:t>
      </w:r>
      <w:r w:rsidR="00EC213F">
        <w:rPr>
          <w:rFonts w:ascii="Times New Roman" w:hAnsi="Times New Roman"/>
          <w:sz w:val="26"/>
          <w:szCs w:val="26"/>
        </w:rPr>
        <w:t xml:space="preserve"> (</w:t>
      </w:r>
      <w:r w:rsidR="001C1569">
        <w:rPr>
          <w:rFonts w:ascii="Times New Roman" w:hAnsi="Times New Roman"/>
          <w:i/>
          <w:sz w:val="26"/>
          <w:szCs w:val="26"/>
        </w:rPr>
        <w:t>August 20</w:t>
      </w:r>
      <w:r w:rsidR="00EC213F" w:rsidRPr="003013ED">
        <w:rPr>
          <w:rFonts w:ascii="Times New Roman" w:hAnsi="Times New Roman"/>
          <w:i/>
          <w:sz w:val="26"/>
          <w:szCs w:val="26"/>
        </w:rPr>
        <w:t>,</w:t>
      </w:r>
      <w:r w:rsidR="003013ED">
        <w:rPr>
          <w:rFonts w:ascii="Times New Roman" w:hAnsi="Times New Roman"/>
          <w:i/>
          <w:sz w:val="26"/>
          <w:szCs w:val="26"/>
        </w:rPr>
        <w:t xml:space="preserve"> 2010 </w:t>
      </w:r>
      <w:r w:rsidR="00EC213F" w:rsidRPr="00EC213F">
        <w:rPr>
          <w:rFonts w:ascii="Times New Roman" w:hAnsi="Times New Roman"/>
          <w:i/>
          <w:sz w:val="26"/>
          <w:szCs w:val="26"/>
        </w:rPr>
        <w:t>Order</w:t>
      </w:r>
      <w:r w:rsidR="00EC213F">
        <w:rPr>
          <w:rFonts w:ascii="Times New Roman" w:hAnsi="Times New Roman"/>
          <w:sz w:val="26"/>
          <w:szCs w:val="26"/>
        </w:rPr>
        <w:t>)</w:t>
      </w:r>
      <w:r w:rsidR="00862C2E">
        <w:rPr>
          <w:rFonts w:ascii="Times New Roman" w:hAnsi="Times New Roman"/>
          <w:sz w:val="26"/>
          <w:szCs w:val="26"/>
        </w:rPr>
        <w:t xml:space="preserve">.  </w:t>
      </w:r>
      <w:r w:rsidR="00401815">
        <w:rPr>
          <w:rFonts w:ascii="Times New Roman" w:hAnsi="Times New Roman"/>
          <w:sz w:val="26"/>
          <w:szCs w:val="26"/>
        </w:rPr>
        <w:t xml:space="preserve">On September 22, 2010, </w:t>
      </w:r>
      <w:r w:rsidR="003463F8">
        <w:rPr>
          <w:rFonts w:ascii="Times New Roman" w:hAnsi="Times New Roman"/>
          <w:sz w:val="26"/>
          <w:szCs w:val="26"/>
        </w:rPr>
        <w:t>Pennsylvania Electric Company (</w:t>
      </w:r>
      <w:proofErr w:type="spellStart"/>
      <w:r w:rsidR="00401815">
        <w:rPr>
          <w:rFonts w:ascii="Times New Roman" w:hAnsi="Times New Roman"/>
          <w:sz w:val="26"/>
          <w:szCs w:val="26"/>
        </w:rPr>
        <w:t>Penelec</w:t>
      </w:r>
      <w:proofErr w:type="spellEnd"/>
      <w:r w:rsidR="003463F8">
        <w:rPr>
          <w:rFonts w:ascii="Times New Roman" w:hAnsi="Times New Roman"/>
          <w:sz w:val="26"/>
          <w:szCs w:val="26"/>
        </w:rPr>
        <w:t>)</w:t>
      </w:r>
      <w:r w:rsidR="00401815">
        <w:rPr>
          <w:rFonts w:ascii="Times New Roman" w:hAnsi="Times New Roman"/>
          <w:sz w:val="26"/>
          <w:szCs w:val="26"/>
        </w:rPr>
        <w:t xml:space="preserve"> filed a Letter/Answer to Complainant’s Response</w:t>
      </w:r>
      <w:r w:rsidR="00ED6573">
        <w:rPr>
          <w:rFonts w:ascii="Times New Roman" w:hAnsi="Times New Roman"/>
          <w:sz w:val="26"/>
          <w:szCs w:val="26"/>
        </w:rPr>
        <w:t>.</w:t>
      </w:r>
    </w:p>
    <w:p w:rsidR="00A37DE3" w:rsidRDefault="00A37DE3" w:rsidP="00BE2143">
      <w:pPr>
        <w:tabs>
          <w:tab w:val="left" w:pos="-720"/>
        </w:tabs>
        <w:suppressAutoHyphens/>
        <w:spacing w:line="360" w:lineRule="auto"/>
        <w:rPr>
          <w:rFonts w:ascii="Times New Roman" w:hAnsi="Times New Roman"/>
          <w:sz w:val="26"/>
        </w:rPr>
      </w:pPr>
    </w:p>
    <w:p w:rsidR="00A37DE3" w:rsidRPr="00EC213F" w:rsidRDefault="00A37DE3" w:rsidP="00BE2143">
      <w:pPr>
        <w:keepNext/>
        <w:tabs>
          <w:tab w:val="center" w:pos="4680"/>
        </w:tabs>
        <w:suppressAutoHyphens/>
        <w:spacing w:line="360" w:lineRule="auto"/>
        <w:rPr>
          <w:rFonts w:ascii="Times New Roman" w:hAnsi="Times New Roman"/>
          <w:sz w:val="26"/>
        </w:rPr>
      </w:pPr>
      <w:r>
        <w:rPr>
          <w:rFonts w:ascii="Times New Roman" w:hAnsi="Times New Roman"/>
          <w:b/>
          <w:sz w:val="26"/>
        </w:rPr>
        <w:tab/>
      </w:r>
      <w:r w:rsidRPr="00EC213F">
        <w:rPr>
          <w:rFonts w:ascii="Times New Roman" w:hAnsi="Times New Roman"/>
          <w:b/>
          <w:sz w:val="26"/>
        </w:rPr>
        <w:t>History of Proceeding</w:t>
      </w:r>
    </w:p>
    <w:p w:rsidR="00A37DE3" w:rsidRDefault="00A37DE3" w:rsidP="00BE2143">
      <w:pPr>
        <w:keepNext/>
        <w:tabs>
          <w:tab w:val="left" w:pos="-720"/>
        </w:tabs>
        <w:suppressAutoHyphens/>
        <w:spacing w:line="360" w:lineRule="auto"/>
        <w:rPr>
          <w:rFonts w:ascii="Times New Roman" w:hAnsi="Times New Roman"/>
          <w:sz w:val="26"/>
        </w:rPr>
      </w:pPr>
    </w:p>
    <w:p w:rsidR="0002031E" w:rsidRPr="00710037" w:rsidRDefault="0002031E" w:rsidP="0002031E">
      <w:pPr>
        <w:spacing w:line="360" w:lineRule="auto"/>
        <w:ind w:firstLine="720"/>
        <w:rPr>
          <w:rFonts w:ascii="Times New Roman" w:hAnsi="Times New Roman"/>
          <w:sz w:val="26"/>
        </w:rPr>
      </w:pPr>
      <w:r>
        <w:rPr>
          <w:rFonts w:ascii="Times New Roman" w:hAnsi="Times New Roman"/>
          <w:sz w:val="26"/>
        </w:rPr>
        <w:t xml:space="preserve">          On May 1, 2009, Mr. McCall </w:t>
      </w:r>
      <w:r w:rsidRPr="00710037">
        <w:rPr>
          <w:rFonts w:ascii="Times New Roman" w:hAnsi="Times New Roman"/>
          <w:sz w:val="26"/>
        </w:rPr>
        <w:t xml:space="preserve">filed </w:t>
      </w:r>
      <w:r>
        <w:rPr>
          <w:rFonts w:ascii="Times New Roman" w:hAnsi="Times New Roman"/>
          <w:sz w:val="26"/>
        </w:rPr>
        <w:t>a Complaint which alleged</w:t>
      </w:r>
      <w:r w:rsidRPr="00710037">
        <w:rPr>
          <w:rFonts w:ascii="Times New Roman" w:hAnsi="Times New Roman"/>
          <w:sz w:val="26"/>
        </w:rPr>
        <w:t xml:space="preserve"> </w:t>
      </w:r>
      <w:r>
        <w:rPr>
          <w:rFonts w:ascii="Times New Roman" w:hAnsi="Times New Roman"/>
          <w:sz w:val="26"/>
        </w:rPr>
        <w:t xml:space="preserve">that </w:t>
      </w:r>
      <w:proofErr w:type="spellStart"/>
      <w:r>
        <w:rPr>
          <w:rFonts w:ascii="Times New Roman" w:hAnsi="Times New Roman"/>
          <w:sz w:val="26"/>
        </w:rPr>
        <w:t>Penelec</w:t>
      </w:r>
      <w:proofErr w:type="spellEnd"/>
      <w:r w:rsidRPr="00710037">
        <w:rPr>
          <w:rFonts w:ascii="Times New Roman" w:hAnsi="Times New Roman"/>
          <w:sz w:val="26"/>
        </w:rPr>
        <w:t xml:space="preserve"> excessively trimmed a tree on his property </w:t>
      </w:r>
      <w:r>
        <w:rPr>
          <w:rFonts w:ascii="Times New Roman" w:hAnsi="Times New Roman"/>
          <w:sz w:val="26"/>
        </w:rPr>
        <w:t>in January 2008.  For relief, Mr. McCall requested that</w:t>
      </w:r>
      <w:r w:rsidRPr="00710037">
        <w:rPr>
          <w:rFonts w:ascii="Times New Roman" w:hAnsi="Times New Roman"/>
          <w:sz w:val="26"/>
        </w:rPr>
        <w:t xml:space="preserve"> </w:t>
      </w:r>
      <w:proofErr w:type="spellStart"/>
      <w:r w:rsidRPr="00710037">
        <w:rPr>
          <w:rFonts w:ascii="Times New Roman" w:hAnsi="Times New Roman"/>
          <w:sz w:val="26"/>
        </w:rPr>
        <w:t>Penelec</w:t>
      </w:r>
      <w:proofErr w:type="spellEnd"/>
      <w:r w:rsidRPr="00710037">
        <w:rPr>
          <w:rFonts w:ascii="Times New Roman" w:hAnsi="Times New Roman"/>
          <w:sz w:val="26"/>
        </w:rPr>
        <w:t xml:space="preserve"> </w:t>
      </w:r>
      <w:r>
        <w:rPr>
          <w:rFonts w:ascii="Times New Roman" w:hAnsi="Times New Roman"/>
          <w:sz w:val="26"/>
        </w:rPr>
        <w:t xml:space="preserve">be directed </w:t>
      </w:r>
      <w:r w:rsidRPr="00710037">
        <w:rPr>
          <w:rFonts w:ascii="Times New Roman" w:hAnsi="Times New Roman"/>
          <w:sz w:val="26"/>
        </w:rPr>
        <w:t>to replace the tr</w:t>
      </w:r>
      <w:r>
        <w:rPr>
          <w:rFonts w:ascii="Times New Roman" w:hAnsi="Times New Roman"/>
          <w:sz w:val="26"/>
        </w:rPr>
        <w:t xml:space="preserve">ee.  On May 26, 2009, </w:t>
      </w:r>
      <w:proofErr w:type="spellStart"/>
      <w:r>
        <w:rPr>
          <w:rFonts w:ascii="Times New Roman" w:hAnsi="Times New Roman"/>
          <w:sz w:val="26"/>
        </w:rPr>
        <w:t>Penelec</w:t>
      </w:r>
      <w:proofErr w:type="spellEnd"/>
      <w:r w:rsidRPr="00710037">
        <w:rPr>
          <w:rFonts w:ascii="Times New Roman" w:hAnsi="Times New Roman"/>
          <w:sz w:val="26"/>
        </w:rPr>
        <w:t xml:space="preserve"> answered</w:t>
      </w:r>
      <w:r>
        <w:rPr>
          <w:rFonts w:ascii="Times New Roman" w:hAnsi="Times New Roman"/>
          <w:sz w:val="26"/>
        </w:rPr>
        <w:t xml:space="preserve"> the Complaint and filed New M</w:t>
      </w:r>
      <w:r w:rsidRPr="00710037">
        <w:rPr>
          <w:rFonts w:ascii="Times New Roman" w:hAnsi="Times New Roman"/>
          <w:sz w:val="26"/>
        </w:rPr>
        <w:t xml:space="preserve">atter.  </w:t>
      </w:r>
      <w:r>
        <w:rPr>
          <w:rFonts w:ascii="Times New Roman" w:hAnsi="Times New Roman"/>
          <w:sz w:val="26"/>
        </w:rPr>
        <w:t xml:space="preserve">The </w:t>
      </w:r>
      <w:r w:rsidRPr="00710037">
        <w:rPr>
          <w:rFonts w:ascii="Times New Roman" w:hAnsi="Times New Roman"/>
          <w:sz w:val="26"/>
        </w:rPr>
        <w:t>Co</w:t>
      </w:r>
      <w:r>
        <w:rPr>
          <w:rFonts w:ascii="Times New Roman" w:hAnsi="Times New Roman"/>
          <w:sz w:val="26"/>
        </w:rPr>
        <w:t xml:space="preserve">mplainant replied to </w:t>
      </w:r>
      <w:proofErr w:type="spellStart"/>
      <w:r>
        <w:rPr>
          <w:rFonts w:ascii="Times New Roman" w:hAnsi="Times New Roman"/>
          <w:sz w:val="26"/>
        </w:rPr>
        <w:t>Penelec’s</w:t>
      </w:r>
      <w:proofErr w:type="spellEnd"/>
      <w:r>
        <w:rPr>
          <w:rFonts w:ascii="Times New Roman" w:hAnsi="Times New Roman"/>
          <w:sz w:val="26"/>
        </w:rPr>
        <w:t xml:space="preserve"> New Matter on June 8, 2009.  </w:t>
      </w:r>
      <w:proofErr w:type="spellStart"/>
      <w:r>
        <w:rPr>
          <w:rFonts w:ascii="Times New Roman" w:hAnsi="Times New Roman"/>
          <w:sz w:val="26"/>
        </w:rPr>
        <w:t>Penelec</w:t>
      </w:r>
      <w:proofErr w:type="spellEnd"/>
      <w:r>
        <w:rPr>
          <w:rFonts w:ascii="Times New Roman" w:hAnsi="Times New Roman"/>
          <w:sz w:val="26"/>
        </w:rPr>
        <w:t xml:space="preserve"> </w:t>
      </w:r>
      <w:r w:rsidRPr="00710037">
        <w:rPr>
          <w:rFonts w:ascii="Times New Roman" w:hAnsi="Times New Roman"/>
          <w:sz w:val="26"/>
        </w:rPr>
        <w:t xml:space="preserve">treated </w:t>
      </w:r>
      <w:r>
        <w:rPr>
          <w:rFonts w:ascii="Times New Roman" w:hAnsi="Times New Roman"/>
          <w:sz w:val="26"/>
        </w:rPr>
        <w:t xml:space="preserve">the New Matter as an </w:t>
      </w:r>
      <w:r w:rsidR="000412AA">
        <w:rPr>
          <w:rFonts w:ascii="Times New Roman" w:hAnsi="Times New Roman"/>
          <w:sz w:val="26"/>
        </w:rPr>
        <w:t>A</w:t>
      </w:r>
      <w:r>
        <w:rPr>
          <w:rFonts w:ascii="Times New Roman" w:hAnsi="Times New Roman"/>
          <w:sz w:val="26"/>
        </w:rPr>
        <w:t>mended C</w:t>
      </w:r>
      <w:r w:rsidRPr="00710037">
        <w:rPr>
          <w:rFonts w:ascii="Times New Roman" w:hAnsi="Times New Roman"/>
          <w:sz w:val="26"/>
        </w:rPr>
        <w:t xml:space="preserve">omplaint and answered </w:t>
      </w:r>
      <w:r>
        <w:rPr>
          <w:rFonts w:ascii="Times New Roman" w:hAnsi="Times New Roman"/>
          <w:sz w:val="26"/>
        </w:rPr>
        <w:t xml:space="preserve">it </w:t>
      </w:r>
      <w:r w:rsidRPr="00710037">
        <w:rPr>
          <w:rFonts w:ascii="Times New Roman" w:hAnsi="Times New Roman"/>
          <w:sz w:val="26"/>
        </w:rPr>
        <w:t>on June 11, 2009.</w:t>
      </w:r>
    </w:p>
    <w:p w:rsidR="0002031E" w:rsidRPr="00710037" w:rsidRDefault="0002031E" w:rsidP="0002031E">
      <w:pPr>
        <w:spacing w:line="360" w:lineRule="auto"/>
        <w:rPr>
          <w:rFonts w:ascii="Times New Roman" w:hAnsi="Times New Roman"/>
          <w:sz w:val="26"/>
        </w:rPr>
      </w:pPr>
    </w:p>
    <w:p w:rsidR="0002031E" w:rsidRPr="00710037" w:rsidRDefault="0002031E" w:rsidP="00116535">
      <w:pPr>
        <w:spacing w:line="360" w:lineRule="auto"/>
        <w:rPr>
          <w:rFonts w:ascii="Times New Roman" w:hAnsi="Times New Roman"/>
          <w:sz w:val="26"/>
        </w:rPr>
      </w:pPr>
      <w:r w:rsidRPr="00710037">
        <w:rPr>
          <w:rFonts w:ascii="Times New Roman" w:hAnsi="Times New Roman"/>
          <w:sz w:val="26"/>
        </w:rPr>
        <w:tab/>
      </w:r>
      <w:r w:rsidRPr="00710037">
        <w:rPr>
          <w:rFonts w:ascii="Times New Roman" w:hAnsi="Times New Roman"/>
          <w:sz w:val="26"/>
        </w:rPr>
        <w:tab/>
      </w:r>
      <w:r w:rsidR="000412AA">
        <w:rPr>
          <w:rFonts w:ascii="Times New Roman" w:hAnsi="Times New Roman"/>
          <w:sz w:val="26"/>
        </w:rPr>
        <w:t>Administrative Law Judge (</w:t>
      </w:r>
      <w:r>
        <w:rPr>
          <w:rFonts w:ascii="Times New Roman" w:hAnsi="Times New Roman"/>
          <w:sz w:val="26"/>
        </w:rPr>
        <w:t>ALJ</w:t>
      </w:r>
      <w:r w:rsidR="000412AA">
        <w:rPr>
          <w:rFonts w:ascii="Times New Roman" w:hAnsi="Times New Roman"/>
          <w:sz w:val="26"/>
        </w:rPr>
        <w:t>) John H.</w:t>
      </w:r>
      <w:r>
        <w:rPr>
          <w:rFonts w:ascii="Times New Roman" w:hAnsi="Times New Roman"/>
          <w:sz w:val="26"/>
        </w:rPr>
        <w:t xml:space="preserve"> Corbett</w:t>
      </w:r>
      <w:r w:rsidR="000412AA">
        <w:rPr>
          <w:rFonts w:ascii="Times New Roman" w:hAnsi="Times New Roman"/>
          <w:sz w:val="26"/>
        </w:rPr>
        <w:t>, Jr.,</w:t>
      </w:r>
      <w:r w:rsidRPr="00710037">
        <w:rPr>
          <w:rFonts w:ascii="Times New Roman" w:hAnsi="Times New Roman"/>
          <w:sz w:val="26"/>
        </w:rPr>
        <w:t xml:space="preserve"> received this case assignment on June 23, 2009.  A standard Prehearing Order was issued on June 24, 2009.</w:t>
      </w:r>
      <w:r>
        <w:rPr>
          <w:rFonts w:ascii="Times New Roman" w:hAnsi="Times New Roman"/>
          <w:sz w:val="26"/>
        </w:rPr>
        <w:t xml:space="preserve">  At the hearing</w:t>
      </w:r>
      <w:r w:rsidR="00116535">
        <w:rPr>
          <w:rFonts w:ascii="Times New Roman" w:hAnsi="Times New Roman"/>
          <w:sz w:val="26"/>
        </w:rPr>
        <w:t xml:space="preserve"> held on Dec</w:t>
      </w:r>
      <w:r w:rsidR="007645A7">
        <w:rPr>
          <w:rFonts w:ascii="Times New Roman" w:hAnsi="Times New Roman"/>
          <w:sz w:val="26"/>
        </w:rPr>
        <w:t>em</w:t>
      </w:r>
      <w:r w:rsidR="00116535">
        <w:rPr>
          <w:rFonts w:ascii="Times New Roman" w:hAnsi="Times New Roman"/>
          <w:sz w:val="26"/>
        </w:rPr>
        <w:t>ber 3, 2009,</w:t>
      </w:r>
      <w:r>
        <w:rPr>
          <w:rFonts w:ascii="Times New Roman" w:hAnsi="Times New Roman"/>
          <w:sz w:val="26"/>
        </w:rPr>
        <w:t xml:space="preserve"> </w:t>
      </w:r>
      <w:r w:rsidR="00421B1D">
        <w:rPr>
          <w:rFonts w:ascii="Times New Roman" w:hAnsi="Times New Roman"/>
          <w:sz w:val="26"/>
        </w:rPr>
        <w:t>Mr. McCall</w:t>
      </w:r>
      <w:r w:rsidRPr="00710037">
        <w:rPr>
          <w:rFonts w:ascii="Times New Roman" w:hAnsi="Times New Roman"/>
          <w:sz w:val="26"/>
        </w:rPr>
        <w:t xml:space="preserve"> appeared </w:t>
      </w:r>
      <w:r w:rsidRPr="00710037">
        <w:rPr>
          <w:rFonts w:ascii="Times New Roman" w:hAnsi="Times New Roman"/>
          <w:i/>
          <w:sz w:val="26"/>
        </w:rPr>
        <w:t>pro se</w:t>
      </w:r>
      <w:r w:rsidRPr="00710037">
        <w:rPr>
          <w:rFonts w:ascii="Times New Roman" w:hAnsi="Times New Roman"/>
          <w:sz w:val="26"/>
        </w:rPr>
        <w:t>.</w:t>
      </w:r>
      <w:r>
        <w:rPr>
          <w:rFonts w:ascii="Times New Roman" w:hAnsi="Times New Roman"/>
          <w:sz w:val="26"/>
        </w:rPr>
        <w:t xml:space="preserve">  </w:t>
      </w:r>
      <w:proofErr w:type="spellStart"/>
      <w:r>
        <w:rPr>
          <w:rFonts w:ascii="Times New Roman" w:hAnsi="Times New Roman"/>
          <w:sz w:val="26"/>
        </w:rPr>
        <w:t>Penelec</w:t>
      </w:r>
      <w:proofErr w:type="spellEnd"/>
      <w:r>
        <w:rPr>
          <w:rFonts w:ascii="Times New Roman" w:hAnsi="Times New Roman"/>
          <w:sz w:val="26"/>
        </w:rPr>
        <w:t xml:space="preserve"> was represented by counsel.  </w:t>
      </w:r>
      <w:r w:rsidR="00421B1D">
        <w:rPr>
          <w:rFonts w:ascii="Times New Roman" w:hAnsi="Times New Roman"/>
          <w:sz w:val="26"/>
        </w:rPr>
        <w:t>Mr. McCall</w:t>
      </w:r>
      <w:r>
        <w:rPr>
          <w:rFonts w:ascii="Times New Roman" w:hAnsi="Times New Roman"/>
          <w:sz w:val="26"/>
        </w:rPr>
        <w:t xml:space="preserve"> offered two E</w:t>
      </w:r>
      <w:r w:rsidRPr="00710037">
        <w:rPr>
          <w:rFonts w:ascii="Times New Roman" w:hAnsi="Times New Roman"/>
          <w:sz w:val="26"/>
        </w:rPr>
        <w:t xml:space="preserve">xhibits and </w:t>
      </w:r>
      <w:proofErr w:type="spellStart"/>
      <w:r>
        <w:rPr>
          <w:rFonts w:ascii="Times New Roman" w:hAnsi="Times New Roman"/>
          <w:sz w:val="26"/>
        </w:rPr>
        <w:t>Penelec</w:t>
      </w:r>
      <w:proofErr w:type="spellEnd"/>
      <w:r w:rsidRPr="00710037">
        <w:rPr>
          <w:rFonts w:ascii="Times New Roman" w:hAnsi="Times New Roman"/>
          <w:sz w:val="26"/>
        </w:rPr>
        <w:t xml:space="preserve"> submitted four </w:t>
      </w:r>
      <w:r>
        <w:rPr>
          <w:rFonts w:ascii="Times New Roman" w:hAnsi="Times New Roman"/>
          <w:sz w:val="26"/>
        </w:rPr>
        <w:t>E</w:t>
      </w:r>
      <w:r w:rsidRPr="00710037">
        <w:rPr>
          <w:rFonts w:ascii="Times New Roman" w:hAnsi="Times New Roman"/>
          <w:sz w:val="26"/>
        </w:rPr>
        <w:t>xhibits</w:t>
      </w:r>
      <w:r>
        <w:rPr>
          <w:rFonts w:ascii="Times New Roman" w:hAnsi="Times New Roman"/>
          <w:sz w:val="26"/>
        </w:rPr>
        <w:t xml:space="preserve"> </w:t>
      </w:r>
      <w:r w:rsidRPr="00710037">
        <w:rPr>
          <w:rFonts w:ascii="Times New Roman" w:hAnsi="Times New Roman"/>
          <w:sz w:val="26"/>
        </w:rPr>
        <w:t>that were admitted into the record.  No briefs were filed.  The record closed on January 4, 2010.</w:t>
      </w:r>
    </w:p>
    <w:p w:rsidR="0002031E" w:rsidRDefault="0002031E" w:rsidP="0002031E">
      <w:pPr>
        <w:spacing w:line="360" w:lineRule="auto"/>
        <w:ind w:firstLine="1440"/>
        <w:rPr>
          <w:rFonts w:ascii="Times New Roman" w:hAnsi="Times New Roman"/>
          <w:sz w:val="26"/>
          <w:szCs w:val="24"/>
        </w:rPr>
      </w:pPr>
    </w:p>
    <w:p w:rsidR="00116535" w:rsidRDefault="0002031E" w:rsidP="0002031E">
      <w:pPr>
        <w:spacing w:line="360" w:lineRule="auto"/>
        <w:rPr>
          <w:rFonts w:ascii="Times New Roman" w:hAnsi="Times New Roman"/>
          <w:sz w:val="26"/>
        </w:rPr>
      </w:pPr>
      <w:r w:rsidRPr="00DA77D9">
        <w:rPr>
          <w:rFonts w:ascii="Times New Roman" w:hAnsi="Times New Roman"/>
          <w:sz w:val="26"/>
          <w:szCs w:val="24"/>
        </w:rPr>
        <w:tab/>
      </w:r>
      <w:r w:rsidRPr="00DA77D9">
        <w:rPr>
          <w:rFonts w:ascii="Times New Roman" w:hAnsi="Times New Roman"/>
          <w:sz w:val="26"/>
          <w:szCs w:val="24"/>
        </w:rPr>
        <w:tab/>
      </w:r>
      <w:r>
        <w:rPr>
          <w:rFonts w:ascii="Times New Roman" w:hAnsi="Times New Roman"/>
          <w:sz w:val="26"/>
        </w:rPr>
        <w:t xml:space="preserve">By Initial Decision </w:t>
      </w:r>
      <w:r w:rsidR="00EC3CA8">
        <w:rPr>
          <w:rFonts w:ascii="Times New Roman" w:hAnsi="Times New Roman"/>
          <w:sz w:val="26"/>
        </w:rPr>
        <w:t>issued</w:t>
      </w:r>
      <w:r>
        <w:rPr>
          <w:rFonts w:ascii="Times New Roman" w:hAnsi="Times New Roman"/>
          <w:sz w:val="26"/>
        </w:rPr>
        <w:t xml:space="preserve"> March 15, 2010, the ALJ, </w:t>
      </w:r>
      <w:r w:rsidRPr="003474DD">
        <w:rPr>
          <w:rFonts w:ascii="Times New Roman" w:hAnsi="Times New Roman"/>
          <w:i/>
          <w:sz w:val="26"/>
        </w:rPr>
        <w:t>inter alia</w:t>
      </w:r>
      <w:r>
        <w:rPr>
          <w:rFonts w:ascii="Times New Roman" w:hAnsi="Times New Roman"/>
          <w:sz w:val="26"/>
        </w:rPr>
        <w:t xml:space="preserve">, sustained, in part, and denied, in part, the instant Complaint.  Specifically, the Complaint was sustained to the extent that it raised an issue concerning excessive trimming of Complainant’s maple tree.  In all other respects, the Complaint was denied.  The ALJ further directed that </w:t>
      </w:r>
      <w:proofErr w:type="spellStart"/>
      <w:r>
        <w:rPr>
          <w:rFonts w:ascii="Times New Roman" w:hAnsi="Times New Roman"/>
          <w:sz w:val="26"/>
        </w:rPr>
        <w:t>Penelec</w:t>
      </w:r>
      <w:proofErr w:type="spellEnd"/>
      <w:r>
        <w:rPr>
          <w:rFonts w:ascii="Times New Roman" w:hAnsi="Times New Roman"/>
          <w:sz w:val="26"/>
        </w:rPr>
        <w:t xml:space="preserve">, having agreed to do so, at its sole cost and expense, shall remove the subject maple tree on Complainant’s property and replace it with a fifteen to eighteen foot tall deciduous tree.  </w:t>
      </w:r>
      <w:proofErr w:type="gramStart"/>
      <w:r>
        <w:rPr>
          <w:rFonts w:ascii="Times New Roman" w:hAnsi="Times New Roman"/>
          <w:sz w:val="26"/>
        </w:rPr>
        <w:t>I.D. at 12.</w:t>
      </w:r>
      <w:proofErr w:type="gramEnd"/>
      <w:r>
        <w:rPr>
          <w:rFonts w:ascii="Times New Roman" w:hAnsi="Times New Roman"/>
          <w:sz w:val="26"/>
        </w:rPr>
        <w:t xml:space="preserve">  </w:t>
      </w:r>
    </w:p>
    <w:p w:rsidR="00116535" w:rsidRDefault="00116535" w:rsidP="0002031E">
      <w:pPr>
        <w:spacing w:line="360" w:lineRule="auto"/>
        <w:rPr>
          <w:rFonts w:ascii="Times New Roman" w:hAnsi="Times New Roman"/>
          <w:sz w:val="26"/>
        </w:rPr>
      </w:pPr>
    </w:p>
    <w:p w:rsidR="0002031E" w:rsidRDefault="00116535" w:rsidP="0002031E">
      <w:pPr>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r>
      <w:r w:rsidR="0002031E">
        <w:rPr>
          <w:rFonts w:ascii="Times New Roman" w:hAnsi="Times New Roman"/>
          <w:sz w:val="26"/>
        </w:rPr>
        <w:t xml:space="preserve">Exceptions </w:t>
      </w:r>
      <w:r>
        <w:rPr>
          <w:rFonts w:ascii="Times New Roman" w:hAnsi="Times New Roman"/>
          <w:sz w:val="26"/>
        </w:rPr>
        <w:t xml:space="preserve">were filed by Mr. McCall </w:t>
      </w:r>
      <w:r w:rsidR="0002031E">
        <w:rPr>
          <w:rFonts w:ascii="Times New Roman" w:hAnsi="Times New Roman"/>
          <w:sz w:val="26"/>
        </w:rPr>
        <w:t xml:space="preserve">and Reply Exceptions were filed </w:t>
      </w:r>
      <w:r>
        <w:rPr>
          <w:rFonts w:ascii="Times New Roman" w:hAnsi="Times New Roman"/>
          <w:sz w:val="26"/>
        </w:rPr>
        <w:t xml:space="preserve">by </w:t>
      </w:r>
      <w:proofErr w:type="spellStart"/>
      <w:r>
        <w:rPr>
          <w:rFonts w:ascii="Times New Roman" w:hAnsi="Times New Roman"/>
          <w:sz w:val="26"/>
        </w:rPr>
        <w:t>Penelec</w:t>
      </w:r>
      <w:proofErr w:type="spellEnd"/>
      <w:r>
        <w:rPr>
          <w:rFonts w:ascii="Times New Roman" w:hAnsi="Times New Roman"/>
          <w:sz w:val="26"/>
        </w:rPr>
        <w:t>.</w:t>
      </w:r>
    </w:p>
    <w:p w:rsidR="0056001F" w:rsidRDefault="0056001F" w:rsidP="0056001F">
      <w:pPr>
        <w:spacing w:line="360" w:lineRule="auto"/>
        <w:ind w:firstLine="1440"/>
        <w:jc w:val="both"/>
        <w:rPr>
          <w:rFonts w:ascii="Times New Roman" w:hAnsi="Times New Roman"/>
        </w:rPr>
      </w:pPr>
    </w:p>
    <w:p w:rsidR="00D212F8" w:rsidRPr="002D5937" w:rsidRDefault="00B36613" w:rsidP="00421B1D">
      <w:pPr>
        <w:suppressAutoHyphens/>
        <w:spacing w:line="360" w:lineRule="auto"/>
        <w:rPr>
          <w:rFonts w:ascii="Times New Roman" w:hAnsi="Times New Roman"/>
          <w:sz w:val="26"/>
          <w:szCs w:val="26"/>
        </w:rPr>
      </w:pPr>
      <w:r w:rsidRPr="00B36613">
        <w:rPr>
          <w:rFonts w:ascii="Times New Roman" w:hAnsi="Times New Roman"/>
          <w:sz w:val="26"/>
          <w:szCs w:val="26"/>
        </w:rPr>
        <w:tab/>
      </w:r>
      <w:r w:rsidRPr="00B36613">
        <w:rPr>
          <w:rFonts w:ascii="Times New Roman" w:hAnsi="Times New Roman"/>
          <w:sz w:val="26"/>
          <w:szCs w:val="26"/>
        </w:rPr>
        <w:tab/>
      </w:r>
      <w:r w:rsidR="002D5937">
        <w:rPr>
          <w:rFonts w:ascii="Times New Roman" w:hAnsi="Times New Roman"/>
          <w:sz w:val="26"/>
          <w:szCs w:val="26"/>
        </w:rPr>
        <w:t xml:space="preserve">By </w:t>
      </w:r>
      <w:r w:rsidRPr="00B36613">
        <w:rPr>
          <w:rFonts w:ascii="Times New Roman" w:hAnsi="Times New Roman"/>
          <w:sz w:val="26"/>
          <w:szCs w:val="26"/>
        </w:rPr>
        <w:t>Order entered on J</w:t>
      </w:r>
      <w:r w:rsidR="002D5937">
        <w:rPr>
          <w:rFonts w:ascii="Times New Roman" w:hAnsi="Times New Roman"/>
          <w:sz w:val="26"/>
          <w:szCs w:val="26"/>
        </w:rPr>
        <w:t>une 7, 2010 (</w:t>
      </w:r>
      <w:r w:rsidR="000D370F" w:rsidRPr="002D5937">
        <w:rPr>
          <w:rFonts w:ascii="Times New Roman" w:hAnsi="Times New Roman"/>
          <w:i/>
          <w:sz w:val="26"/>
          <w:szCs w:val="26"/>
        </w:rPr>
        <w:t>June 7, 2010 Order</w:t>
      </w:r>
      <w:r w:rsidR="002D5937">
        <w:rPr>
          <w:rFonts w:ascii="Times New Roman" w:hAnsi="Times New Roman"/>
          <w:i/>
          <w:sz w:val="26"/>
          <w:szCs w:val="26"/>
        </w:rPr>
        <w:t>)</w:t>
      </w:r>
      <w:r w:rsidR="000D370F" w:rsidRPr="002D5937">
        <w:rPr>
          <w:rFonts w:ascii="Times New Roman" w:hAnsi="Times New Roman"/>
          <w:i/>
          <w:sz w:val="26"/>
          <w:szCs w:val="26"/>
        </w:rPr>
        <w:t>,</w:t>
      </w:r>
      <w:r w:rsidR="000D370F" w:rsidRPr="002D5937">
        <w:rPr>
          <w:rFonts w:ascii="Times New Roman" w:hAnsi="Times New Roman"/>
          <w:sz w:val="26"/>
          <w:szCs w:val="26"/>
        </w:rPr>
        <w:t xml:space="preserve"> we agreed with the ALJ that </w:t>
      </w:r>
      <w:proofErr w:type="spellStart"/>
      <w:r w:rsidR="000D370F" w:rsidRPr="002D5937">
        <w:rPr>
          <w:rFonts w:ascii="Times New Roman" w:hAnsi="Times New Roman"/>
          <w:sz w:val="26"/>
          <w:szCs w:val="26"/>
        </w:rPr>
        <w:t>Penelec</w:t>
      </w:r>
      <w:proofErr w:type="spellEnd"/>
      <w:r w:rsidR="000D370F" w:rsidRPr="002D5937">
        <w:rPr>
          <w:rFonts w:ascii="Times New Roman" w:hAnsi="Times New Roman"/>
          <w:sz w:val="26"/>
          <w:szCs w:val="26"/>
        </w:rPr>
        <w:t xml:space="preserve"> violated Section 1501 of the </w:t>
      </w:r>
      <w:r w:rsidR="009B5DA7">
        <w:rPr>
          <w:rFonts w:ascii="Times New Roman" w:hAnsi="Times New Roman"/>
          <w:sz w:val="26"/>
          <w:szCs w:val="26"/>
        </w:rPr>
        <w:t xml:space="preserve">Public Utility </w:t>
      </w:r>
      <w:r w:rsidR="000D370F" w:rsidRPr="002D5937">
        <w:rPr>
          <w:rFonts w:ascii="Times New Roman" w:hAnsi="Times New Roman"/>
          <w:sz w:val="26"/>
          <w:szCs w:val="26"/>
        </w:rPr>
        <w:t xml:space="preserve">Code </w:t>
      </w:r>
      <w:r w:rsidR="009B5DA7">
        <w:rPr>
          <w:rFonts w:ascii="Times New Roman" w:hAnsi="Times New Roman"/>
          <w:sz w:val="26"/>
          <w:szCs w:val="26"/>
        </w:rPr>
        <w:t xml:space="preserve">(Code), 66 Pa. C.S. § 1501, </w:t>
      </w:r>
      <w:r w:rsidR="000D370F" w:rsidRPr="002D5937">
        <w:rPr>
          <w:rFonts w:ascii="Times New Roman" w:hAnsi="Times New Roman"/>
          <w:sz w:val="26"/>
          <w:szCs w:val="26"/>
        </w:rPr>
        <w:t xml:space="preserve">by excessively trimming </w:t>
      </w:r>
      <w:r w:rsidR="00D4104C" w:rsidRPr="002D5937">
        <w:rPr>
          <w:rFonts w:ascii="Times New Roman" w:hAnsi="Times New Roman"/>
          <w:sz w:val="26"/>
          <w:szCs w:val="26"/>
        </w:rPr>
        <w:t>Mr. McCall’s</w:t>
      </w:r>
      <w:r w:rsidR="000D370F" w:rsidRPr="002D5937">
        <w:rPr>
          <w:rFonts w:ascii="Times New Roman" w:hAnsi="Times New Roman"/>
          <w:sz w:val="26"/>
          <w:szCs w:val="26"/>
        </w:rPr>
        <w:t xml:space="preserve"> maple tree.  We also agreed with the ALJ that </w:t>
      </w:r>
      <w:r w:rsidR="00D4104C" w:rsidRPr="002D5937">
        <w:rPr>
          <w:rFonts w:ascii="Times New Roman" w:hAnsi="Times New Roman"/>
          <w:sz w:val="26"/>
          <w:szCs w:val="26"/>
        </w:rPr>
        <w:t>Mr. McCall</w:t>
      </w:r>
      <w:r w:rsidR="000D370F" w:rsidRPr="002D5937">
        <w:rPr>
          <w:rFonts w:ascii="Times New Roman" w:hAnsi="Times New Roman"/>
          <w:sz w:val="26"/>
          <w:szCs w:val="26"/>
        </w:rPr>
        <w:t xml:space="preserve"> failed to prove that </w:t>
      </w:r>
      <w:proofErr w:type="spellStart"/>
      <w:r w:rsidR="000D370F" w:rsidRPr="002D5937">
        <w:rPr>
          <w:rFonts w:ascii="Times New Roman" w:hAnsi="Times New Roman"/>
          <w:sz w:val="26"/>
          <w:szCs w:val="26"/>
        </w:rPr>
        <w:t>Penelec</w:t>
      </w:r>
      <w:proofErr w:type="spellEnd"/>
      <w:r w:rsidR="000D370F" w:rsidRPr="002D5937">
        <w:rPr>
          <w:rFonts w:ascii="Times New Roman" w:hAnsi="Times New Roman"/>
          <w:sz w:val="26"/>
          <w:szCs w:val="26"/>
        </w:rPr>
        <w:t xml:space="preserve"> committed a second violation of Section 1501 of the Code by failing to give </w:t>
      </w:r>
      <w:r w:rsidR="00D4104C" w:rsidRPr="002D5937">
        <w:rPr>
          <w:rFonts w:ascii="Times New Roman" w:hAnsi="Times New Roman"/>
          <w:sz w:val="26"/>
          <w:szCs w:val="26"/>
        </w:rPr>
        <w:t>Mr. McCall</w:t>
      </w:r>
      <w:r w:rsidR="000D370F" w:rsidRPr="002D5937">
        <w:rPr>
          <w:rFonts w:ascii="Times New Roman" w:hAnsi="Times New Roman"/>
          <w:sz w:val="26"/>
          <w:szCs w:val="26"/>
        </w:rPr>
        <w:t xml:space="preserve"> notice of the tree trimming.  </w:t>
      </w:r>
    </w:p>
    <w:p w:rsidR="00773FC2" w:rsidRDefault="00773FC2" w:rsidP="005D2003">
      <w:pPr>
        <w:spacing w:line="360" w:lineRule="auto"/>
        <w:rPr>
          <w:rFonts w:ascii="Times New Roman" w:hAnsi="Times New Roman"/>
          <w:sz w:val="26"/>
          <w:szCs w:val="26"/>
        </w:rPr>
      </w:pPr>
    </w:p>
    <w:p w:rsidR="00410684" w:rsidRDefault="00274D59" w:rsidP="006F1A62">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530B6">
        <w:rPr>
          <w:rFonts w:ascii="Times New Roman" w:hAnsi="Times New Roman"/>
          <w:sz w:val="26"/>
          <w:szCs w:val="26"/>
        </w:rPr>
        <w:t xml:space="preserve">On June 22, 2010, </w:t>
      </w:r>
      <w:proofErr w:type="spellStart"/>
      <w:r w:rsidR="000D370F">
        <w:rPr>
          <w:rFonts w:ascii="Times New Roman" w:hAnsi="Times New Roman"/>
          <w:sz w:val="26"/>
          <w:szCs w:val="26"/>
        </w:rPr>
        <w:t>Penelec</w:t>
      </w:r>
      <w:proofErr w:type="spellEnd"/>
      <w:r w:rsidR="00D530B6">
        <w:rPr>
          <w:rFonts w:ascii="Times New Roman" w:hAnsi="Times New Roman"/>
          <w:sz w:val="26"/>
          <w:szCs w:val="26"/>
        </w:rPr>
        <w:t xml:space="preserve"> filed a petition </w:t>
      </w:r>
      <w:r w:rsidR="00941481">
        <w:rPr>
          <w:rFonts w:ascii="Times New Roman" w:hAnsi="Times New Roman"/>
          <w:sz w:val="26"/>
          <w:szCs w:val="26"/>
        </w:rPr>
        <w:t xml:space="preserve">requesting </w:t>
      </w:r>
      <w:r w:rsidR="000D370F">
        <w:rPr>
          <w:rFonts w:ascii="Times New Roman" w:hAnsi="Times New Roman"/>
          <w:sz w:val="26"/>
          <w:szCs w:val="26"/>
        </w:rPr>
        <w:t>reconsideration</w:t>
      </w:r>
      <w:r w:rsidR="00941481">
        <w:rPr>
          <w:rFonts w:ascii="Times New Roman" w:hAnsi="Times New Roman"/>
          <w:sz w:val="26"/>
          <w:szCs w:val="26"/>
        </w:rPr>
        <w:t xml:space="preserve"> </w:t>
      </w:r>
      <w:r w:rsidR="00D4104C">
        <w:rPr>
          <w:rFonts w:ascii="Times New Roman" w:hAnsi="Times New Roman"/>
          <w:sz w:val="26"/>
          <w:szCs w:val="26"/>
        </w:rPr>
        <w:t xml:space="preserve">of our </w:t>
      </w:r>
      <w:r w:rsidR="00D4104C" w:rsidRPr="003013ED">
        <w:rPr>
          <w:rFonts w:ascii="Times New Roman" w:hAnsi="Times New Roman"/>
          <w:i/>
          <w:sz w:val="26"/>
          <w:szCs w:val="26"/>
        </w:rPr>
        <w:t>June 7,</w:t>
      </w:r>
      <w:r w:rsidR="00D4104C">
        <w:rPr>
          <w:rFonts w:ascii="Times New Roman" w:hAnsi="Times New Roman"/>
          <w:i/>
          <w:sz w:val="26"/>
          <w:szCs w:val="26"/>
        </w:rPr>
        <w:t xml:space="preserve"> 2010 </w:t>
      </w:r>
      <w:r w:rsidR="00D4104C" w:rsidRPr="00EC213F">
        <w:rPr>
          <w:rFonts w:ascii="Times New Roman" w:hAnsi="Times New Roman"/>
          <w:i/>
          <w:sz w:val="26"/>
          <w:szCs w:val="26"/>
        </w:rPr>
        <w:t>Order</w:t>
      </w:r>
      <w:r w:rsidR="00D4104C">
        <w:rPr>
          <w:rFonts w:ascii="Times New Roman" w:hAnsi="Times New Roman"/>
          <w:sz w:val="26"/>
          <w:szCs w:val="26"/>
        </w:rPr>
        <w:t xml:space="preserve"> </w:t>
      </w:r>
      <w:r w:rsidR="0078599B">
        <w:rPr>
          <w:rFonts w:ascii="Times New Roman" w:hAnsi="Times New Roman"/>
          <w:sz w:val="26"/>
          <w:szCs w:val="26"/>
        </w:rPr>
        <w:t xml:space="preserve">(Petition) </w:t>
      </w:r>
      <w:r w:rsidR="00265A16">
        <w:rPr>
          <w:rFonts w:ascii="Times New Roman" w:hAnsi="Times New Roman"/>
          <w:sz w:val="26"/>
          <w:szCs w:val="26"/>
        </w:rPr>
        <w:t>because</w:t>
      </w:r>
      <w:r w:rsidR="00941481">
        <w:rPr>
          <w:rFonts w:ascii="Times New Roman" w:hAnsi="Times New Roman"/>
          <w:sz w:val="26"/>
          <w:szCs w:val="26"/>
        </w:rPr>
        <w:t xml:space="preserve"> </w:t>
      </w:r>
      <w:r w:rsidR="00265A16">
        <w:rPr>
          <w:rFonts w:ascii="Times New Roman" w:hAnsi="Times New Roman"/>
          <w:sz w:val="26"/>
          <w:szCs w:val="26"/>
        </w:rPr>
        <w:t xml:space="preserve">an agreement reached by the Parties concerning the planting of a tree to replace the one that was trimmed excessively by </w:t>
      </w:r>
      <w:proofErr w:type="spellStart"/>
      <w:r w:rsidR="00265A16">
        <w:rPr>
          <w:rFonts w:ascii="Times New Roman" w:hAnsi="Times New Roman"/>
          <w:sz w:val="26"/>
          <w:szCs w:val="26"/>
        </w:rPr>
        <w:t>Penelec</w:t>
      </w:r>
      <w:proofErr w:type="spellEnd"/>
      <w:r w:rsidR="00265A16">
        <w:rPr>
          <w:rFonts w:ascii="Times New Roman" w:hAnsi="Times New Roman"/>
          <w:sz w:val="26"/>
          <w:szCs w:val="26"/>
        </w:rPr>
        <w:t xml:space="preserve"> would not meet the specific requirements of Ordering Paragraph No. 3 of the </w:t>
      </w:r>
      <w:r w:rsidR="00265A16" w:rsidRPr="003013ED">
        <w:rPr>
          <w:rFonts w:ascii="Times New Roman" w:hAnsi="Times New Roman"/>
          <w:i/>
          <w:sz w:val="26"/>
          <w:szCs w:val="26"/>
        </w:rPr>
        <w:t>June 7,</w:t>
      </w:r>
      <w:r w:rsidR="00265A16">
        <w:rPr>
          <w:rFonts w:ascii="Times New Roman" w:hAnsi="Times New Roman"/>
          <w:i/>
          <w:sz w:val="26"/>
          <w:szCs w:val="26"/>
        </w:rPr>
        <w:t xml:space="preserve"> 2010 </w:t>
      </w:r>
      <w:r w:rsidR="00265A16" w:rsidRPr="00EC213F">
        <w:rPr>
          <w:rFonts w:ascii="Times New Roman" w:hAnsi="Times New Roman"/>
          <w:i/>
          <w:sz w:val="26"/>
          <w:szCs w:val="26"/>
        </w:rPr>
        <w:t>Order</w:t>
      </w:r>
      <w:r w:rsidR="0078599B">
        <w:rPr>
          <w:rFonts w:ascii="Times New Roman" w:hAnsi="Times New Roman"/>
          <w:i/>
          <w:sz w:val="26"/>
          <w:szCs w:val="26"/>
        </w:rPr>
        <w:t xml:space="preserve"> </w:t>
      </w:r>
      <w:r w:rsidR="0078599B">
        <w:rPr>
          <w:rFonts w:ascii="Times New Roman" w:hAnsi="Times New Roman"/>
          <w:sz w:val="26"/>
          <w:szCs w:val="26"/>
        </w:rPr>
        <w:t>(requiring the removal of the existing tree and the planting of a replacement tree at that same location)</w:t>
      </w:r>
      <w:r w:rsidR="00265A16">
        <w:rPr>
          <w:rFonts w:ascii="Times New Roman" w:hAnsi="Times New Roman"/>
          <w:i/>
          <w:sz w:val="26"/>
          <w:szCs w:val="26"/>
        </w:rPr>
        <w:t>.</w:t>
      </w:r>
      <w:r w:rsidR="00962BDE">
        <w:rPr>
          <w:rFonts w:ascii="Times New Roman" w:hAnsi="Times New Roman"/>
          <w:i/>
          <w:sz w:val="26"/>
          <w:szCs w:val="26"/>
        </w:rPr>
        <w:t xml:space="preserve">  </w:t>
      </w:r>
      <w:r w:rsidR="00962BDE" w:rsidRPr="00962BDE">
        <w:rPr>
          <w:rFonts w:ascii="Times New Roman" w:hAnsi="Times New Roman"/>
          <w:sz w:val="26"/>
          <w:szCs w:val="26"/>
        </w:rPr>
        <w:t xml:space="preserve">No Response to </w:t>
      </w:r>
      <w:proofErr w:type="spellStart"/>
      <w:r w:rsidR="00962BDE" w:rsidRPr="00962BDE">
        <w:rPr>
          <w:rFonts w:ascii="Times New Roman" w:hAnsi="Times New Roman"/>
          <w:sz w:val="26"/>
          <w:szCs w:val="26"/>
        </w:rPr>
        <w:t>Penelec’s</w:t>
      </w:r>
      <w:proofErr w:type="spellEnd"/>
      <w:r w:rsidR="00962BDE" w:rsidRPr="00962BDE">
        <w:rPr>
          <w:rFonts w:ascii="Times New Roman" w:hAnsi="Times New Roman"/>
          <w:sz w:val="26"/>
          <w:szCs w:val="26"/>
        </w:rPr>
        <w:t xml:space="preserve"> </w:t>
      </w:r>
      <w:r w:rsidR="0078599B">
        <w:rPr>
          <w:rFonts w:ascii="Times New Roman" w:hAnsi="Times New Roman"/>
          <w:sz w:val="26"/>
          <w:szCs w:val="26"/>
        </w:rPr>
        <w:t>P</w:t>
      </w:r>
      <w:r w:rsidR="00962BDE" w:rsidRPr="00962BDE">
        <w:rPr>
          <w:rFonts w:ascii="Times New Roman" w:hAnsi="Times New Roman"/>
          <w:sz w:val="26"/>
          <w:szCs w:val="26"/>
        </w:rPr>
        <w:t>etition was filed.</w:t>
      </w:r>
    </w:p>
    <w:p w:rsidR="001C5729" w:rsidRDefault="001C5729" w:rsidP="006F1A62">
      <w:pPr>
        <w:spacing w:line="360" w:lineRule="auto"/>
        <w:rPr>
          <w:rFonts w:ascii="Times New Roman" w:hAnsi="Times New Roman"/>
          <w:sz w:val="26"/>
          <w:szCs w:val="26"/>
        </w:rPr>
      </w:pPr>
    </w:p>
    <w:p w:rsidR="001C5729" w:rsidRDefault="001C5729" w:rsidP="006F1A62">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our </w:t>
      </w:r>
      <w:r w:rsidRPr="001C5729">
        <w:rPr>
          <w:rFonts w:ascii="Times New Roman" w:hAnsi="Times New Roman"/>
          <w:i/>
          <w:sz w:val="26"/>
          <w:szCs w:val="26"/>
        </w:rPr>
        <w:t>August 20, 2010 Order</w:t>
      </w:r>
      <w:r>
        <w:rPr>
          <w:rFonts w:ascii="Times New Roman" w:hAnsi="Times New Roman"/>
          <w:sz w:val="26"/>
          <w:szCs w:val="26"/>
        </w:rPr>
        <w:t xml:space="preserve">, we granted </w:t>
      </w:r>
      <w:proofErr w:type="spellStart"/>
      <w:r>
        <w:rPr>
          <w:rFonts w:ascii="Times New Roman" w:hAnsi="Times New Roman"/>
          <w:sz w:val="26"/>
          <w:szCs w:val="26"/>
        </w:rPr>
        <w:t>Penelec’s</w:t>
      </w:r>
      <w:proofErr w:type="spellEnd"/>
      <w:r>
        <w:rPr>
          <w:rFonts w:ascii="Times New Roman" w:hAnsi="Times New Roman"/>
          <w:sz w:val="26"/>
          <w:szCs w:val="26"/>
        </w:rPr>
        <w:t xml:space="preserve"> </w:t>
      </w:r>
      <w:r w:rsidR="0078599B">
        <w:rPr>
          <w:rFonts w:ascii="Times New Roman" w:hAnsi="Times New Roman"/>
          <w:sz w:val="26"/>
          <w:szCs w:val="26"/>
        </w:rPr>
        <w:t>P</w:t>
      </w:r>
      <w:r>
        <w:rPr>
          <w:rFonts w:ascii="Times New Roman" w:hAnsi="Times New Roman"/>
          <w:sz w:val="26"/>
          <w:szCs w:val="26"/>
        </w:rPr>
        <w:t xml:space="preserve">etition, and made certain amendments to our </w:t>
      </w:r>
      <w:r w:rsidRPr="005B3A09">
        <w:rPr>
          <w:rFonts w:ascii="Times New Roman" w:hAnsi="Times New Roman"/>
          <w:i/>
          <w:sz w:val="26"/>
          <w:szCs w:val="26"/>
        </w:rPr>
        <w:t>June</w:t>
      </w:r>
      <w:r w:rsidR="005B3A09" w:rsidRPr="005B3A09">
        <w:rPr>
          <w:rFonts w:ascii="Times New Roman" w:hAnsi="Times New Roman"/>
          <w:i/>
          <w:sz w:val="26"/>
          <w:szCs w:val="26"/>
        </w:rPr>
        <w:t xml:space="preserve"> 7, 2010 Order</w:t>
      </w:r>
      <w:r w:rsidR="005B3A09">
        <w:rPr>
          <w:rFonts w:ascii="Times New Roman" w:hAnsi="Times New Roman"/>
          <w:sz w:val="26"/>
          <w:szCs w:val="26"/>
        </w:rPr>
        <w:t xml:space="preserve">.  Complainant’s Response to the </w:t>
      </w:r>
      <w:r w:rsidR="00297C38">
        <w:rPr>
          <w:rFonts w:ascii="Times New Roman" w:hAnsi="Times New Roman"/>
          <w:i/>
          <w:sz w:val="26"/>
          <w:szCs w:val="26"/>
        </w:rPr>
        <w:t>August 20</w:t>
      </w:r>
      <w:r w:rsidR="005B3A09" w:rsidRPr="005B3A09">
        <w:rPr>
          <w:rFonts w:ascii="Times New Roman" w:hAnsi="Times New Roman"/>
          <w:i/>
          <w:sz w:val="26"/>
          <w:szCs w:val="26"/>
        </w:rPr>
        <w:t>, 2010 Order</w:t>
      </w:r>
      <w:r w:rsidR="005B3A09">
        <w:rPr>
          <w:rFonts w:ascii="Times New Roman" w:hAnsi="Times New Roman"/>
          <w:sz w:val="26"/>
          <w:szCs w:val="26"/>
        </w:rPr>
        <w:t xml:space="preserve"> and </w:t>
      </w:r>
      <w:proofErr w:type="spellStart"/>
      <w:r w:rsidR="005B3A09">
        <w:rPr>
          <w:rFonts w:ascii="Times New Roman" w:hAnsi="Times New Roman"/>
          <w:sz w:val="26"/>
          <w:szCs w:val="26"/>
        </w:rPr>
        <w:t>Penelec’s</w:t>
      </w:r>
      <w:proofErr w:type="spellEnd"/>
      <w:r w:rsidR="005B3A09">
        <w:rPr>
          <w:rFonts w:ascii="Times New Roman" w:hAnsi="Times New Roman"/>
          <w:sz w:val="26"/>
          <w:szCs w:val="26"/>
        </w:rPr>
        <w:t xml:space="preserve"> Letter/Answer to Complainant’s Response were filed as above noted.</w:t>
      </w:r>
      <w:r>
        <w:rPr>
          <w:rFonts w:ascii="Times New Roman" w:hAnsi="Times New Roman"/>
          <w:sz w:val="26"/>
          <w:szCs w:val="26"/>
        </w:rPr>
        <w:t xml:space="preserve"> </w:t>
      </w:r>
    </w:p>
    <w:p w:rsidR="00D64390" w:rsidRDefault="00D64390" w:rsidP="006F1A62">
      <w:pPr>
        <w:spacing w:line="360" w:lineRule="auto"/>
        <w:rPr>
          <w:rFonts w:ascii="Times New Roman" w:hAnsi="Times New Roman"/>
          <w:sz w:val="26"/>
        </w:rPr>
      </w:pPr>
    </w:p>
    <w:p w:rsidR="00A37DE3" w:rsidRPr="00265919" w:rsidRDefault="00C82421" w:rsidP="00BE2143">
      <w:pPr>
        <w:keepNext/>
        <w:tabs>
          <w:tab w:val="center" w:pos="4680"/>
        </w:tabs>
        <w:suppressAutoHyphens/>
        <w:spacing w:line="360" w:lineRule="auto"/>
        <w:rPr>
          <w:rFonts w:ascii="Times New Roman" w:hAnsi="Times New Roman"/>
          <w:sz w:val="26"/>
        </w:rPr>
      </w:pPr>
      <w:r>
        <w:rPr>
          <w:rFonts w:ascii="Times New Roman" w:hAnsi="Times New Roman"/>
          <w:sz w:val="26"/>
        </w:rPr>
        <w:tab/>
      </w:r>
      <w:r w:rsidR="00A37DE3" w:rsidRPr="00265919">
        <w:rPr>
          <w:rFonts w:ascii="Times New Roman" w:hAnsi="Times New Roman"/>
          <w:b/>
          <w:sz w:val="26"/>
        </w:rPr>
        <w:t>Discussion</w:t>
      </w:r>
    </w:p>
    <w:p w:rsidR="00A37DE3" w:rsidRDefault="00A37DE3" w:rsidP="00BE2143">
      <w:pPr>
        <w:keepNext/>
        <w:tabs>
          <w:tab w:val="left" w:pos="-720"/>
        </w:tabs>
        <w:suppressAutoHyphens/>
        <w:spacing w:line="360" w:lineRule="auto"/>
        <w:rPr>
          <w:rFonts w:ascii="Times New Roman" w:hAnsi="Times New Roman"/>
          <w:sz w:val="26"/>
        </w:rPr>
      </w:pPr>
    </w:p>
    <w:p w:rsidR="00510F51" w:rsidRDefault="00510F51" w:rsidP="00BE2143">
      <w:pPr>
        <w:suppressAutoHyphens/>
        <w:spacing w:after="360" w:line="360" w:lineRule="auto"/>
        <w:rPr>
          <w:rFonts w:ascii="Times New Roman" w:hAnsi="Times New Roman"/>
          <w:spacing w:val="-3"/>
          <w:sz w:val="26"/>
        </w:rPr>
      </w:pPr>
      <w:r>
        <w:rPr>
          <w:rFonts w:ascii="Times New Roman" w:hAnsi="Times New Roman"/>
          <w:sz w:val="26"/>
        </w:rPr>
        <w:tab/>
      </w:r>
      <w:r>
        <w:rPr>
          <w:rFonts w:ascii="Times New Roman" w:hAnsi="Times New Roman"/>
          <w:sz w:val="26"/>
        </w:rPr>
        <w:tab/>
      </w:r>
      <w:r w:rsidR="005B3A09">
        <w:rPr>
          <w:rFonts w:ascii="Times New Roman" w:hAnsi="Times New Roman"/>
          <w:sz w:val="26"/>
        </w:rPr>
        <w:t xml:space="preserve">As noted above, </w:t>
      </w:r>
      <w:r w:rsidR="00265919">
        <w:rPr>
          <w:rFonts w:ascii="Times New Roman" w:hAnsi="Times New Roman"/>
          <w:sz w:val="26"/>
        </w:rPr>
        <w:t xml:space="preserve">Complainant’s Response </w:t>
      </w:r>
      <w:r w:rsidR="005B3A09">
        <w:rPr>
          <w:rFonts w:ascii="Times New Roman" w:hAnsi="Times New Roman"/>
          <w:sz w:val="26"/>
        </w:rPr>
        <w:t>herein will b</w:t>
      </w:r>
      <w:r w:rsidR="00297C38">
        <w:rPr>
          <w:rFonts w:ascii="Times New Roman" w:hAnsi="Times New Roman"/>
          <w:sz w:val="26"/>
        </w:rPr>
        <w:t>e considered as a Petition for Amendment</w:t>
      </w:r>
      <w:r w:rsidR="00403349">
        <w:rPr>
          <w:rFonts w:ascii="Times New Roman" w:hAnsi="Times New Roman"/>
          <w:sz w:val="26"/>
        </w:rPr>
        <w:t>/Rescission</w:t>
      </w:r>
      <w:r w:rsidR="00265919">
        <w:rPr>
          <w:rFonts w:ascii="Times New Roman" w:hAnsi="Times New Roman"/>
          <w:sz w:val="26"/>
        </w:rPr>
        <w:t xml:space="preserve">.  </w:t>
      </w:r>
      <w:r>
        <w:rPr>
          <w:rFonts w:ascii="Times New Roman" w:hAnsi="Times New Roman"/>
          <w:spacing w:val="-3"/>
          <w:sz w:val="26"/>
        </w:rPr>
        <w:t>The  Code establishes a party’s right to seek relief following the issuance of our final decisions pursuant to Subsections 703(</w:t>
      </w:r>
      <w:r w:rsidR="009872A9">
        <w:rPr>
          <w:rFonts w:ascii="Times New Roman" w:hAnsi="Times New Roman"/>
          <w:spacing w:val="-3"/>
          <w:sz w:val="26"/>
        </w:rPr>
        <w:t>f) and (g) of the</w:t>
      </w:r>
      <w:r>
        <w:rPr>
          <w:rFonts w:ascii="Times New Roman" w:hAnsi="Times New Roman"/>
          <w:spacing w:val="-3"/>
          <w:sz w:val="26"/>
        </w:rPr>
        <w:t xml:space="preserve"> Code, 66 Pa. C.S. §</w:t>
      </w:r>
      <w:r w:rsidR="00766E5A">
        <w:rPr>
          <w:rFonts w:ascii="Times New Roman" w:hAnsi="Times New Roman"/>
          <w:spacing w:val="-3"/>
          <w:sz w:val="26"/>
        </w:rPr>
        <w:t xml:space="preserve"> </w:t>
      </w:r>
      <w:r>
        <w:rPr>
          <w:rFonts w:ascii="Times New Roman" w:hAnsi="Times New Roman"/>
          <w:spacing w:val="-3"/>
          <w:sz w:val="26"/>
        </w:rPr>
        <w:t xml:space="preserve">703(f) and (g), relating to </w:t>
      </w:r>
      <w:proofErr w:type="spellStart"/>
      <w:r>
        <w:rPr>
          <w:rFonts w:ascii="Times New Roman" w:hAnsi="Times New Roman"/>
          <w:spacing w:val="-3"/>
          <w:sz w:val="26"/>
        </w:rPr>
        <w:t>rehearings</w:t>
      </w:r>
      <w:proofErr w:type="spellEnd"/>
      <w:r>
        <w:rPr>
          <w:rFonts w:ascii="Times New Roman" w:hAnsi="Times New Roman"/>
          <w:spacing w:val="-3"/>
          <w:sz w:val="26"/>
        </w:rPr>
        <w:t xml:space="preserve">, rescission and amendment of orders.  Such requests for relief must be consistent with Section 5.572 of our Regulations, </w:t>
      </w:r>
      <w:r>
        <w:rPr>
          <w:rFonts w:ascii="Times New Roman" w:hAnsi="Times New Roman"/>
          <w:spacing w:val="-3"/>
          <w:sz w:val="26"/>
        </w:rPr>
        <w:lastRenderedPageBreak/>
        <w:t>52 Pa. Code §</w:t>
      </w:r>
      <w:r w:rsidR="00766E5A">
        <w:rPr>
          <w:rFonts w:ascii="Times New Roman" w:hAnsi="Times New Roman"/>
          <w:spacing w:val="-3"/>
          <w:sz w:val="26"/>
        </w:rPr>
        <w:t xml:space="preserve"> </w:t>
      </w:r>
      <w:r>
        <w:rPr>
          <w:rFonts w:ascii="Times New Roman" w:hAnsi="Times New Roman"/>
          <w:spacing w:val="-3"/>
          <w:sz w:val="26"/>
        </w:rPr>
        <w:t>5.572, relating to petitions for relief following the iss</w:t>
      </w:r>
      <w:r w:rsidR="008D3814">
        <w:rPr>
          <w:rFonts w:ascii="Times New Roman" w:hAnsi="Times New Roman"/>
          <w:spacing w:val="-3"/>
          <w:sz w:val="26"/>
        </w:rPr>
        <w:t xml:space="preserve">uance of a final decision.  The </w:t>
      </w:r>
      <w:r>
        <w:rPr>
          <w:rFonts w:ascii="Times New Roman" w:hAnsi="Times New Roman"/>
          <w:spacing w:val="-3"/>
          <w:sz w:val="26"/>
        </w:rPr>
        <w:t xml:space="preserve">standards for a petition for relief following </w:t>
      </w:r>
      <w:r w:rsidR="008D3814">
        <w:rPr>
          <w:rFonts w:ascii="Times New Roman" w:hAnsi="Times New Roman"/>
          <w:spacing w:val="-3"/>
          <w:sz w:val="26"/>
        </w:rPr>
        <w:t xml:space="preserve">the issuance of </w:t>
      </w:r>
      <w:r>
        <w:rPr>
          <w:rFonts w:ascii="Times New Roman" w:hAnsi="Times New Roman"/>
          <w:spacing w:val="-3"/>
          <w:sz w:val="26"/>
        </w:rPr>
        <w:t xml:space="preserve">a final decision were addressed in </w:t>
      </w:r>
      <w:proofErr w:type="spellStart"/>
      <w:r>
        <w:rPr>
          <w:rFonts w:ascii="Times New Roman" w:hAnsi="Times New Roman"/>
          <w:i/>
          <w:spacing w:val="-3"/>
          <w:sz w:val="26"/>
        </w:rPr>
        <w:t>Duick</w:t>
      </w:r>
      <w:proofErr w:type="spellEnd"/>
      <w:r>
        <w:rPr>
          <w:rFonts w:ascii="Times New Roman" w:hAnsi="Times New Roman"/>
          <w:i/>
          <w:spacing w:val="-3"/>
          <w:sz w:val="26"/>
        </w:rPr>
        <w:t> v. PG&amp;W</w:t>
      </w:r>
      <w:r w:rsidR="00877CF5">
        <w:rPr>
          <w:rFonts w:ascii="Times New Roman" w:hAnsi="Times New Roman"/>
          <w:spacing w:val="-3"/>
          <w:sz w:val="26"/>
        </w:rPr>
        <w:t>, 56 Pa. P</w:t>
      </w:r>
      <w:r w:rsidR="007645A7">
        <w:rPr>
          <w:rFonts w:ascii="Times New Roman" w:hAnsi="Times New Roman"/>
          <w:spacing w:val="-3"/>
          <w:sz w:val="26"/>
        </w:rPr>
        <w:t>.</w:t>
      </w:r>
      <w:r w:rsidR="00877CF5">
        <w:rPr>
          <w:rFonts w:ascii="Times New Roman" w:hAnsi="Times New Roman"/>
          <w:spacing w:val="-3"/>
          <w:sz w:val="26"/>
        </w:rPr>
        <w:t>U</w:t>
      </w:r>
      <w:r w:rsidR="007645A7">
        <w:rPr>
          <w:rFonts w:ascii="Times New Roman" w:hAnsi="Times New Roman"/>
          <w:spacing w:val="-3"/>
          <w:sz w:val="26"/>
        </w:rPr>
        <w:t>.</w:t>
      </w:r>
      <w:r w:rsidR="00877CF5">
        <w:rPr>
          <w:rFonts w:ascii="Times New Roman" w:hAnsi="Times New Roman"/>
          <w:spacing w:val="-3"/>
          <w:sz w:val="26"/>
        </w:rPr>
        <w:t>C</w:t>
      </w:r>
      <w:r w:rsidR="007645A7">
        <w:rPr>
          <w:rFonts w:ascii="Times New Roman" w:hAnsi="Times New Roman"/>
          <w:spacing w:val="-3"/>
          <w:sz w:val="26"/>
        </w:rPr>
        <w:t>.</w:t>
      </w:r>
      <w:r w:rsidR="00877CF5">
        <w:rPr>
          <w:rFonts w:ascii="Times New Roman" w:hAnsi="Times New Roman"/>
          <w:spacing w:val="-3"/>
          <w:sz w:val="26"/>
        </w:rPr>
        <w:t xml:space="preserve"> 553 (1982)</w:t>
      </w:r>
      <w:r>
        <w:rPr>
          <w:rFonts w:ascii="Times New Roman" w:hAnsi="Times New Roman"/>
          <w:spacing w:val="-3"/>
          <w:sz w:val="26"/>
        </w:rPr>
        <w:t xml:space="preserve"> (</w:t>
      </w:r>
      <w:proofErr w:type="spellStart"/>
      <w:r>
        <w:rPr>
          <w:rFonts w:ascii="Times New Roman" w:hAnsi="Times New Roman"/>
          <w:i/>
          <w:spacing w:val="-3"/>
          <w:sz w:val="26"/>
        </w:rPr>
        <w:t>Duick</w:t>
      </w:r>
      <w:proofErr w:type="spellEnd"/>
      <w:r>
        <w:rPr>
          <w:rFonts w:ascii="Times New Roman" w:hAnsi="Times New Roman"/>
          <w:spacing w:val="-3"/>
          <w:sz w:val="26"/>
        </w:rPr>
        <w:t xml:space="preserve">).  </w:t>
      </w:r>
    </w:p>
    <w:p w:rsidR="00510F51" w:rsidRDefault="00510F51" w:rsidP="00BE2143">
      <w:pPr>
        <w:suppressAutoHyphens/>
        <w:spacing w:line="360" w:lineRule="auto"/>
        <w:rPr>
          <w:rFonts w:ascii="Times New Roman" w:hAnsi="Times New Roman"/>
          <w:spacing w:val="-3"/>
          <w:sz w:val="26"/>
        </w:rPr>
      </w:pPr>
      <w:r>
        <w:rPr>
          <w:rFonts w:ascii="Times New Roman" w:hAnsi="Times New Roman"/>
          <w:spacing w:val="-3"/>
          <w:sz w:val="26"/>
        </w:rPr>
        <w:tab/>
      </w:r>
      <w:r>
        <w:rPr>
          <w:rFonts w:ascii="Times New Roman" w:hAnsi="Times New Roman"/>
          <w:spacing w:val="-3"/>
          <w:sz w:val="26"/>
        </w:rPr>
        <w:tab/>
      </w:r>
      <w:proofErr w:type="spellStart"/>
      <w:r>
        <w:rPr>
          <w:rFonts w:ascii="Times New Roman" w:hAnsi="Times New Roman"/>
          <w:i/>
          <w:spacing w:val="-3"/>
          <w:sz w:val="26"/>
        </w:rPr>
        <w:t>Duick</w:t>
      </w:r>
      <w:proofErr w:type="spellEnd"/>
      <w:r>
        <w:rPr>
          <w:rFonts w:ascii="Times New Roman" w:hAnsi="Times New Roman"/>
          <w:spacing w:val="-3"/>
          <w:sz w:val="26"/>
        </w:rPr>
        <w:t xml:space="preserve"> held that a petition for </w:t>
      </w:r>
      <w:r w:rsidR="00EA341D">
        <w:rPr>
          <w:rFonts w:ascii="Times New Roman" w:hAnsi="Times New Roman"/>
          <w:spacing w:val="-3"/>
          <w:sz w:val="26"/>
        </w:rPr>
        <w:t>r</w:t>
      </w:r>
      <w:r>
        <w:rPr>
          <w:rFonts w:ascii="Times New Roman" w:hAnsi="Times New Roman"/>
          <w:spacing w:val="-3"/>
          <w:sz w:val="26"/>
        </w:rPr>
        <w:t>ehearing under Subsection 703(f</w:t>
      </w:r>
      <w:r w:rsidR="00877CF5">
        <w:rPr>
          <w:rFonts w:ascii="Times New Roman" w:hAnsi="Times New Roman"/>
          <w:spacing w:val="-3"/>
          <w:sz w:val="26"/>
        </w:rPr>
        <w:t>) of the Code must allege newly-</w:t>
      </w:r>
      <w:r>
        <w:rPr>
          <w:rFonts w:ascii="Times New Roman" w:hAnsi="Times New Roman"/>
          <w:spacing w:val="-3"/>
          <w:sz w:val="26"/>
        </w:rPr>
        <w:t xml:space="preserve">discovered evidence not discoverable through the exercise of due diligence prior to the close of the record.  </w:t>
      </w:r>
      <w:proofErr w:type="spellStart"/>
      <w:proofErr w:type="gramStart"/>
      <w:r>
        <w:rPr>
          <w:rFonts w:ascii="Times New Roman" w:hAnsi="Times New Roman"/>
          <w:i/>
          <w:spacing w:val="-3"/>
          <w:sz w:val="26"/>
        </w:rPr>
        <w:t>Duick</w:t>
      </w:r>
      <w:proofErr w:type="spellEnd"/>
      <w:r w:rsidR="00877CF5">
        <w:rPr>
          <w:rFonts w:ascii="Times New Roman" w:hAnsi="Times New Roman"/>
          <w:spacing w:val="-3"/>
          <w:sz w:val="26"/>
        </w:rPr>
        <w:t xml:space="preserve"> </w:t>
      </w:r>
      <w:r w:rsidR="00E52C8C">
        <w:rPr>
          <w:rFonts w:ascii="Times New Roman" w:hAnsi="Times New Roman"/>
          <w:spacing w:val="-3"/>
          <w:sz w:val="26"/>
        </w:rPr>
        <w:t>at</w:t>
      </w:r>
      <w:r>
        <w:rPr>
          <w:rFonts w:ascii="Times New Roman" w:hAnsi="Times New Roman"/>
          <w:spacing w:val="-3"/>
          <w:sz w:val="26"/>
        </w:rPr>
        <w:t> 558.</w:t>
      </w:r>
      <w:proofErr w:type="gramEnd"/>
      <w:r>
        <w:rPr>
          <w:rFonts w:ascii="Times New Roman" w:hAnsi="Times New Roman"/>
          <w:spacing w:val="-3"/>
          <w:sz w:val="26"/>
        </w:rPr>
        <w:t xml:space="preserve">  A petition for reconsideration under Subsection 703(g), however, may properly raise any matter designed to convince us that we should exercise our discretion to amend or rescind a prior Order, in whole or in part.  Furthermore, such petitions are likely to succeed only when they raise “new and novel arguments” not previously heard or considerations which appear to have been overlooked or not addressed by us.  </w:t>
      </w:r>
      <w:proofErr w:type="spellStart"/>
      <w:proofErr w:type="gramStart"/>
      <w:r>
        <w:rPr>
          <w:rFonts w:ascii="Times New Roman" w:hAnsi="Times New Roman"/>
          <w:i/>
          <w:spacing w:val="-3"/>
          <w:sz w:val="26"/>
        </w:rPr>
        <w:t>Duick</w:t>
      </w:r>
      <w:proofErr w:type="spellEnd"/>
      <w:r w:rsidR="00E52C8C">
        <w:rPr>
          <w:rFonts w:ascii="Times New Roman" w:hAnsi="Times New Roman"/>
          <w:spacing w:val="-3"/>
          <w:sz w:val="26"/>
        </w:rPr>
        <w:t xml:space="preserve"> at 559</w:t>
      </w:r>
      <w:r>
        <w:rPr>
          <w:rFonts w:ascii="Times New Roman" w:hAnsi="Times New Roman"/>
          <w:spacing w:val="-3"/>
          <w:sz w:val="26"/>
        </w:rPr>
        <w:t>.</w:t>
      </w:r>
      <w:proofErr w:type="gramEnd"/>
      <w:r>
        <w:rPr>
          <w:rFonts w:ascii="Times New Roman" w:hAnsi="Times New Roman"/>
          <w:spacing w:val="-3"/>
          <w:sz w:val="26"/>
        </w:rPr>
        <w:t xml:space="preserve">  </w:t>
      </w:r>
    </w:p>
    <w:p w:rsidR="00510F51" w:rsidRDefault="00510F51" w:rsidP="00BE2143">
      <w:pPr>
        <w:suppressAutoHyphens/>
        <w:spacing w:line="360" w:lineRule="auto"/>
        <w:rPr>
          <w:rFonts w:ascii="Times New Roman" w:hAnsi="Times New Roman"/>
          <w:spacing w:val="-3"/>
          <w:sz w:val="26"/>
        </w:rPr>
      </w:pPr>
    </w:p>
    <w:p w:rsidR="009A1F55" w:rsidRDefault="00510F51" w:rsidP="00BE214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note that, pursuant to 66 </w:t>
      </w:r>
      <w:smartTag w:uri="urn:schemas-microsoft-com:office:smarttags" w:element="State">
        <w:smartTag w:uri="urn:schemas-microsoft-com:office:smarttags" w:element="place">
          <w:r>
            <w:rPr>
              <w:rFonts w:ascii="Times New Roman" w:hAnsi="Times New Roman"/>
              <w:sz w:val="26"/>
            </w:rPr>
            <w:t>Pa.</w:t>
          </w:r>
        </w:smartTag>
      </w:smartTag>
      <w:r>
        <w:rPr>
          <w:rFonts w:ascii="Times New Roman" w:hAnsi="Times New Roman"/>
          <w:sz w:val="26"/>
        </w:rPr>
        <w:t xml:space="preserve"> C.S. § 703(g) and 52 </w:t>
      </w:r>
      <w:smartTag w:uri="urn:schemas-microsoft-com:office:smarttags" w:element="State">
        <w:smartTag w:uri="urn:schemas-microsoft-com:office:smarttags" w:element="place">
          <w:r>
            <w:rPr>
              <w:rFonts w:ascii="Times New Roman" w:hAnsi="Times New Roman"/>
              <w:sz w:val="26"/>
            </w:rPr>
            <w:t>Pa.</w:t>
          </w:r>
        </w:smartTag>
      </w:smartTag>
      <w:r>
        <w:rPr>
          <w:rFonts w:ascii="Times New Roman" w:hAnsi="Times New Roman"/>
          <w:sz w:val="26"/>
        </w:rPr>
        <w:t xml:space="preserve"> Code § 5.572, our power to modify or rescind final orders is limited to certain circumstances.  A petition to modify or rescind a final Commission order may only be granted judiciously and under appropriate circumstances, because such an order will result in the disturbance of final orders.  </w:t>
      </w:r>
      <w:proofErr w:type="gramStart"/>
      <w:r w:rsidR="002731D1">
        <w:rPr>
          <w:rFonts w:ascii="Times New Roman" w:hAnsi="Times New Roman"/>
          <w:i/>
          <w:sz w:val="26"/>
        </w:rPr>
        <w:t>City of Pittsburgh v. Pennsylvania Department of Transportation</w:t>
      </w:r>
      <w:r w:rsidR="002731D1">
        <w:rPr>
          <w:rFonts w:ascii="Times New Roman" w:hAnsi="Times New Roman"/>
          <w:sz w:val="26"/>
        </w:rPr>
        <w:t xml:space="preserve">, 490 Pa. 264, 416 A.2d 461 (1980); </w:t>
      </w:r>
      <w:r>
        <w:rPr>
          <w:rFonts w:ascii="Times New Roman" w:hAnsi="Times New Roman"/>
          <w:i/>
          <w:sz w:val="26"/>
        </w:rPr>
        <w:t xml:space="preserve">City of Philadelphia v. Pa. PUC, </w:t>
      </w:r>
      <w:r w:rsidR="002731D1">
        <w:rPr>
          <w:rFonts w:ascii="Times New Roman" w:hAnsi="Times New Roman"/>
          <w:sz w:val="26"/>
        </w:rPr>
        <w:t xml:space="preserve">720 A.2d 845 </w:t>
      </w:r>
      <w:r w:rsidR="008F3CDB">
        <w:rPr>
          <w:rFonts w:ascii="Times New Roman" w:hAnsi="Times New Roman"/>
          <w:sz w:val="26"/>
        </w:rPr>
        <w:t xml:space="preserve">(Pa. </w:t>
      </w:r>
      <w:proofErr w:type="spellStart"/>
      <w:r w:rsidR="008F3CDB">
        <w:rPr>
          <w:rFonts w:ascii="Times New Roman" w:hAnsi="Times New Roman"/>
          <w:sz w:val="26"/>
        </w:rPr>
        <w:t>Cmwlth</w:t>
      </w:r>
      <w:proofErr w:type="spellEnd"/>
      <w:r w:rsidR="008F3CDB">
        <w:rPr>
          <w:rFonts w:ascii="Times New Roman" w:hAnsi="Times New Roman"/>
          <w:sz w:val="26"/>
        </w:rPr>
        <w:t xml:space="preserve">. </w:t>
      </w:r>
      <w:r>
        <w:rPr>
          <w:rFonts w:ascii="Times New Roman" w:hAnsi="Times New Roman"/>
          <w:sz w:val="26"/>
        </w:rPr>
        <w:t xml:space="preserve">1998); </w:t>
      </w:r>
      <w:r w:rsidR="002731D1">
        <w:rPr>
          <w:rFonts w:ascii="Times New Roman" w:hAnsi="Times New Roman"/>
          <w:sz w:val="26"/>
        </w:rPr>
        <w:t xml:space="preserve">and </w:t>
      </w:r>
      <w:r>
        <w:rPr>
          <w:rFonts w:ascii="Times New Roman" w:hAnsi="Times New Roman"/>
          <w:i/>
          <w:sz w:val="26"/>
        </w:rPr>
        <w:t xml:space="preserve">West Penn Power Company v. Pa. PUC, </w:t>
      </w:r>
      <w:r w:rsidR="008F3CDB">
        <w:rPr>
          <w:rFonts w:ascii="Times New Roman" w:hAnsi="Times New Roman"/>
          <w:sz w:val="26"/>
        </w:rPr>
        <w:t xml:space="preserve">659 A.2d 1055 (Pa. </w:t>
      </w:r>
      <w:proofErr w:type="spellStart"/>
      <w:r w:rsidR="008F3CDB">
        <w:rPr>
          <w:rFonts w:ascii="Times New Roman" w:hAnsi="Times New Roman"/>
          <w:sz w:val="26"/>
        </w:rPr>
        <w:t>Cmwlth</w:t>
      </w:r>
      <w:proofErr w:type="spellEnd"/>
      <w:r w:rsidR="008F3CDB">
        <w:rPr>
          <w:rFonts w:ascii="Times New Roman" w:hAnsi="Times New Roman"/>
          <w:sz w:val="26"/>
        </w:rPr>
        <w:t xml:space="preserve">. </w:t>
      </w:r>
      <w:r>
        <w:rPr>
          <w:rFonts w:ascii="Times New Roman" w:hAnsi="Times New Roman"/>
          <w:sz w:val="26"/>
        </w:rPr>
        <w:t>1995)</w:t>
      </w:r>
      <w:r w:rsidR="002731D1">
        <w:rPr>
          <w:rFonts w:ascii="Times New Roman" w:hAnsi="Times New Roman"/>
          <w:sz w:val="26"/>
        </w:rPr>
        <w:t>.</w:t>
      </w:r>
      <w:proofErr w:type="gramEnd"/>
    </w:p>
    <w:p w:rsidR="005876A9" w:rsidRDefault="002910C6" w:rsidP="006D5507">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p>
    <w:p w:rsidR="005876A9" w:rsidRDefault="005876A9" w:rsidP="006D5507">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62BDE">
        <w:rPr>
          <w:rFonts w:ascii="Times New Roman" w:hAnsi="Times New Roman"/>
          <w:sz w:val="26"/>
          <w:szCs w:val="26"/>
        </w:rPr>
        <w:t xml:space="preserve">In our </w:t>
      </w:r>
      <w:r w:rsidR="00962BDE" w:rsidRPr="00962BDE">
        <w:rPr>
          <w:rFonts w:ascii="Times New Roman" w:hAnsi="Times New Roman"/>
          <w:i/>
          <w:sz w:val="26"/>
          <w:szCs w:val="26"/>
        </w:rPr>
        <w:t>August 20, 2010 Order</w:t>
      </w:r>
      <w:r w:rsidR="00962BDE">
        <w:rPr>
          <w:rFonts w:ascii="Times New Roman" w:hAnsi="Times New Roman"/>
          <w:sz w:val="26"/>
          <w:szCs w:val="26"/>
        </w:rPr>
        <w:t xml:space="preserve">, we granted </w:t>
      </w:r>
      <w:proofErr w:type="spellStart"/>
      <w:r w:rsidR="00962BDE">
        <w:rPr>
          <w:rFonts w:ascii="Times New Roman" w:hAnsi="Times New Roman"/>
          <w:sz w:val="26"/>
          <w:szCs w:val="26"/>
        </w:rPr>
        <w:t>Penelec’s</w:t>
      </w:r>
      <w:proofErr w:type="spellEnd"/>
      <w:r w:rsidR="00962BDE">
        <w:rPr>
          <w:rFonts w:ascii="Times New Roman" w:hAnsi="Times New Roman"/>
          <w:sz w:val="26"/>
          <w:szCs w:val="26"/>
        </w:rPr>
        <w:t xml:space="preserve"> Petition for Reconsideration and we also included the following ordering paragraph</w:t>
      </w:r>
      <w:r w:rsidR="003279E0">
        <w:rPr>
          <w:rFonts w:ascii="Times New Roman" w:hAnsi="Times New Roman"/>
          <w:sz w:val="26"/>
          <w:szCs w:val="26"/>
        </w:rPr>
        <w:t>:</w:t>
      </w:r>
    </w:p>
    <w:p w:rsidR="00962BDE" w:rsidRDefault="00962BDE" w:rsidP="006D5507">
      <w:pPr>
        <w:tabs>
          <w:tab w:val="left" w:pos="-720"/>
        </w:tabs>
        <w:suppressAutoHyphens/>
        <w:spacing w:line="360" w:lineRule="auto"/>
        <w:rPr>
          <w:rFonts w:ascii="Times New Roman" w:hAnsi="Times New Roman"/>
          <w:sz w:val="26"/>
          <w:szCs w:val="26"/>
        </w:rPr>
      </w:pPr>
    </w:p>
    <w:p w:rsidR="0037344F" w:rsidRDefault="00962BDE" w:rsidP="007B2AD8">
      <w:pPr>
        <w:tabs>
          <w:tab w:val="left" w:pos="-720"/>
        </w:tabs>
        <w:suppressAutoHyphens/>
        <w:ind w:left="1440" w:right="1440"/>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r w:rsidR="0037344F">
        <w:rPr>
          <w:rFonts w:ascii="Times New Roman" w:hAnsi="Times New Roman"/>
          <w:sz w:val="26"/>
          <w:szCs w:val="26"/>
        </w:rPr>
        <w:t xml:space="preserve">That Ordering Paragraph No. 3 of the Opinion and Order entered June 7, 2010 in this proceeding is hereby amended to read as follows: </w:t>
      </w:r>
    </w:p>
    <w:p w:rsidR="0037344F" w:rsidRDefault="0037344F" w:rsidP="007B2AD8">
      <w:pPr>
        <w:tabs>
          <w:tab w:val="left" w:pos="-720"/>
        </w:tabs>
        <w:suppressAutoHyphens/>
        <w:ind w:left="1440" w:right="1440"/>
        <w:rPr>
          <w:rFonts w:ascii="Times New Roman" w:hAnsi="Times New Roman"/>
          <w:sz w:val="26"/>
          <w:szCs w:val="26"/>
        </w:rPr>
      </w:pPr>
    </w:p>
    <w:p w:rsidR="003279E0" w:rsidRPr="003279E0" w:rsidRDefault="0037344F" w:rsidP="007B2AD8">
      <w:pPr>
        <w:tabs>
          <w:tab w:val="left" w:pos="-720"/>
        </w:tabs>
        <w:suppressAutoHyphens/>
        <w:ind w:left="1440" w:right="1440"/>
        <w:rPr>
          <w:rFonts w:ascii="Times New Roman" w:hAnsi="Times New Roman"/>
          <w:sz w:val="26"/>
        </w:rPr>
      </w:pPr>
      <w:r>
        <w:rPr>
          <w:rFonts w:ascii="Times New Roman" w:hAnsi="Times New Roman"/>
          <w:sz w:val="26"/>
          <w:szCs w:val="26"/>
        </w:rPr>
        <w:t xml:space="preserve">That </w:t>
      </w:r>
      <w:r w:rsidR="00A8638E">
        <w:rPr>
          <w:rFonts w:ascii="Times New Roman" w:hAnsi="Times New Roman"/>
          <w:sz w:val="26"/>
          <w:szCs w:val="26"/>
        </w:rPr>
        <w:t xml:space="preserve">Pennsylvania Electric Company, having agreed to do so, shall, within forty-five days after the entry of this Opinion and Order, at its sole cost and expense, remove the subject </w:t>
      </w:r>
      <w:r w:rsidR="00A8638E">
        <w:rPr>
          <w:rFonts w:ascii="Times New Roman" w:hAnsi="Times New Roman"/>
          <w:sz w:val="26"/>
          <w:szCs w:val="26"/>
        </w:rPr>
        <w:lastRenderedPageBreak/>
        <w:t xml:space="preserve">maple tree on Roger McCall’s property and replace it with a fifteen to eighteen foot high deciduous tree or, if the parties agree that the subject maple tree is not to be removed, plant a fifteen or eighteen foot high deciduous tree at another mutually agreeable location on Complainant’s property.  </w:t>
      </w:r>
    </w:p>
    <w:p w:rsidR="006D5507" w:rsidRDefault="006D5507" w:rsidP="006D5507">
      <w:pPr>
        <w:tabs>
          <w:tab w:val="left" w:pos="-720"/>
        </w:tabs>
        <w:suppressAutoHyphens/>
        <w:spacing w:line="360" w:lineRule="auto"/>
        <w:rPr>
          <w:rFonts w:ascii="Times New Roman" w:hAnsi="Times New Roman"/>
          <w:sz w:val="26"/>
        </w:rPr>
      </w:pPr>
    </w:p>
    <w:p w:rsidR="00852297" w:rsidRDefault="0037344F" w:rsidP="007712A8">
      <w:pPr>
        <w:tabs>
          <w:tab w:val="left" w:pos="-720"/>
        </w:tabs>
        <w:suppressAutoHyphens/>
        <w:spacing w:line="360" w:lineRule="auto"/>
        <w:rPr>
          <w:rFonts w:ascii="Times New Roman" w:hAnsi="Times New Roman"/>
          <w:sz w:val="26"/>
        </w:rPr>
      </w:pPr>
      <w:proofErr w:type="gramStart"/>
      <w:r w:rsidRPr="0037344F">
        <w:rPr>
          <w:rFonts w:ascii="Times New Roman" w:hAnsi="Times New Roman"/>
          <w:i/>
          <w:sz w:val="26"/>
        </w:rPr>
        <w:t>August 20, 2010 Order</w:t>
      </w:r>
      <w:r>
        <w:rPr>
          <w:rFonts w:ascii="Times New Roman" w:hAnsi="Times New Roman"/>
          <w:sz w:val="26"/>
        </w:rPr>
        <w:t xml:space="preserve"> at 5.</w:t>
      </w:r>
      <w:proofErr w:type="gramEnd"/>
    </w:p>
    <w:p w:rsidR="00EF5489" w:rsidRDefault="00443DDA" w:rsidP="007712A8">
      <w:pPr>
        <w:tabs>
          <w:tab w:val="left" w:pos="-720"/>
        </w:tabs>
        <w:suppressAutoHyphens/>
        <w:spacing w:line="360" w:lineRule="auto"/>
        <w:rPr>
          <w:rFonts w:ascii="Times New Roman" w:hAnsi="Times New Roman"/>
          <w:sz w:val="26"/>
        </w:rPr>
      </w:pPr>
      <w:r>
        <w:rPr>
          <w:rFonts w:ascii="Times New Roman" w:hAnsi="Times New Roman"/>
          <w:sz w:val="26"/>
        </w:rPr>
        <w:tab/>
      </w:r>
    </w:p>
    <w:p w:rsidR="004F565F" w:rsidRDefault="00443DDA" w:rsidP="007712A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I</w:t>
      </w:r>
      <w:r w:rsidR="0095372B">
        <w:rPr>
          <w:rFonts w:ascii="Times New Roman" w:hAnsi="Times New Roman"/>
          <w:sz w:val="26"/>
        </w:rPr>
        <w:t xml:space="preserve">n his Response, the Complainant </w:t>
      </w:r>
      <w:r w:rsidR="004F565F">
        <w:rPr>
          <w:rFonts w:ascii="Times New Roman" w:hAnsi="Times New Roman"/>
          <w:sz w:val="26"/>
        </w:rPr>
        <w:t xml:space="preserve">avers that </w:t>
      </w:r>
      <w:proofErr w:type="spellStart"/>
      <w:r w:rsidR="004F565F">
        <w:rPr>
          <w:rFonts w:ascii="Times New Roman" w:hAnsi="Times New Roman"/>
          <w:sz w:val="26"/>
        </w:rPr>
        <w:t>Penelec</w:t>
      </w:r>
      <w:proofErr w:type="spellEnd"/>
      <w:r w:rsidR="004F565F">
        <w:rPr>
          <w:rFonts w:ascii="Times New Roman" w:hAnsi="Times New Roman"/>
          <w:sz w:val="26"/>
        </w:rPr>
        <w:t xml:space="preserve"> has been dilatory in meeting its obligations regarding the planting of the tree.  </w:t>
      </w:r>
      <w:r w:rsidR="00F91866">
        <w:rPr>
          <w:rFonts w:ascii="Times New Roman" w:hAnsi="Times New Roman"/>
          <w:sz w:val="26"/>
        </w:rPr>
        <w:t xml:space="preserve">The Complainant also avers that </w:t>
      </w:r>
      <w:r w:rsidR="00171EA2">
        <w:rPr>
          <w:rFonts w:ascii="Times New Roman" w:hAnsi="Times New Roman"/>
          <w:sz w:val="26"/>
        </w:rPr>
        <w:t xml:space="preserve">the fact that this matter was not resolved until the issuance of our </w:t>
      </w:r>
      <w:r w:rsidR="00171EA2" w:rsidRPr="00171EA2">
        <w:rPr>
          <w:rFonts w:ascii="Times New Roman" w:hAnsi="Times New Roman"/>
          <w:i/>
          <w:sz w:val="26"/>
        </w:rPr>
        <w:t>August 20, 2010 Order</w:t>
      </w:r>
      <w:r w:rsidR="00171EA2">
        <w:rPr>
          <w:rFonts w:ascii="Times New Roman" w:hAnsi="Times New Roman"/>
          <w:sz w:val="26"/>
        </w:rPr>
        <w:t xml:space="preserve"> has resulted in a “pointless victory” for him.  This is because, according to the Complainant, </w:t>
      </w:r>
      <w:r w:rsidR="005A16E0">
        <w:rPr>
          <w:rFonts w:ascii="Times New Roman" w:hAnsi="Times New Roman"/>
          <w:sz w:val="26"/>
        </w:rPr>
        <w:t>the tree will not be planted until September of 2010, and this “late planting date” will not allow time for the tree to take root before freezing weather sets in.</w:t>
      </w:r>
      <w:r w:rsidR="00171EA2">
        <w:rPr>
          <w:rFonts w:ascii="Times New Roman" w:hAnsi="Times New Roman"/>
          <w:sz w:val="26"/>
        </w:rPr>
        <w:t xml:space="preserve">   </w:t>
      </w:r>
      <w:r w:rsidR="004F565F">
        <w:rPr>
          <w:rFonts w:ascii="Times New Roman" w:hAnsi="Times New Roman"/>
          <w:sz w:val="26"/>
        </w:rPr>
        <w:t xml:space="preserve">Additionally, </w:t>
      </w:r>
      <w:r w:rsidR="00CC7D3E">
        <w:rPr>
          <w:rFonts w:ascii="Times New Roman" w:hAnsi="Times New Roman"/>
          <w:sz w:val="26"/>
        </w:rPr>
        <w:t xml:space="preserve">the Complainant disparaged the conduct of the ALJ in this matter.  </w:t>
      </w:r>
      <w:r w:rsidR="004F565F">
        <w:rPr>
          <w:rFonts w:ascii="Times New Roman" w:hAnsi="Times New Roman"/>
          <w:sz w:val="26"/>
        </w:rPr>
        <w:t xml:space="preserve">Response at 1-2. </w:t>
      </w:r>
    </w:p>
    <w:p w:rsidR="004F565F" w:rsidRDefault="004F565F" w:rsidP="007712A8">
      <w:pPr>
        <w:tabs>
          <w:tab w:val="left" w:pos="-720"/>
        </w:tabs>
        <w:suppressAutoHyphens/>
        <w:spacing w:line="360" w:lineRule="auto"/>
        <w:rPr>
          <w:rFonts w:ascii="Times New Roman" w:hAnsi="Times New Roman"/>
          <w:sz w:val="26"/>
        </w:rPr>
      </w:pPr>
    </w:p>
    <w:p w:rsidR="004F565F" w:rsidRDefault="00CC7D3E" w:rsidP="007712A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its Letter/Answer, </w:t>
      </w:r>
      <w:proofErr w:type="spellStart"/>
      <w:r>
        <w:rPr>
          <w:rFonts w:ascii="Times New Roman" w:hAnsi="Times New Roman"/>
          <w:sz w:val="26"/>
        </w:rPr>
        <w:t>Penelec</w:t>
      </w:r>
      <w:proofErr w:type="spellEnd"/>
      <w:r>
        <w:rPr>
          <w:rFonts w:ascii="Times New Roman" w:hAnsi="Times New Roman"/>
          <w:sz w:val="26"/>
        </w:rPr>
        <w:t xml:space="preserve"> denies the allegation that it has been dilatory in meeting its obligations in this matter.  Second, </w:t>
      </w:r>
      <w:proofErr w:type="spellStart"/>
      <w:r>
        <w:rPr>
          <w:rFonts w:ascii="Times New Roman" w:hAnsi="Times New Roman"/>
          <w:sz w:val="26"/>
        </w:rPr>
        <w:t>Penelec</w:t>
      </w:r>
      <w:proofErr w:type="spellEnd"/>
      <w:r>
        <w:rPr>
          <w:rFonts w:ascii="Times New Roman" w:hAnsi="Times New Roman"/>
          <w:sz w:val="26"/>
        </w:rPr>
        <w:t xml:space="preserve"> contends that the ALJ conducted the hearing herein in an appropriate manner.  Letter/Answer at 1-2.</w:t>
      </w:r>
    </w:p>
    <w:p w:rsidR="00BF7819" w:rsidRDefault="00443DDA" w:rsidP="007712A8">
      <w:pPr>
        <w:tabs>
          <w:tab w:val="left" w:pos="-720"/>
        </w:tabs>
        <w:suppressAutoHyphens/>
        <w:spacing w:line="360" w:lineRule="auto"/>
        <w:rPr>
          <w:rFonts w:ascii="Times New Roman" w:hAnsi="Times New Roman"/>
          <w:sz w:val="26"/>
        </w:rPr>
      </w:pPr>
      <w:r>
        <w:rPr>
          <w:rFonts w:ascii="Times New Roman" w:hAnsi="Times New Roman"/>
          <w:sz w:val="26"/>
        </w:rPr>
        <w:tab/>
      </w:r>
    </w:p>
    <w:p w:rsidR="00F07F84" w:rsidRDefault="00BD6F0B" w:rsidP="007712A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On review of Complainant’s Response, we </w:t>
      </w:r>
      <w:r w:rsidR="009C73F0">
        <w:rPr>
          <w:rFonts w:ascii="Times New Roman" w:hAnsi="Times New Roman"/>
          <w:sz w:val="26"/>
        </w:rPr>
        <w:t>find</w:t>
      </w:r>
      <w:r w:rsidR="000F11E8">
        <w:rPr>
          <w:rFonts w:ascii="Times New Roman" w:hAnsi="Times New Roman"/>
          <w:sz w:val="26"/>
        </w:rPr>
        <w:t xml:space="preserve"> that it </w:t>
      </w:r>
      <w:r w:rsidR="000F11E8">
        <w:rPr>
          <w:rFonts w:ascii="Times New Roman" w:hAnsi="Times New Roman"/>
          <w:sz w:val="26"/>
          <w:szCs w:val="26"/>
        </w:rPr>
        <w:t xml:space="preserve">does not meet the </w:t>
      </w:r>
      <w:proofErr w:type="spellStart"/>
      <w:r w:rsidR="000F11E8">
        <w:rPr>
          <w:rFonts w:ascii="Times New Roman" w:hAnsi="Times New Roman"/>
          <w:i/>
          <w:sz w:val="26"/>
          <w:szCs w:val="26"/>
        </w:rPr>
        <w:t>Duick</w:t>
      </w:r>
      <w:proofErr w:type="spellEnd"/>
      <w:r w:rsidR="000F11E8">
        <w:rPr>
          <w:rFonts w:ascii="Times New Roman" w:hAnsi="Times New Roman"/>
          <w:i/>
          <w:sz w:val="26"/>
          <w:szCs w:val="26"/>
        </w:rPr>
        <w:t xml:space="preserve"> </w:t>
      </w:r>
      <w:r w:rsidR="000F11E8">
        <w:rPr>
          <w:rFonts w:ascii="Times New Roman" w:hAnsi="Times New Roman"/>
          <w:sz w:val="26"/>
          <w:szCs w:val="26"/>
        </w:rPr>
        <w:t>standards.  As a result, it will be denied.</w:t>
      </w:r>
      <w:r w:rsidR="004D3501">
        <w:rPr>
          <w:rFonts w:ascii="Times New Roman" w:hAnsi="Times New Roman"/>
          <w:sz w:val="26"/>
        </w:rPr>
        <w:t xml:space="preserve">  </w:t>
      </w:r>
    </w:p>
    <w:p w:rsidR="00F07F84" w:rsidRDefault="00F07F84" w:rsidP="007712A8">
      <w:pPr>
        <w:tabs>
          <w:tab w:val="left" w:pos="-720"/>
        </w:tabs>
        <w:suppressAutoHyphens/>
        <w:spacing w:line="360" w:lineRule="auto"/>
        <w:rPr>
          <w:rFonts w:ascii="Times New Roman" w:hAnsi="Times New Roman"/>
          <w:sz w:val="26"/>
        </w:rPr>
      </w:pPr>
    </w:p>
    <w:p w:rsidR="00B36613" w:rsidRDefault="00E94CDB" w:rsidP="00B36613">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Initially, our review of the record reveals no indication that the ALJ conducted this proceeding improperly in any way.  Additionally, we discern no new or novel arguments</w:t>
      </w:r>
      <w:r w:rsidR="00F07F84">
        <w:rPr>
          <w:rFonts w:ascii="Times New Roman" w:hAnsi="Times New Roman"/>
          <w:sz w:val="26"/>
          <w:szCs w:val="26"/>
        </w:rPr>
        <w:t xml:space="preserve"> in Complainant’s Response that were</w:t>
      </w:r>
      <w:r>
        <w:rPr>
          <w:rFonts w:ascii="Times New Roman" w:hAnsi="Times New Roman"/>
          <w:sz w:val="26"/>
          <w:szCs w:val="26"/>
        </w:rPr>
        <w:t xml:space="preserve"> not previously heard, or considerations which appear to have been overlooked or not addressed by us</w:t>
      </w:r>
      <w:r w:rsidR="004B7C1C">
        <w:rPr>
          <w:rFonts w:ascii="Times New Roman" w:hAnsi="Times New Roman"/>
          <w:sz w:val="26"/>
          <w:szCs w:val="26"/>
        </w:rPr>
        <w:t xml:space="preserve"> previously</w:t>
      </w:r>
      <w:r>
        <w:rPr>
          <w:rFonts w:ascii="Times New Roman" w:hAnsi="Times New Roman"/>
          <w:sz w:val="26"/>
          <w:szCs w:val="26"/>
        </w:rPr>
        <w:t xml:space="preserve">.  </w:t>
      </w:r>
    </w:p>
    <w:p w:rsidR="00B36613" w:rsidRDefault="00B36613" w:rsidP="00B36613">
      <w:pPr>
        <w:tabs>
          <w:tab w:val="left" w:pos="-720"/>
        </w:tabs>
        <w:suppressAutoHyphens/>
        <w:spacing w:line="360" w:lineRule="auto"/>
        <w:ind w:firstLine="1440"/>
        <w:rPr>
          <w:rFonts w:ascii="Times New Roman" w:hAnsi="Times New Roman"/>
          <w:sz w:val="26"/>
          <w:szCs w:val="26"/>
        </w:rPr>
      </w:pPr>
    </w:p>
    <w:p w:rsidR="00B36613" w:rsidRDefault="00F07F84" w:rsidP="00B36613">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lastRenderedPageBreak/>
        <w:t xml:space="preserve">Complainant appears to argue that </w:t>
      </w:r>
      <w:proofErr w:type="spellStart"/>
      <w:r>
        <w:rPr>
          <w:rFonts w:ascii="Times New Roman" w:hAnsi="Times New Roman"/>
          <w:sz w:val="26"/>
          <w:szCs w:val="26"/>
        </w:rPr>
        <w:t>Penelec</w:t>
      </w:r>
      <w:proofErr w:type="spellEnd"/>
      <w:r>
        <w:rPr>
          <w:rFonts w:ascii="Times New Roman" w:hAnsi="Times New Roman"/>
          <w:sz w:val="26"/>
          <w:szCs w:val="26"/>
        </w:rPr>
        <w:t xml:space="preserve"> should have planted the </w:t>
      </w:r>
      <w:r w:rsidR="004B7C1C">
        <w:rPr>
          <w:rFonts w:ascii="Times New Roman" w:hAnsi="Times New Roman"/>
          <w:sz w:val="26"/>
          <w:szCs w:val="26"/>
        </w:rPr>
        <w:t xml:space="preserve">replacement </w:t>
      </w:r>
      <w:r>
        <w:rPr>
          <w:rFonts w:ascii="Times New Roman" w:hAnsi="Times New Roman"/>
          <w:sz w:val="26"/>
          <w:szCs w:val="26"/>
        </w:rPr>
        <w:t>tree during the summer</w:t>
      </w:r>
      <w:r w:rsidR="004B7C1C">
        <w:rPr>
          <w:rFonts w:ascii="Times New Roman" w:hAnsi="Times New Roman"/>
          <w:sz w:val="26"/>
          <w:szCs w:val="26"/>
        </w:rPr>
        <w:t xml:space="preserve"> of 2010</w:t>
      </w:r>
      <w:r w:rsidR="001A71EE">
        <w:rPr>
          <w:rFonts w:ascii="Times New Roman" w:hAnsi="Times New Roman"/>
          <w:sz w:val="26"/>
          <w:szCs w:val="26"/>
        </w:rPr>
        <w:t xml:space="preserve">, in accordance with the Parties’ </w:t>
      </w:r>
      <w:r>
        <w:rPr>
          <w:rFonts w:ascii="Times New Roman" w:hAnsi="Times New Roman"/>
          <w:sz w:val="26"/>
          <w:szCs w:val="26"/>
        </w:rPr>
        <w:t>agreement</w:t>
      </w:r>
      <w:r w:rsidR="001A71EE">
        <w:rPr>
          <w:rFonts w:ascii="Times New Roman" w:hAnsi="Times New Roman"/>
          <w:sz w:val="26"/>
          <w:szCs w:val="26"/>
        </w:rPr>
        <w:t xml:space="preserve">. </w:t>
      </w:r>
      <w:r w:rsidR="004B7C1C">
        <w:rPr>
          <w:rFonts w:ascii="Times New Roman" w:hAnsi="Times New Roman"/>
          <w:sz w:val="26"/>
          <w:szCs w:val="26"/>
        </w:rPr>
        <w:t xml:space="preserve"> We disagree.  </w:t>
      </w:r>
      <w:r w:rsidR="001A71EE">
        <w:rPr>
          <w:rFonts w:ascii="Times New Roman" w:hAnsi="Times New Roman"/>
          <w:sz w:val="26"/>
          <w:szCs w:val="26"/>
        </w:rPr>
        <w:t xml:space="preserve">The Parties’ agreement was inconsistent with our </w:t>
      </w:r>
      <w:r w:rsidR="001A71EE">
        <w:rPr>
          <w:rFonts w:ascii="Times New Roman" w:hAnsi="Times New Roman"/>
          <w:i/>
          <w:sz w:val="26"/>
          <w:szCs w:val="26"/>
        </w:rPr>
        <w:t>June 7, 2010 Order.</w:t>
      </w:r>
      <w:r w:rsidR="00A259D4">
        <w:rPr>
          <w:rFonts w:ascii="Times New Roman" w:hAnsi="Times New Roman"/>
          <w:i/>
          <w:sz w:val="26"/>
          <w:szCs w:val="26"/>
        </w:rPr>
        <w:t xml:space="preserve"> </w:t>
      </w:r>
      <w:r w:rsidR="009C73F0">
        <w:rPr>
          <w:rFonts w:ascii="Times New Roman" w:hAnsi="Times New Roman"/>
          <w:sz w:val="26"/>
        </w:rPr>
        <w:t xml:space="preserve">As </w:t>
      </w:r>
      <w:r w:rsidR="001A71EE">
        <w:rPr>
          <w:rFonts w:ascii="Times New Roman" w:hAnsi="Times New Roman"/>
          <w:sz w:val="26"/>
        </w:rPr>
        <w:t xml:space="preserve">a result, </w:t>
      </w:r>
      <w:r w:rsidR="004A06B8">
        <w:rPr>
          <w:rFonts w:ascii="Times New Roman" w:hAnsi="Times New Roman"/>
          <w:sz w:val="26"/>
          <w:szCs w:val="26"/>
        </w:rPr>
        <w:t>n</w:t>
      </w:r>
      <w:r w:rsidR="000E5D85">
        <w:rPr>
          <w:rFonts w:ascii="Times New Roman" w:hAnsi="Times New Roman"/>
          <w:sz w:val="26"/>
          <w:szCs w:val="26"/>
        </w:rPr>
        <w:t xml:space="preserve">o planting could occur until the Commission had reviewed and </w:t>
      </w:r>
      <w:r w:rsidR="001A71EE">
        <w:rPr>
          <w:rFonts w:ascii="Times New Roman" w:hAnsi="Times New Roman"/>
          <w:sz w:val="26"/>
          <w:szCs w:val="26"/>
        </w:rPr>
        <w:t>granted</w:t>
      </w:r>
      <w:r w:rsidR="000E5D85">
        <w:rPr>
          <w:rFonts w:ascii="Times New Roman" w:hAnsi="Times New Roman"/>
          <w:sz w:val="26"/>
          <w:szCs w:val="26"/>
        </w:rPr>
        <w:t xml:space="preserve"> the Petition for Reconsideration which had been filed by </w:t>
      </w:r>
      <w:proofErr w:type="spellStart"/>
      <w:r w:rsidR="00C6120C">
        <w:rPr>
          <w:rFonts w:ascii="Times New Roman" w:hAnsi="Times New Roman"/>
          <w:sz w:val="26"/>
          <w:szCs w:val="26"/>
        </w:rPr>
        <w:t>Penelec</w:t>
      </w:r>
      <w:proofErr w:type="spellEnd"/>
      <w:r w:rsidR="000E5D85">
        <w:rPr>
          <w:rFonts w:ascii="Times New Roman" w:hAnsi="Times New Roman"/>
          <w:sz w:val="26"/>
          <w:szCs w:val="26"/>
        </w:rPr>
        <w:t xml:space="preserve">.  That Petition was decided in our </w:t>
      </w:r>
      <w:r w:rsidR="000E5D85" w:rsidRPr="000E5D85">
        <w:rPr>
          <w:rFonts w:ascii="Times New Roman" w:hAnsi="Times New Roman"/>
          <w:i/>
          <w:sz w:val="26"/>
          <w:szCs w:val="26"/>
        </w:rPr>
        <w:t>August 20, 2010 Order</w:t>
      </w:r>
      <w:r w:rsidR="000E5D85">
        <w:rPr>
          <w:rFonts w:ascii="Times New Roman" w:hAnsi="Times New Roman"/>
          <w:sz w:val="26"/>
          <w:szCs w:val="26"/>
        </w:rPr>
        <w:t>.</w:t>
      </w:r>
    </w:p>
    <w:p w:rsidR="004A06B8" w:rsidRDefault="004A06B8" w:rsidP="007712A8">
      <w:pPr>
        <w:tabs>
          <w:tab w:val="left" w:pos="-720"/>
        </w:tabs>
        <w:suppressAutoHyphens/>
        <w:spacing w:line="360" w:lineRule="auto"/>
        <w:rPr>
          <w:rFonts w:ascii="Times New Roman" w:hAnsi="Times New Roman"/>
          <w:sz w:val="26"/>
          <w:szCs w:val="26"/>
        </w:rPr>
      </w:pPr>
    </w:p>
    <w:p w:rsidR="00DA2B71" w:rsidRDefault="00FA2D0D" w:rsidP="007712A8">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4D3501">
        <w:rPr>
          <w:rFonts w:ascii="Times New Roman" w:hAnsi="Times New Roman"/>
          <w:sz w:val="26"/>
          <w:szCs w:val="26"/>
        </w:rPr>
        <w:t>We note parenthetically that</w:t>
      </w:r>
      <w:r w:rsidR="004D1AD3">
        <w:rPr>
          <w:rFonts w:ascii="Times New Roman" w:hAnsi="Times New Roman"/>
          <w:sz w:val="26"/>
          <w:szCs w:val="26"/>
        </w:rPr>
        <w:t xml:space="preserve"> </w:t>
      </w:r>
      <w:proofErr w:type="spellStart"/>
      <w:r w:rsidR="004D1AD3">
        <w:rPr>
          <w:rFonts w:ascii="Times New Roman" w:hAnsi="Times New Roman"/>
          <w:sz w:val="26"/>
          <w:szCs w:val="26"/>
        </w:rPr>
        <w:t>Penelec</w:t>
      </w:r>
      <w:proofErr w:type="spellEnd"/>
      <w:r w:rsidR="004D1AD3">
        <w:rPr>
          <w:rFonts w:ascii="Times New Roman" w:hAnsi="Times New Roman"/>
          <w:sz w:val="26"/>
          <w:szCs w:val="26"/>
        </w:rPr>
        <w:t xml:space="preserve"> represents that the Complainant has been authorized </w:t>
      </w:r>
      <w:r w:rsidR="00C42F69">
        <w:rPr>
          <w:rFonts w:ascii="Times New Roman" w:hAnsi="Times New Roman"/>
          <w:sz w:val="26"/>
          <w:szCs w:val="26"/>
        </w:rPr>
        <w:t>to visit</w:t>
      </w:r>
      <w:r w:rsidR="00DA2B71">
        <w:rPr>
          <w:rFonts w:ascii="Times New Roman" w:hAnsi="Times New Roman"/>
          <w:sz w:val="26"/>
          <w:szCs w:val="26"/>
        </w:rPr>
        <w:t xml:space="preserve"> a </w:t>
      </w:r>
      <w:r w:rsidR="004D1AD3">
        <w:rPr>
          <w:rFonts w:ascii="Times New Roman" w:hAnsi="Times New Roman"/>
          <w:sz w:val="26"/>
          <w:szCs w:val="26"/>
        </w:rPr>
        <w:t>n</w:t>
      </w:r>
      <w:r w:rsidR="00C42F69">
        <w:rPr>
          <w:rFonts w:ascii="Times New Roman" w:hAnsi="Times New Roman"/>
          <w:sz w:val="26"/>
          <w:szCs w:val="26"/>
        </w:rPr>
        <w:t>urs</w:t>
      </w:r>
      <w:r w:rsidR="00152029">
        <w:rPr>
          <w:rFonts w:ascii="Times New Roman" w:hAnsi="Times New Roman"/>
          <w:sz w:val="26"/>
          <w:szCs w:val="26"/>
        </w:rPr>
        <w:t>e</w:t>
      </w:r>
      <w:r w:rsidR="00C42F69">
        <w:rPr>
          <w:rFonts w:ascii="Times New Roman" w:hAnsi="Times New Roman"/>
          <w:sz w:val="26"/>
          <w:szCs w:val="26"/>
        </w:rPr>
        <w:t>ry in Penfield, P</w:t>
      </w:r>
      <w:r w:rsidR="004D1AD3">
        <w:rPr>
          <w:rFonts w:ascii="Times New Roman" w:hAnsi="Times New Roman"/>
          <w:sz w:val="26"/>
          <w:szCs w:val="26"/>
        </w:rPr>
        <w:t>ennsylvania</w:t>
      </w:r>
      <w:r w:rsidR="00C42F69">
        <w:rPr>
          <w:rFonts w:ascii="Times New Roman" w:hAnsi="Times New Roman"/>
          <w:sz w:val="26"/>
          <w:szCs w:val="26"/>
        </w:rPr>
        <w:t xml:space="preserve">, to choose a new tree and to have the </w:t>
      </w:r>
      <w:r w:rsidR="004D1AD3">
        <w:rPr>
          <w:rFonts w:ascii="Times New Roman" w:hAnsi="Times New Roman"/>
          <w:sz w:val="26"/>
          <w:szCs w:val="26"/>
        </w:rPr>
        <w:t>n</w:t>
      </w:r>
      <w:r w:rsidR="00C42F69">
        <w:rPr>
          <w:rFonts w:ascii="Times New Roman" w:hAnsi="Times New Roman"/>
          <w:sz w:val="26"/>
          <w:szCs w:val="26"/>
        </w:rPr>
        <w:t>urs</w:t>
      </w:r>
      <w:r w:rsidR="00DA2B71">
        <w:rPr>
          <w:rFonts w:ascii="Times New Roman" w:hAnsi="Times New Roman"/>
          <w:sz w:val="26"/>
          <w:szCs w:val="26"/>
        </w:rPr>
        <w:t>e</w:t>
      </w:r>
      <w:r w:rsidR="00C42F69">
        <w:rPr>
          <w:rFonts w:ascii="Times New Roman" w:hAnsi="Times New Roman"/>
          <w:sz w:val="26"/>
          <w:szCs w:val="26"/>
        </w:rPr>
        <w:t>ry personnel plant the tree on any locat</w:t>
      </w:r>
      <w:r w:rsidR="004361B6">
        <w:rPr>
          <w:rFonts w:ascii="Times New Roman" w:hAnsi="Times New Roman"/>
          <w:sz w:val="26"/>
          <w:szCs w:val="26"/>
        </w:rPr>
        <w:t>ion on his property.</w:t>
      </w:r>
      <w:r w:rsidR="004D1AD3">
        <w:rPr>
          <w:rFonts w:ascii="Times New Roman" w:hAnsi="Times New Roman"/>
          <w:sz w:val="26"/>
          <w:szCs w:val="26"/>
        </w:rPr>
        <w:t xml:space="preserve">  Further, </w:t>
      </w:r>
      <w:proofErr w:type="spellStart"/>
      <w:r w:rsidR="004D1AD3">
        <w:rPr>
          <w:rFonts w:ascii="Times New Roman" w:hAnsi="Times New Roman"/>
          <w:sz w:val="26"/>
          <w:szCs w:val="26"/>
        </w:rPr>
        <w:t>Penelec</w:t>
      </w:r>
      <w:proofErr w:type="spellEnd"/>
      <w:r w:rsidR="004D1AD3">
        <w:rPr>
          <w:rFonts w:ascii="Times New Roman" w:hAnsi="Times New Roman"/>
          <w:sz w:val="26"/>
          <w:szCs w:val="26"/>
        </w:rPr>
        <w:t xml:space="preserve"> represents that the nursery guarantees th</w:t>
      </w:r>
      <w:r w:rsidR="00B95B28">
        <w:rPr>
          <w:rFonts w:ascii="Times New Roman" w:hAnsi="Times New Roman"/>
          <w:sz w:val="26"/>
          <w:szCs w:val="26"/>
        </w:rPr>
        <w:t xml:space="preserve">e planted tree for twelve months from the date of planting, regardless of the time of year that planting occurs.  </w:t>
      </w:r>
      <w:r w:rsidR="00482A9F">
        <w:rPr>
          <w:rFonts w:ascii="Times New Roman" w:hAnsi="Times New Roman"/>
          <w:sz w:val="26"/>
          <w:szCs w:val="26"/>
        </w:rPr>
        <w:t xml:space="preserve">We encourage the Parties to act consistent with these </w:t>
      </w:r>
      <w:r w:rsidR="00DA2B71">
        <w:rPr>
          <w:rFonts w:ascii="Times New Roman" w:hAnsi="Times New Roman"/>
          <w:sz w:val="26"/>
          <w:szCs w:val="26"/>
        </w:rPr>
        <w:t>representations</w:t>
      </w:r>
      <w:r w:rsidR="00B95B28">
        <w:rPr>
          <w:rFonts w:ascii="Times New Roman" w:hAnsi="Times New Roman"/>
          <w:sz w:val="26"/>
          <w:szCs w:val="26"/>
        </w:rPr>
        <w:t>,</w:t>
      </w:r>
      <w:r w:rsidR="004408E2">
        <w:rPr>
          <w:rFonts w:ascii="Times New Roman" w:hAnsi="Times New Roman"/>
          <w:sz w:val="26"/>
          <w:szCs w:val="26"/>
        </w:rPr>
        <w:t xml:space="preserve"> so that this case ma</w:t>
      </w:r>
      <w:r w:rsidR="00FC1555">
        <w:rPr>
          <w:rFonts w:ascii="Times New Roman" w:hAnsi="Times New Roman"/>
          <w:sz w:val="26"/>
          <w:szCs w:val="26"/>
        </w:rPr>
        <w:t>y reach a final resolution</w:t>
      </w:r>
      <w:r w:rsidR="004408E2">
        <w:rPr>
          <w:rFonts w:ascii="Times New Roman" w:hAnsi="Times New Roman"/>
          <w:sz w:val="26"/>
          <w:szCs w:val="26"/>
        </w:rPr>
        <w:t>.</w:t>
      </w:r>
      <w:r w:rsidR="004361B6">
        <w:rPr>
          <w:rFonts w:ascii="Times New Roman" w:hAnsi="Times New Roman"/>
          <w:sz w:val="26"/>
          <w:szCs w:val="26"/>
        </w:rPr>
        <w:t xml:space="preserve"> </w:t>
      </w:r>
    </w:p>
    <w:p w:rsidR="00852297" w:rsidRPr="007B2AD8" w:rsidRDefault="002122A5" w:rsidP="007712A8">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361B6">
        <w:rPr>
          <w:rFonts w:ascii="Times New Roman" w:hAnsi="Times New Roman"/>
          <w:sz w:val="26"/>
          <w:szCs w:val="26"/>
        </w:rPr>
        <w:tab/>
      </w:r>
      <w:r w:rsidR="004361B6">
        <w:rPr>
          <w:rFonts w:ascii="Times New Roman" w:hAnsi="Times New Roman"/>
          <w:sz w:val="26"/>
          <w:szCs w:val="26"/>
        </w:rPr>
        <w:tab/>
      </w:r>
    </w:p>
    <w:p w:rsidR="00702F4C" w:rsidRDefault="00702F4C" w:rsidP="00702F4C">
      <w:pPr>
        <w:spacing w:line="360" w:lineRule="auto"/>
        <w:contextualSpacing/>
        <w:jc w:val="center"/>
        <w:rPr>
          <w:rFonts w:ascii="Times New Roman" w:hAnsi="Times New Roman"/>
          <w:b/>
          <w:sz w:val="26"/>
          <w:szCs w:val="26"/>
        </w:rPr>
      </w:pPr>
      <w:r w:rsidRPr="00702F4C">
        <w:rPr>
          <w:rFonts w:ascii="Times New Roman" w:hAnsi="Times New Roman"/>
          <w:b/>
          <w:sz w:val="26"/>
          <w:szCs w:val="26"/>
        </w:rPr>
        <w:t>Conclusion</w:t>
      </w:r>
    </w:p>
    <w:p w:rsidR="00702F4C" w:rsidRDefault="00702F4C" w:rsidP="00702F4C">
      <w:pPr>
        <w:spacing w:line="360" w:lineRule="auto"/>
        <w:contextualSpacing/>
        <w:jc w:val="center"/>
        <w:rPr>
          <w:rFonts w:ascii="Times New Roman" w:hAnsi="Times New Roman"/>
          <w:b/>
          <w:sz w:val="26"/>
          <w:szCs w:val="26"/>
        </w:rPr>
      </w:pPr>
    </w:p>
    <w:p w:rsidR="00C47685" w:rsidRDefault="00702F4C" w:rsidP="00D31C12">
      <w:pPr>
        <w:spacing w:line="360" w:lineRule="auto"/>
        <w:contextualSpacing/>
        <w:rPr>
          <w:rFonts w:ascii="Times New Roman" w:hAnsi="Times New Roman"/>
          <w:b/>
          <w:sz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 xml:space="preserve">Based on the discussion herein, we shall </w:t>
      </w:r>
      <w:r w:rsidR="00020B25">
        <w:rPr>
          <w:rFonts w:ascii="Times New Roman" w:hAnsi="Times New Roman"/>
          <w:sz w:val="26"/>
          <w:szCs w:val="26"/>
        </w:rPr>
        <w:t xml:space="preserve">deny Complainant’s Response, considered as a </w:t>
      </w:r>
      <w:r>
        <w:rPr>
          <w:rFonts w:ascii="Times New Roman" w:hAnsi="Times New Roman"/>
          <w:sz w:val="26"/>
          <w:szCs w:val="26"/>
        </w:rPr>
        <w:t xml:space="preserve">Petition for </w:t>
      </w:r>
      <w:r w:rsidR="00297C38">
        <w:rPr>
          <w:rFonts w:ascii="Times New Roman" w:hAnsi="Times New Roman"/>
          <w:sz w:val="26"/>
          <w:szCs w:val="26"/>
        </w:rPr>
        <w:t>Amendment/Rescission</w:t>
      </w:r>
      <w:r w:rsidR="00020B25">
        <w:rPr>
          <w:rFonts w:ascii="Times New Roman" w:hAnsi="Times New Roman"/>
          <w:sz w:val="26"/>
          <w:szCs w:val="26"/>
        </w:rPr>
        <w:t>,</w:t>
      </w:r>
      <w:r w:rsidR="002B7558">
        <w:rPr>
          <w:rFonts w:ascii="Times New Roman" w:hAnsi="Times New Roman"/>
          <w:sz w:val="26"/>
          <w:szCs w:val="26"/>
        </w:rPr>
        <w:t xml:space="preserve"> consistent with this Opinion and Order</w:t>
      </w:r>
      <w:r w:rsidR="00D31C12">
        <w:rPr>
          <w:rFonts w:ascii="Times New Roman" w:hAnsi="Times New Roman"/>
          <w:sz w:val="26"/>
        </w:rPr>
        <w:t xml:space="preserve">; </w:t>
      </w:r>
      <w:r w:rsidR="00A37DE3">
        <w:rPr>
          <w:rFonts w:ascii="Times New Roman" w:hAnsi="Times New Roman"/>
          <w:b/>
          <w:sz w:val="26"/>
        </w:rPr>
        <w:t>THEREFORE,</w:t>
      </w:r>
      <w:r w:rsidR="00D31C12">
        <w:rPr>
          <w:rFonts w:ascii="Times New Roman" w:hAnsi="Times New Roman"/>
          <w:b/>
          <w:sz w:val="26"/>
        </w:rPr>
        <w:t xml:space="preserve"> </w:t>
      </w:r>
    </w:p>
    <w:p w:rsidR="00C47685" w:rsidRDefault="00C47685" w:rsidP="00D31C12">
      <w:pPr>
        <w:spacing w:line="360" w:lineRule="auto"/>
        <w:contextualSpacing/>
        <w:rPr>
          <w:rFonts w:ascii="Times New Roman" w:hAnsi="Times New Roman"/>
          <w:b/>
          <w:sz w:val="26"/>
        </w:rPr>
      </w:pPr>
    </w:p>
    <w:p w:rsidR="005567B5" w:rsidRDefault="00C47685">
      <w:pPr>
        <w:spacing w:line="360" w:lineRule="auto"/>
        <w:ind w:firstLine="1440"/>
        <w:contextualSpacing/>
        <w:rPr>
          <w:rFonts w:ascii="Times New Roman" w:hAnsi="Times New Roman"/>
          <w:b/>
          <w:sz w:val="26"/>
        </w:rPr>
      </w:pPr>
      <w:r>
        <w:rPr>
          <w:rFonts w:ascii="Times New Roman" w:hAnsi="Times New Roman"/>
          <w:b/>
          <w:sz w:val="26"/>
        </w:rPr>
        <w:t>IT IS ORDERED:</w:t>
      </w:r>
    </w:p>
    <w:p w:rsidR="005567B5" w:rsidRDefault="005567B5">
      <w:pPr>
        <w:spacing w:line="360" w:lineRule="auto"/>
        <w:ind w:firstLine="1440"/>
        <w:contextualSpacing/>
        <w:rPr>
          <w:rFonts w:ascii="Times New Roman" w:hAnsi="Times New Roman"/>
          <w:b/>
          <w:sz w:val="26"/>
        </w:rPr>
      </w:pPr>
    </w:p>
    <w:p w:rsidR="005567B5" w:rsidRDefault="00C47685">
      <w:pPr>
        <w:spacing w:line="360" w:lineRule="auto"/>
        <w:ind w:firstLine="1440"/>
        <w:contextualSpacing/>
        <w:rPr>
          <w:rFonts w:ascii="Times New Roman" w:hAnsi="Times New Roman"/>
          <w:sz w:val="26"/>
        </w:rPr>
      </w:pPr>
      <w:r w:rsidRPr="00E8555D">
        <w:rPr>
          <w:rFonts w:ascii="Times New Roman" w:hAnsi="Times New Roman"/>
          <w:sz w:val="26"/>
        </w:rPr>
        <w:t>1.</w:t>
      </w:r>
      <w:r w:rsidRPr="00E8555D">
        <w:rPr>
          <w:rFonts w:ascii="Times New Roman" w:hAnsi="Times New Roman"/>
          <w:sz w:val="26"/>
        </w:rPr>
        <w:tab/>
      </w:r>
      <w:r w:rsidRPr="00BF7819">
        <w:rPr>
          <w:rFonts w:ascii="Times New Roman" w:hAnsi="Times New Roman"/>
          <w:sz w:val="26"/>
        </w:rPr>
        <w:t>That</w:t>
      </w:r>
      <w:r>
        <w:rPr>
          <w:rFonts w:ascii="Times New Roman" w:hAnsi="Times New Roman"/>
          <w:sz w:val="26"/>
        </w:rPr>
        <w:t xml:space="preserve"> Roger McCall’s Response, considered as a Petition for Amendment/Rescission of our August 20, 2010 Opinion and Order herein, is hereby denied.</w:t>
      </w:r>
    </w:p>
    <w:p w:rsidR="005567B5" w:rsidRDefault="005567B5">
      <w:pPr>
        <w:spacing w:line="360" w:lineRule="auto"/>
        <w:ind w:firstLine="1440"/>
        <w:contextualSpacing/>
        <w:rPr>
          <w:rFonts w:ascii="Times New Roman" w:hAnsi="Times New Roman"/>
          <w:sz w:val="26"/>
        </w:rPr>
      </w:pPr>
    </w:p>
    <w:p w:rsidR="00E55645" w:rsidRDefault="00C47685" w:rsidP="00E55645">
      <w:pPr>
        <w:pageBreakBefore/>
        <w:spacing w:line="360" w:lineRule="auto"/>
        <w:ind w:firstLine="1440"/>
        <w:contextualSpacing/>
        <w:rPr>
          <w:rFonts w:ascii="Times New Roman" w:hAnsi="Times New Roman"/>
          <w:sz w:val="26"/>
        </w:rPr>
      </w:pPr>
      <w:r>
        <w:rPr>
          <w:rFonts w:ascii="Times New Roman" w:hAnsi="Times New Roman"/>
          <w:sz w:val="26"/>
        </w:rPr>
        <w:lastRenderedPageBreak/>
        <w:t>2.</w:t>
      </w:r>
      <w:r>
        <w:rPr>
          <w:rFonts w:ascii="Times New Roman" w:hAnsi="Times New Roman"/>
          <w:sz w:val="26"/>
        </w:rPr>
        <w:tab/>
      </w:r>
      <w:r w:rsidR="00E55645">
        <w:rPr>
          <w:rFonts w:ascii="Times New Roman" w:hAnsi="Times New Roman"/>
          <w:sz w:val="26"/>
        </w:rPr>
        <w:t>That the Secretary’s Bureau shall mark this case closed.</w:t>
      </w:r>
      <w:r w:rsidR="00E55645" w:rsidRPr="00BF7819">
        <w:rPr>
          <w:rFonts w:ascii="Times New Roman" w:hAnsi="Times New Roman"/>
          <w:sz w:val="26"/>
        </w:rPr>
        <w:t xml:space="preserve"> </w:t>
      </w:r>
    </w:p>
    <w:p w:rsidR="00E55645" w:rsidRDefault="000C5A2C" w:rsidP="00E55645">
      <w:pPr>
        <w:spacing w:line="360" w:lineRule="auto"/>
        <w:contextualSpacing/>
        <w:rPr>
          <w:rFonts w:ascii="Times New Roman" w:hAnsi="Times New Roman"/>
          <w:sz w:val="26"/>
        </w:rPr>
      </w:pPr>
      <w:r>
        <w:rPr>
          <w:rFonts w:ascii="Times New Roman" w:hAnsi="Times New Roman"/>
          <w:b/>
          <w:noProof/>
          <w:sz w:val="26"/>
        </w:rPr>
        <w:drawing>
          <wp:anchor distT="0" distB="0" distL="114300" distR="114300" simplePos="0" relativeHeight="251658240" behindDoc="1" locked="0" layoutInCell="1" allowOverlap="1">
            <wp:simplePos x="0" y="0"/>
            <wp:positionH relativeFrom="column">
              <wp:posOffset>2838450</wp:posOffset>
            </wp:positionH>
            <wp:positionV relativeFrom="paragraph">
              <wp:posOffset>125095</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55645">
        <w:rPr>
          <w:rFonts w:ascii="Times New Roman" w:hAnsi="Times New Roman"/>
          <w:b/>
          <w:sz w:val="26"/>
        </w:rPr>
        <w:tab/>
      </w:r>
      <w:r w:rsidR="00E55645">
        <w:rPr>
          <w:rFonts w:ascii="Times New Roman" w:hAnsi="Times New Roman"/>
          <w:b/>
          <w:sz w:val="26"/>
        </w:rPr>
        <w:tab/>
      </w:r>
    </w:p>
    <w:p w:rsidR="00E55645" w:rsidRPr="008B156A" w:rsidRDefault="00E55645" w:rsidP="00E55645">
      <w:pPr>
        <w:tabs>
          <w:tab w:val="left" w:pos="-720"/>
        </w:tabs>
        <w:suppressAutoHyphens/>
        <w:rPr>
          <w:rFonts w:ascii="Times New Roman" w:hAnsi="Times New Roman"/>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E55645" w:rsidRPr="008B156A" w:rsidRDefault="00E55645" w:rsidP="00E55645">
      <w:pPr>
        <w:tabs>
          <w:tab w:val="left" w:pos="-720"/>
        </w:tabs>
        <w:suppressAutoHyphens/>
        <w:rPr>
          <w:rFonts w:ascii="Times New Roman" w:hAnsi="Times New Roman"/>
          <w:sz w:val="26"/>
        </w:rPr>
      </w:pPr>
    </w:p>
    <w:p w:rsidR="00E55645" w:rsidRPr="008B156A" w:rsidRDefault="00E55645" w:rsidP="00E55645">
      <w:pPr>
        <w:tabs>
          <w:tab w:val="left" w:pos="-720"/>
        </w:tabs>
        <w:suppressAutoHyphens/>
        <w:rPr>
          <w:rFonts w:ascii="Times New Roman" w:hAnsi="Times New Roman"/>
          <w:sz w:val="26"/>
        </w:rPr>
      </w:pPr>
    </w:p>
    <w:p w:rsidR="00E55645" w:rsidRDefault="00E55645" w:rsidP="00E55645">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E55645" w:rsidRDefault="00E55645" w:rsidP="00E55645">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E55645" w:rsidRDefault="00E55645" w:rsidP="00E55645">
      <w:pPr>
        <w:tabs>
          <w:tab w:val="left" w:pos="-720"/>
        </w:tabs>
        <w:suppressAutoHyphens/>
        <w:rPr>
          <w:rFonts w:ascii="Times New Roman" w:hAnsi="Times New Roman"/>
          <w:sz w:val="26"/>
        </w:rPr>
      </w:pPr>
    </w:p>
    <w:p w:rsidR="00E55645" w:rsidRDefault="00E55645" w:rsidP="00E55645">
      <w:pPr>
        <w:tabs>
          <w:tab w:val="left" w:pos="-720"/>
        </w:tabs>
        <w:suppressAutoHyphens/>
        <w:rPr>
          <w:rFonts w:ascii="Times New Roman" w:hAnsi="Times New Roman"/>
          <w:sz w:val="26"/>
        </w:rPr>
      </w:pPr>
    </w:p>
    <w:p w:rsidR="00E55645" w:rsidRDefault="00E55645" w:rsidP="00E55645">
      <w:pPr>
        <w:tabs>
          <w:tab w:val="left" w:pos="-720"/>
        </w:tabs>
        <w:suppressAutoHyphens/>
        <w:rPr>
          <w:rFonts w:ascii="Times New Roman" w:hAnsi="Times New Roman"/>
          <w:sz w:val="26"/>
        </w:rPr>
      </w:pPr>
    </w:p>
    <w:p w:rsidR="00E55645" w:rsidRDefault="00E55645" w:rsidP="00E55645">
      <w:pPr>
        <w:tabs>
          <w:tab w:val="left" w:pos="-720"/>
        </w:tabs>
        <w:suppressAutoHyphens/>
        <w:rPr>
          <w:rFonts w:ascii="Times New Roman" w:hAnsi="Times New Roman"/>
          <w:sz w:val="26"/>
        </w:rPr>
      </w:pPr>
      <w:r>
        <w:rPr>
          <w:rFonts w:ascii="Times New Roman" w:hAnsi="Times New Roman"/>
          <w:sz w:val="26"/>
        </w:rPr>
        <w:t>(SEAL)</w:t>
      </w:r>
    </w:p>
    <w:p w:rsidR="00E55645" w:rsidRDefault="00E55645" w:rsidP="00E55645">
      <w:pPr>
        <w:tabs>
          <w:tab w:val="left" w:pos="-720"/>
        </w:tabs>
        <w:suppressAutoHyphens/>
        <w:rPr>
          <w:rFonts w:ascii="Times New Roman" w:hAnsi="Times New Roman"/>
          <w:sz w:val="26"/>
        </w:rPr>
      </w:pPr>
    </w:p>
    <w:p w:rsidR="00E55645" w:rsidRDefault="00E55645" w:rsidP="00E55645">
      <w:pPr>
        <w:tabs>
          <w:tab w:val="left" w:pos="-720"/>
        </w:tabs>
        <w:suppressAutoHyphens/>
        <w:rPr>
          <w:rFonts w:ascii="Times New Roman" w:hAnsi="Times New Roman"/>
          <w:sz w:val="26"/>
        </w:rPr>
      </w:pPr>
      <w:r>
        <w:rPr>
          <w:rFonts w:ascii="Times New Roman" w:hAnsi="Times New Roman"/>
          <w:sz w:val="26"/>
        </w:rPr>
        <w:t>ORDER ADOPTED:  December 2, 2010</w:t>
      </w:r>
    </w:p>
    <w:p w:rsidR="00E55645" w:rsidRDefault="00E55645" w:rsidP="00E55645">
      <w:pPr>
        <w:tabs>
          <w:tab w:val="left" w:pos="-720"/>
        </w:tabs>
        <w:suppressAutoHyphens/>
        <w:rPr>
          <w:rFonts w:ascii="Times New Roman" w:hAnsi="Times New Roman"/>
          <w:sz w:val="26"/>
        </w:rPr>
      </w:pPr>
    </w:p>
    <w:p w:rsidR="0078498B" w:rsidRDefault="00E55645">
      <w:pPr>
        <w:tabs>
          <w:tab w:val="left" w:pos="-720"/>
        </w:tabs>
        <w:suppressAutoHyphens/>
        <w:rPr>
          <w:rFonts w:ascii="Times New Roman" w:hAnsi="Times New Roman"/>
          <w:b/>
          <w:sz w:val="26"/>
        </w:rPr>
      </w:pPr>
      <w:r>
        <w:rPr>
          <w:rFonts w:ascii="Times New Roman" w:hAnsi="Times New Roman"/>
          <w:sz w:val="26"/>
        </w:rPr>
        <w:t xml:space="preserve">ORDER ENTERED: </w:t>
      </w:r>
      <w:r w:rsidR="000C5A2C">
        <w:rPr>
          <w:rFonts w:ascii="Times New Roman" w:hAnsi="Times New Roman"/>
          <w:sz w:val="26"/>
        </w:rPr>
        <w:t>December 6, 2010</w:t>
      </w:r>
    </w:p>
    <w:sectPr w:rsidR="0078498B" w:rsidSect="00FD6182">
      <w:footerReference w:type="default" r:id="rId9"/>
      <w:footerReference w:type="first" r:id="rId10"/>
      <w:endnotePr>
        <w:numFmt w:val="decimal"/>
      </w:endnotePr>
      <w:pgSz w:w="12240" w:h="15840"/>
      <w:pgMar w:top="1440" w:right="1440" w:bottom="1008" w:left="1440" w:header="1440" w:footer="1008"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AFE" w:rsidRDefault="00231AFE">
      <w:pPr>
        <w:spacing w:line="20" w:lineRule="exact"/>
      </w:pPr>
    </w:p>
  </w:endnote>
  <w:endnote w:type="continuationSeparator" w:id="0">
    <w:p w:rsidR="00231AFE" w:rsidRDefault="00231AFE">
      <w:r>
        <w:t xml:space="preserve"> </w:t>
      </w:r>
    </w:p>
  </w:endnote>
  <w:endnote w:type="continuationNotice" w:id="1">
    <w:p w:rsidR="00231AFE" w:rsidRDefault="00231AFE">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726834"/>
      <w:docPartObj>
        <w:docPartGallery w:val="Page Numbers (Bottom of Page)"/>
        <w:docPartUnique/>
      </w:docPartObj>
    </w:sdtPr>
    <w:sdtContent>
      <w:p w:rsidR="00FD6182" w:rsidRDefault="00C566B0">
        <w:pPr>
          <w:pStyle w:val="Footer"/>
          <w:jc w:val="center"/>
        </w:pPr>
        <w:fldSimple w:instr=" PAGE   \* MERGEFORMAT ">
          <w:r w:rsidR="000C5A2C">
            <w:rPr>
              <w:noProof/>
            </w:rPr>
            <w:t>7</w:t>
          </w:r>
        </w:fldSimple>
      </w:p>
    </w:sdtContent>
  </w:sdt>
  <w:p w:rsidR="00FD6182" w:rsidRDefault="00FD61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54" w:rsidRDefault="00967454">
    <w:pPr>
      <w:pStyle w:val="Footer"/>
      <w:jc w:val="center"/>
    </w:pPr>
  </w:p>
  <w:p w:rsidR="00403349" w:rsidRDefault="00403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AFE" w:rsidRDefault="00231AFE">
      <w:r>
        <w:separator/>
      </w:r>
    </w:p>
  </w:footnote>
  <w:footnote w:type="continuationSeparator" w:id="0">
    <w:p w:rsidR="00231AFE" w:rsidRDefault="00231AFE">
      <w:r>
        <w:continuationSeparator/>
      </w:r>
    </w:p>
  </w:footnote>
  <w:footnote w:id="1">
    <w:p w:rsidR="00874178" w:rsidRPr="008873AD" w:rsidRDefault="00874178" w:rsidP="00874178">
      <w:pPr>
        <w:pStyle w:val="FootnoteText"/>
        <w:ind w:firstLine="720"/>
        <w:rPr>
          <w:rFonts w:ascii="Times New Roman" w:hAnsi="Times New Roman"/>
          <w:sz w:val="26"/>
        </w:rPr>
      </w:pPr>
      <w:r w:rsidRPr="00874178">
        <w:rPr>
          <w:rStyle w:val="FootnoteReference"/>
          <w:rFonts w:ascii="Times New Roman" w:hAnsi="Times New Roman"/>
          <w:sz w:val="20"/>
        </w:rPr>
        <w:footnoteRef/>
      </w:r>
      <w:r w:rsidR="008873AD">
        <w:rPr>
          <w:rFonts w:ascii="Times New Roman" w:hAnsi="Times New Roman"/>
          <w:sz w:val="20"/>
        </w:rPr>
        <w:t xml:space="preserve">  </w:t>
      </w:r>
      <w:r w:rsidR="008873AD" w:rsidRPr="008873AD">
        <w:rPr>
          <w:rFonts w:ascii="Times New Roman" w:hAnsi="Times New Roman"/>
          <w:sz w:val="26"/>
        </w:rPr>
        <w:t xml:space="preserve">Our </w:t>
      </w:r>
      <w:r w:rsidR="00755DC2">
        <w:rPr>
          <w:rFonts w:ascii="Times New Roman" w:hAnsi="Times New Roman"/>
          <w:sz w:val="26"/>
        </w:rPr>
        <w:t>R</w:t>
      </w:r>
      <w:r w:rsidR="008873AD" w:rsidRPr="008873AD">
        <w:rPr>
          <w:rFonts w:ascii="Times New Roman" w:hAnsi="Times New Roman"/>
          <w:sz w:val="26"/>
        </w:rPr>
        <w:t xml:space="preserve">egulations do not provide for a </w:t>
      </w:r>
      <w:r w:rsidR="00755DC2">
        <w:rPr>
          <w:rFonts w:ascii="Times New Roman" w:hAnsi="Times New Roman"/>
          <w:sz w:val="26"/>
        </w:rPr>
        <w:t>“</w:t>
      </w:r>
      <w:r w:rsidR="008873AD" w:rsidRPr="008873AD">
        <w:rPr>
          <w:rFonts w:ascii="Times New Roman" w:hAnsi="Times New Roman"/>
          <w:sz w:val="26"/>
        </w:rPr>
        <w:t>Response</w:t>
      </w:r>
      <w:r w:rsidR="00755DC2">
        <w:rPr>
          <w:rFonts w:ascii="Times New Roman" w:hAnsi="Times New Roman"/>
          <w:sz w:val="26"/>
        </w:rPr>
        <w:t>”</w:t>
      </w:r>
      <w:r w:rsidR="008873AD" w:rsidRPr="008873AD">
        <w:rPr>
          <w:rFonts w:ascii="Times New Roman" w:hAnsi="Times New Roman"/>
          <w:sz w:val="26"/>
        </w:rPr>
        <w:t xml:space="preserve"> to an Opinion and Order.  Nevertheless, we will consider Complainant’s filing.  52 Pa. Code §</w:t>
      </w:r>
      <w:r w:rsidR="008873AD">
        <w:rPr>
          <w:rFonts w:ascii="Times New Roman" w:hAnsi="Times New Roman"/>
          <w:sz w:val="26"/>
        </w:rPr>
        <w:t xml:space="preserve"> 1.2 permits us to construe our procedural regulations liberally</w:t>
      </w:r>
      <w:r w:rsidR="00D530B6">
        <w:rPr>
          <w:rFonts w:ascii="Times New Roman" w:hAnsi="Times New Roman"/>
          <w:sz w:val="26"/>
        </w:rPr>
        <w:t xml:space="preserve"> to secure the just, speedy and inexpensive determination of every action.  In our view, the just, speedy and inexpensive resolution of this action is promoted by our consideration of Complainant’s filing.</w:t>
      </w:r>
      <w:r w:rsidR="005B3A09">
        <w:rPr>
          <w:rFonts w:ascii="Times New Roman" w:hAnsi="Times New Roman"/>
          <w:sz w:val="26"/>
        </w:rPr>
        <w:t xml:space="preserve">  In this case, we will consider Complainant’s Response as a </w:t>
      </w:r>
      <w:r w:rsidR="00755DC2">
        <w:rPr>
          <w:rFonts w:ascii="Times New Roman" w:hAnsi="Times New Roman"/>
          <w:sz w:val="26"/>
        </w:rPr>
        <w:t xml:space="preserve">timely-filed </w:t>
      </w:r>
      <w:r w:rsidR="005B3A09">
        <w:rPr>
          <w:rFonts w:ascii="Times New Roman" w:hAnsi="Times New Roman"/>
          <w:sz w:val="26"/>
        </w:rPr>
        <w:t xml:space="preserve">Petition for </w:t>
      </w:r>
      <w:r w:rsidR="00297C38">
        <w:rPr>
          <w:rFonts w:ascii="Times New Roman" w:hAnsi="Times New Roman"/>
          <w:sz w:val="26"/>
        </w:rPr>
        <w:t>Amendment/Re</w:t>
      </w:r>
      <w:r w:rsidR="00D94C8C">
        <w:rPr>
          <w:rFonts w:ascii="Times New Roman" w:hAnsi="Times New Roman"/>
          <w:sz w:val="26"/>
        </w:rPr>
        <w:t>s</w:t>
      </w:r>
      <w:r w:rsidR="00297C38">
        <w:rPr>
          <w:rFonts w:ascii="Times New Roman" w:hAnsi="Times New Roman"/>
          <w:sz w:val="26"/>
        </w:rPr>
        <w:t>cission</w:t>
      </w:r>
      <w:r w:rsidR="005B3A09">
        <w:rPr>
          <w:rFonts w:ascii="Times New Roman" w:hAnsi="Times New Roman"/>
          <w:sz w:val="26"/>
        </w:rPr>
        <w:t xml:space="preserve">. </w:t>
      </w:r>
      <w:r w:rsidR="00D530B6">
        <w:rPr>
          <w:rFonts w:ascii="Times New Roman" w:hAnsi="Times New Roman"/>
          <w:sz w:val="26"/>
        </w:rPr>
        <w:t xml:space="preserve"> </w:t>
      </w:r>
      <w:proofErr w:type="gramStart"/>
      <w:r w:rsidR="00755DC2">
        <w:rPr>
          <w:rFonts w:ascii="Times New Roman" w:hAnsi="Times New Roman"/>
          <w:sz w:val="26"/>
        </w:rPr>
        <w:t>52 Pa. Code § 5.572.</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2942"/>
    <w:multiLevelType w:val="hybridMultilevel"/>
    <w:tmpl w:val="A77CE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6626"/>
  </w:hdrShapeDefaults>
  <w:footnotePr>
    <w:footnote w:id="-1"/>
    <w:footnote w:id="0"/>
  </w:footnotePr>
  <w:endnotePr>
    <w:numFmt w:val="decimal"/>
    <w:endnote w:id="-1"/>
    <w:endnote w:id="0"/>
    <w:endnote w:id="1"/>
  </w:endnotePr>
  <w:compat>
    <w:balanceSingleByteDoubleByteWidth/>
    <w:doNotLeaveBackslashAlone/>
    <w:ulTrailSpace/>
    <w:doNotExpandShiftReturn/>
  </w:compat>
  <w:rsids>
    <w:rsidRoot w:val="00A37DE3"/>
    <w:rsid w:val="000020C3"/>
    <w:rsid w:val="000048B1"/>
    <w:rsid w:val="00007087"/>
    <w:rsid w:val="0002031E"/>
    <w:rsid w:val="00020B25"/>
    <w:rsid w:val="000230EA"/>
    <w:rsid w:val="00025A41"/>
    <w:rsid w:val="00033A72"/>
    <w:rsid w:val="0004030C"/>
    <w:rsid w:val="000412AA"/>
    <w:rsid w:val="00047472"/>
    <w:rsid w:val="00047E28"/>
    <w:rsid w:val="00051292"/>
    <w:rsid w:val="000540D5"/>
    <w:rsid w:val="00054B24"/>
    <w:rsid w:val="00056BA6"/>
    <w:rsid w:val="0006468D"/>
    <w:rsid w:val="00064B12"/>
    <w:rsid w:val="000659A7"/>
    <w:rsid w:val="00066935"/>
    <w:rsid w:val="00070774"/>
    <w:rsid w:val="00073F9B"/>
    <w:rsid w:val="00085DB1"/>
    <w:rsid w:val="00092DE6"/>
    <w:rsid w:val="000955D0"/>
    <w:rsid w:val="00097FE2"/>
    <w:rsid w:val="000B058E"/>
    <w:rsid w:val="000B4FB1"/>
    <w:rsid w:val="000B53FE"/>
    <w:rsid w:val="000C0B20"/>
    <w:rsid w:val="000C1EF4"/>
    <w:rsid w:val="000C4F0A"/>
    <w:rsid w:val="000C5A2C"/>
    <w:rsid w:val="000C6BDB"/>
    <w:rsid w:val="000D370F"/>
    <w:rsid w:val="000D494C"/>
    <w:rsid w:val="000D6B7D"/>
    <w:rsid w:val="000E4302"/>
    <w:rsid w:val="000E5B32"/>
    <w:rsid w:val="000E5D85"/>
    <w:rsid w:val="000F11E8"/>
    <w:rsid w:val="000F373D"/>
    <w:rsid w:val="000F6286"/>
    <w:rsid w:val="000F769F"/>
    <w:rsid w:val="0010084A"/>
    <w:rsid w:val="001065FD"/>
    <w:rsid w:val="0010791C"/>
    <w:rsid w:val="00116535"/>
    <w:rsid w:val="001234C5"/>
    <w:rsid w:val="00135E8E"/>
    <w:rsid w:val="001466FC"/>
    <w:rsid w:val="00152029"/>
    <w:rsid w:val="0015231D"/>
    <w:rsid w:val="0015321A"/>
    <w:rsid w:val="00155915"/>
    <w:rsid w:val="001576E5"/>
    <w:rsid w:val="00162C5E"/>
    <w:rsid w:val="001677E2"/>
    <w:rsid w:val="001711FB"/>
    <w:rsid w:val="00171EA2"/>
    <w:rsid w:val="00174F73"/>
    <w:rsid w:val="00175597"/>
    <w:rsid w:val="0018047B"/>
    <w:rsid w:val="00182B65"/>
    <w:rsid w:val="001902ED"/>
    <w:rsid w:val="00192BD8"/>
    <w:rsid w:val="00195457"/>
    <w:rsid w:val="001A27AC"/>
    <w:rsid w:val="001A413B"/>
    <w:rsid w:val="001A4B6E"/>
    <w:rsid w:val="001A71EE"/>
    <w:rsid w:val="001A72F8"/>
    <w:rsid w:val="001B3363"/>
    <w:rsid w:val="001B6976"/>
    <w:rsid w:val="001B7F75"/>
    <w:rsid w:val="001C1569"/>
    <w:rsid w:val="001C1A9D"/>
    <w:rsid w:val="001C5729"/>
    <w:rsid w:val="001D09BB"/>
    <w:rsid w:val="001D0B8C"/>
    <w:rsid w:val="001D19E9"/>
    <w:rsid w:val="001E49D7"/>
    <w:rsid w:val="001E6B48"/>
    <w:rsid w:val="001F6B6E"/>
    <w:rsid w:val="002005B2"/>
    <w:rsid w:val="00210FF8"/>
    <w:rsid w:val="002122A5"/>
    <w:rsid w:val="002125C7"/>
    <w:rsid w:val="00214984"/>
    <w:rsid w:val="00215BE9"/>
    <w:rsid w:val="002169BF"/>
    <w:rsid w:val="002200D9"/>
    <w:rsid w:val="00221F94"/>
    <w:rsid w:val="002308B7"/>
    <w:rsid w:val="00231AFE"/>
    <w:rsid w:val="002325E6"/>
    <w:rsid w:val="00235F15"/>
    <w:rsid w:val="00237534"/>
    <w:rsid w:val="00242187"/>
    <w:rsid w:val="00242FBC"/>
    <w:rsid w:val="00243890"/>
    <w:rsid w:val="002445E7"/>
    <w:rsid w:val="00244B57"/>
    <w:rsid w:val="00250171"/>
    <w:rsid w:val="002504DB"/>
    <w:rsid w:val="00263C4B"/>
    <w:rsid w:val="002649B6"/>
    <w:rsid w:val="00265919"/>
    <w:rsid w:val="00265A16"/>
    <w:rsid w:val="00267082"/>
    <w:rsid w:val="002731D1"/>
    <w:rsid w:val="00274D59"/>
    <w:rsid w:val="002808E2"/>
    <w:rsid w:val="002910C6"/>
    <w:rsid w:val="00294006"/>
    <w:rsid w:val="00297C38"/>
    <w:rsid w:val="002A0199"/>
    <w:rsid w:val="002A19D8"/>
    <w:rsid w:val="002A1C16"/>
    <w:rsid w:val="002A67A6"/>
    <w:rsid w:val="002B7558"/>
    <w:rsid w:val="002B7A9D"/>
    <w:rsid w:val="002C0D6B"/>
    <w:rsid w:val="002C4535"/>
    <w:rsid w:val="002D3418"/>
    <w:rsid w:val="002D5937"/>
    <w:rsid w:val="002D66D0"/>
    <w:rsid w:val="002D7ADB"/>
    <w:rsid w:val="002E1A33"/>
    <w:rsid w:val="002E3E5A"/>
    <w:rsid w:val="002F0F61"/>
    <w:rsid w:val="002F468E"/>
    <w:rsid w:val="002F485D"/>
    <w:rsid w:val="002F5FDB"/>
    <w:rsid w:val="002F75D3"/>
    <w:rsid w:val="00300089"/>
    <w:rsid w:val="003013ED"/>
    <w:rsid w:val="00301F40"/>
    <w:rsid w:val="00302158"/>
    <w:rsid w:val="00307355"/>
    <w:rsid w:val="0030790E"/>
    <w:rsid w:val="00313FD3"/>
    <w:rsid w:val="003171B0"/>
    <w:rsid w:val="00320378"/>
    <w:rsid w:val="00323548"/>
    <w:rsid w:val="003279E0"/>
    <w:rsid w:val="003317CA"/>
    <w:rsid w:val="00337F39"/>
    <w:rsid w:val="00340FC6"/>
    <w:rsid w:val="00341D96"/>
    <w:rsid w:val="003463F8"/>
    <w:rsid w:val="00352287"/>
    <w:rsid w:val="00360B29"/>
    <w:rsid w:val="00362042"/>
    <w:rsid w:val="00371E9F"/>
    <w:rsid w:val="0037344F"/>
    <w:rsid w:val="00376CAE"/>
    <w:rsid w:val="00381033"/>
    <w:rsid w:val="00383913"/>
    <w:rsid w:val="003841C1"/>
    <w:rsid w:val="00385D1F"/>
    <w:rsid w:val="00392EFB"/>
    <w:rsid w:val="00396287"/>
    <w:rsid w:val="003970C3"/>
    <w:rsid w:val="003A4CBE"/>
    <w:rsid w:val="003B0C4B"/>
    <w:rsid w:val="003B1961"/>
    <w:rsid w:val="003B3CBA"/>
    <w:rsid w:val="003B46B1"/>
    <w:rsid w:val="003C672B"/>
    <w:rsid w:val="003C75E1"/>
    <w:rsid w:val="003D2931"/>
    <w:rsid w:val="003D2BC6"/>
    <w:rsid w:val="003E19BF"/>
    <w:rsid w:val="003E3689"/>
    <w:rsid w:val="003E42D2"/>
    <w:rsid w:val="003F0BEC"/>
    <w:rsid w:val="003F32A4"/>
    <w:rsid w:val="003F4FFE"/>
    <w:rsid w:val="003F7FE4"/>
    <w:rsid w:val="00401815"/>
    <w:rsid w:val="00403349"/>
    <w:rsid w:val="00403CAB"/>
    <w:rsid w:val="00405162"/>
    <w:rsid w:val="00410684"/>
    <w:rsid w:val="0041223F"/>
    <w:rsid w:val="004148AE"/>
    <w:rsid w:val="00421B1D"/>
    <w:rsid w:val="004259B6"/>
    <w:rsid w:val="004328AA"/>
    <w:rsid w:val="00435545"/>
    <w:rsid w:val="004361B6"/>
    <w:rsid w:val="004408E2"/>
    <w:rsid w:val="00442C7C"/>
    <w:rsid w:val="00443DDA"/>
    <w:rsid w:val="00445ED2"/>
    <w:rsid w:val="0044612E"/>
    <w:rsid w:val="004524E7"/>
    <w:rsid w:val="00453868"/>
    <w:rsid w:val="00456372"/>
    <w:rsid w:val="00462826"/>
    <w:rsid w:val="00464BF4"/>
    <w:rsid w:val="00464C70"/>
    <w:rsid w:val="00465505"/>
    <w:rsid w:val="004673AC"/>
    <w:rsid w:val="004673B3"/>
    <w:rsid w:val="004736DC"/>
    <w:rsid w:val="00474DF4"/>
    <w:rsid w:val="00476B9A"/>
    <w:rsid w:val="004804B0"/>
    <w:rsid w:val="00482A9F"/>
    <w:rsid w:val="00486C68"/>
    <w:rsid w:val="00486E84"/>
    <w:rsid w:val="00487EDA"/>
    <w:rsid w:val="00493A1D"/>
    <w:rsid w:val="00497BE4"/>
    <w:rsid w:val="004A06B8"/>
    <w:rsid w:val="004A419A"/>
    <w:rsid w:val="004A5182"/>
    <w:rsid w:val="004A7213"/>
    <w:rsid w:val="004B3DCA"/>
    <w:rsid w:val="004B5D8B"/>
    <w:rsid w:val="004B7C1C"/>
    <w:rsid w:val="004C1759"/>
    <w:rsid w:val="004C3FE6"/>
    <w:rsid w:val="004C6B00"/>
    <w:rsid w:val="004C7624"/>
    <w:rsid w:val="004D1AD3"/>
    <w:rsid w:val="004D226A"/>
    <w:rsid w:val="004D3501"/>
    <w:rsid w:val="004D52D8"/>
    <w:rsid w:val="004D57DC"/>
    <w:rsid w:val="004E47A9"/>
    <w:rsid w:val="004E7843"/>
    <w:rsid w:val="004F1321"/>
    <w:rsid w:val="004F1890"/>
    <w:rsid w:val="004F565F"/>
    <w:rsid w:val="004F6CFF"/>
    <w:rsid w:val="005015D1"/>
    <w:rsid w:val="00503C12"/>
    <w:rsid w:val="00503F75"/>
    <w:rsid w:val="005040F4"/>
    <w:rsid w:val="00510785"/>
    <w:rsid w:val="00510F51"/>
    <w:rsid w:val="00517819"/>
    <w:rsid w:val="00520CD0"/>
    <w:rsid w:val="005302E7"/>
    <w:rsid w:val="005365EF"/>
    <w:rsid w:val="0054119C"/>
    <w:rsid w:val="00545CCF"/>
    <w:rsid w:val="00551236"/>
    <w:rsid w:val="00555426"/>
    <w:rsid w:val="00555A09"/>
    <w:rsid w:val="005567B5"/>
    <w:rsid w:val="0056001F"/>
    <w:rsid w:val="005616D3"/>
    <w:rsid w:val="00571B79"/>
    <w:rsid w:val="00577EF9"/>
    <w:rsid w:val="005801FB"/>
    <w:rsid w:val="00583D5F"/>
    <w:rsid w:val="005876A9"/>
    <w:rsid w:val="0059019E"/>
    <w:rsid w:val="00591205"/>
    <w:rsid w:val="005A062F"/>
    <w:rsid w:val="005A16E0"/>
    <w:rsid w:val="005A45BA"/>
    <w:rsid w:val="005B3A09"/>
    <w:rsid w:val="005B6B3E"/>
    <w:rsid w:val="005C0DC4"/>
    <w:rsid w:val="005C2974"/>
    <w:rsid w:val="005C2CAF"/>
    <w:rsid w:val="005C3EB9"/>
    <w:rsid w:val="005C5D3D"/>
    <w:rsid w:val="005D10D4"/>
    <w:rsid w:val="005D1BA8"/>
    <w:rsid w:val="005D1DE5"/>
    <w:rsid w:val="005D2003"/>
    <w:rsid w:val="005D5A9D"/>
    <w:rsid w:val="005D76B7"/>
    <w:rsid w:val="005D7781"/>
    <w:rsid w:val="005E33B8"/>
    <w:rsid w:val="005F567C"/>
    <w:rsid w:val="006026AE"/>
    <w:rsid w:val="00602C21"/>
    <w:rsid w:val="00616781"/>
    <w:rsid w:val="00625BAF"/>
    <w:rsid w:val="006312D3"/>
    <w:rsid w:val="0063601D"/>
    <w:rsid w:val="00640AF4"/>
    <w:rsid w:val="00640E06"/>
    <w:rsid w:val="00645419"/>
    <w:rsid w:val="00647A55"/>
    <w:rsid w:val="0065323B"/>
    <w:rsid w:val="006625E0"/>
    <w:rsid w:val="00672FD8"/>
    <w:rsid w:val="00674521"/>
    <w:rsid w:val="006757B9"/>
    <w:rsid w:val="00675BE3"/>
    <w:rsid w:val="0067631F"/>
    <w:rsid w:val="00681B2E"/>
    <w:rsid w:val="00685E0D"/>
    <w:rsid w:val="006942FD"/>
    <w:rsid w:val="006A2B1D"/>
    <w:rsid w:val="006A55F8"/>
    <w:rsid w:val="006B5B79"/>
    <w:rsid w:val="006C2ADB"/>
    <w:rsid w:val="006C5162"/>
    <w:rsid w:val="006D5507"/>
    <w:rsid w:val="006E1759"/>
    <w:rsid w:val="006E194C"/>
    <w:rsid w:val="006E21A6"/>
    <w:rsid w:val="006E44EA"/>
    <w:rsid w:val="006E5AAF"/>
    <w:rsid w:val="006F1A62"/>
    <w:rsid w:val="006F35C7"/>
    <w:rsid w:val="006F410D"/>
    <w:rsid w:val="00702F4C"/>
    <w:rsid w:val="00703CD5"/>
    <w:rsid w:val="00712795"/>
    <w:rsid w:val="00714029"/>
    <w:rsid w:val="007201A1"/>
    <w:rsid w:val="00721F65"/>
    <w:rsid w:val="007503C7"/>
    <w:rsid w:val="007511D1"/>
    <w:rsid w:val="00755DC2"/>
    <w:rsid w:val="007575D2"/>
    <w:rsid w:val="00757F04"/>
    <w:rsid w:val="00763228"/>
    <w:rsid w:val="00764345"/>
    <w:rsid w:val="007645A7"/>
    <w:rsid w:val="00766E5A"/>
    <w:rsid w:val="007712A8"/>
    <w:rsid w:val="007712BF"/>
    <w:rsid w:val="007714C5"/>
    <w:rsid w:val="00773FC2"/>
    <w:rsid w:val="0077412B"/>
    <w:rsid w:val="0077797A"/>
    <w:rsid w:val="007804E5"/>
    <w:rsid w:val="00780B48"/>
    <w:rsid w:val="0078498B"/>
    <w:rsid w:val="00784CD8"/>
    <w:rsid w:val="0078599B"/>
    <w:rsid w:val="007866F7"/>
    <w:rsid w:val="007908B5"/>
    <w:rsid w:val="00791920"/>
    <w:rsid w:val="00793F82"/>
    <w:rsid w:val="007961ED"/>
    <w:rsid w:val="007A2340"/>
    <w:rsid w:val="007A71D0"/>
    <w:rsid w:val="007B2AD8"/>
    <w:rsid w:val="007B40E3"/>
    <w:rsid w:val="007B6EB6"/>
    <w:rsid w:val="007C2208"/>
    <w:rsid w:val="007C5AD3"/>
    <w:rsid w:val="007C60FD"/>
    <w:rsid w:val="007C71DF"/>
    <w:rsid w:val="007D3163"/>
    <w:rsid w:val="007D32A4"/>
    <w:rsid w:val="007D3685"/>
    <w:rsid w:val="007D55C3"/>
    <w:rsid w:val="007D6237"/>
    <w:rsid w:val="007E1BB0"/>
    <w:rsid w:val="007E1E34"/>
    <w:rsid w:val="007E6BDE"/>
    <w:rsid w:val="007E7D3C"/>
    <w:rsid w:val="007E7DA6"/>
    <w:rsid w:val="00805908"/>
    <w:rsid w:val="00810360"/>
    <w:rsid w:val="008114B6"/>
    <w:rsid w:val="008150AC"/>
    <w:rsid w:val="008223BD"/>
    <w:rsid w:val="008233C2"/>
    <w:rsid w:val="008336BE"/>
    <w:rsid w:val="00836135"/>
    <w:rsid w:val="00846DBF"/>
    <w:rsid w:val="00852297"/>
    <w:rsid w:val="00861B10"/>
    <w:rsid w:val="00862C2E"/>
    <w:rsid w:val="00874178"/>
    <w:rsid w:val="00876A76"/>
    <w:rsid w:val="00877CF5"/>
    <w:rsid w:val="008826C7"/>
    <w:rsid w:val="00885608"/>
    <w:rsid w:val="0088593F"/>
    <w:rsid w:val="008873AD"/>
    <w:rsid w:val="008873ED"/>
    <w:rsid w:val="008907CA"/>
    <w:rsid w:val="008943D9"/>
    <w:rsid w:val="00894563"/>
    <w:rsid w:val="00897336"/>
    <w:rsid w:val="00897396"/>
    <w:rsid w:val="008A1A36"/>
    <w:rsid w:val="008A3004"/>
    <w:rsid w:val="008A7DD7"/>
    <w:rsid w:val="008B156A"/>
    <w:rsid w:val="008B28D2"/>
    <w:rsid w:val="008B51CA"/>
    <w:rsid w:val="008B64B5"/>
    <w:rsid w:val="008D2973"/>
    <w:rsid w:val="008D3745"/>
    <w:rsid w:val="008D3814"/>
    <w:rsid w:val="008F0ACB"/>
    <w:rsid w:val="008F1CF9"/>
    <w:rsid w:val="008F3BCC"/>
    <w:rsid w:val="008F3CDB"/>
    <w:rsid w:val="008F585B"/>
    <w:rsid w:val="0090599C"/>
    <w:rsid w:val="009140B1"/>
    <w:rsid w:val="0092530C"/>
    <w:rsid w:val="009300ED"/>
    <w:rsid w:val="00930625"/>
    <w:rsid w:val="009313EC"/>
    <w:rsid w:val="00941481"/>
    <w:rsid w:val="009451F7"/>
    <w:rsid w:val="009509C1"/>
    <w:rsid w:val="00950FA1"/>
    <w:rsid w:val="00952A16"/>
    <w:rsid w:val="0095372B"/>
    <w:rsid w:val="00954748"/>
    <w:rsid w:val="009601CC"/>
    <w:rsid w:val="00962BDE"/>
    <w:rsid w:val="00967454"/>
    <w:rsid w:val="009751F9"/>
    <w:rsid w:val="00985F66"/>
    <w:rsid w:val="009872A9"/>
    <w:rsid w:val="00993C96"/>
    <w:rsid w:val="009A1F55"/>
    <w:rsid w:val="009A463A"/>
    <w:rsid w:val="009A4849"/>
    <w:rsid w:val="009A6C60"/>
    <w:rsid w:val="009B0C0F"/>
    <w:rsid w:val="009B5DA7"/>
    <w:rsid w:val="009B6AE4"/>
    <w:rsid w:val="009B7348"/>
    <w:rsid w:val="009C73F0"/>
    <w:rsid w:val="009D7FE6"/>
    <w:rsid w:val="009E1A49"/>
    <w:rsid w:val="009F084C"/>
    <w:rsid w:val="00A001A1"/>
    <w:rsid w:val="00A102DC"/>
    <w:rsid w:val="00A1173F"/>
    <w:rsid w:val="00A13C96"/>
    <w:rsid w:val="00A13E74"/>
    <w:rsid w:val="00A1546E"/>
    <w:rsid w:val="00A2362F"/>
    <w:rsid w:val="00A259D4"/>
    <w:rsid w:val="00A2654A"/>
    <w:rsid w:val="00A27B49"/>
    <w:rsid w:val="00A36E37"/>
    <w:rsid w:val="00A37DE3"/>
    <w:rsid w:val="00A64F34"/>
    <w:rsid w:val="00A7455A"/>
    <w:rsid w:val="00A75919"/>
    <w:rsid w:val="00A77228"/>
    <w:rsid w:val="00A82421"/>
    <w:rsid w:val="00A8638E"/>
    <w:rsid w:val="00A87BDB"/>
    <w:rsid w:val="00A91F4D"/>
    <w:rsid w:val="00A92B46"/>
    <w:rsid w:val="00A93D33"/>
    <w:rsid w:val="00AA3D8E"/>
    <w:rsid w:val="00AC5849"/>
    <w:rsid w:val="00AD2E24"/>
    <w:rsid w:val="00AD52B2"/>
    <w:rsid w:val="00AE2B1E"/>
    <w:rsid w:val="00AE3F6B"/>
    <w:rsid w:val="00AF782D"/>
    <w:rsid w:val="00B00D3D"/>
    <w:rsid w:val="00B058B5"/>
    <w:rsid w:val="00B13A7E"/>
    <w:rsid w:val="00B1416C"/>
    <w:rsid w:val="00B24B1E"/>
    <w:rsid w:val="00B26421"/>
    <w:rsid w:val="00B27892"/>
    <w:rsid w:val="00B27B10"/>
    <w:rsid w:val="00B27B29"/>
    <w:rsid w:val="00B3002F"/>
    <w:rsid w:val="00B33CF9"/>
    <w:rsid w:val="00B34968"/>
    <w:rsid w:val="00B34E2A"/>
    <w:rsid w:val="00B36613"/>
    <w:rsid w:val="00B4557E"/>
    <w:rsid w:val="00B47C5A"/>
    <w:rsid w:val="00B5581C"/>
    <w:rsid w:val="00B704DF"/>
    <w:rsid w:val="00B77074"/>
    <w:rsid w:val="00B901CC"/>
    <w:rsid w:val="00B9044E"/>
    <w:rsid w:val="00B95B28"/>
    <w:rsid w:val="00B964F0"/>
    <w:rsid w:val="00BA46F9"/>
    <w:rsid w:val="00BA7973"/>
    <w:rsid w:val="00BA7D21"/>
    <w:rsid w:val="00BB4B74"/>
    <w:rsid w:val="00BB7ABA"/>
    <w:rsid w:val="00BC5653"/>
    <w:rsid w:val="00BD631D"/>
    <w:rsid w:val="00BD6F0B"/>
    <w:rsid w:val="00BD75D8"/>
    <w:rsid w:val="00BE1AA5"/>
    <w:rsid w:val="00BE2143"/>
    <w:rsid w:val="00BE28EE"/>
    <w:rsid w:val="00BE2A1D"/>
    <w:rsid w:val="00BF2288"/>
    <w:rsid w:val="00BF5CC1"/>
    <w:rsid w:val="00BF6038"/>
    <w:rsid w:val="00BF7819"/>
    <w:rsid w:val="00C10639"/>
    <w:rsid w:val="00C12528"/>
    <w:rsid w:val="00C13DA6"/>
    <w:rsid w:val="00C22459"/>
    <w:rsid w:val="00C23756"/>
    <w:rsid w:val="00C3018F"/>
    <w:rsid w:val="00C3418B"/>
    <w:rsid w:val="00C35637"/>
    <w:rsid w:val="00C35A1D"/>
    <w:rsid w:val="00C37EC1"/>
    <w:rsid w:val="00C41C00"/>
    <w:rsid w:val="00C42F69"/>
    <w:rsid w:val="00C44391"/>
    <w:rsid w:val="00C44E1C"/>
    <w:rsid w:val="00C47685"/>
    <w:rsid w:val="00C509D8"/>
    <w:rsid w:val="00C566B0"/>
    <w:rsid w:val="00C6120C"/>
    <w:rsid w:val="00C63050"/>
    <w:rsid w:val="00C63061"/>
    <w:rsid w:val="00C66FF7"/>
    <w:rsid w:val="00C77FD4"/>
    <w:rsid w:val="00C82421"/>
    <w:rsid w:val="00C8665E"/>
    <w:rsid w:val="00C96F01"/>
    <w:rsid w:val="00CA415F"/>
    <w:rsid w:val="00CA6197"/>
    <w:rsid w:val="00CA6264"/>
    <w:rsid w:val="00CA7BD8"/>
    <w:rsid w:val="00CC13B1"/>
    <w:rsid w:val="00CC5892"/>
    <w:rsid w:val="00CC7D3E"/>
    <w:rsid w:val="00CF0423"/>
    <w:rsid w:val="00CF1A2B"/>
    <w:rsid w:val="00CF40CF"/>
    <w:rsid w:val="00D02D01"/>
    <w:rsid w:val="00D05DB6"/>
    <w:rsid w:val="00D1007E"/>
    <w:rsid w:val="00D212F8"/>
    <w:rsid w:val="00D214B1"/>
    <w:rsid w:val="00D223B8"/>
    <w:rsid w:val="00D23932"/>
    <w:rsid w:val="00D3090B"/>
    <w:rsid w:val="00D31C12"/>
    <w:rsid w:val="00D3391D"/>
    <w:rsid w:val="00D4104C"/>
    <w:rsid w:val="00D51B6B"/>
    <w:rsid w:val="00D52AF8"/>
    <w:rsid w:val="00D52CE5"/>
    <w:rsid w:val="00D530B6"/>
    <w:rsid w:val="00D547B9"/>
    <w:rsid w:val="00D64390"/>
    <w:rsid w:val="00D65412"/>
    <w:rsid w:val="00D70F66"/>
    <w:rsid w:val="00D71CF2"/>
    <w:rsid w:val="00D73E17"/>
    <w:rsid w:val="00D761D1"/>
    <w:rsid w:val="00D82E74"/>
    <w:rsid w:val="00D87CEE"/>
    <w:rsid w:val="00D932DD"/>
    <w:rsid w:val="00D94C8C"/>
    <w:rsid w:val="00DA2B71"/>
    <w:rsid w:val="00DB05FC"/>
    <w:rsid w:val="00DB1FC7"/>
    <w:rsid w:val="00DB3B2C"/>
    <w:rsid w:val="00DC1597"/>
    <w:rsid w:val="00DC2122"/>
    <w:rsid w:val="00DC5396"/>
    <w:rsid w:val="00DC77AE"/>
    <w:rsid w:val="00DE080F"/>
    <w:rsid w:val="00DE30E2"/>
    <w:rsid w:val="00DE444D"/>
    <w:rsid w:val="00DF022F"/>
    <w:rsid w:val="00DF4010"/>
    <w:rsid w:val="00DF6305"/>
    <w:rsid w:val="00E00190"/>
    <w:rsid w:val="00E023E1"/>
    <w:rsid w:val="00E104FF"/>
    <w:rsid w:val="00E145A6"/>
    <w:rsid w:val="00E161D9"/>
    <w:rsid w:val="00E265F0"/>
    <w:rsid w:val="00E26902"/>
    <w:rsid w:val="00E309A9"/>
    <w:rsid w:val="00E30A5B"/>
    <w:rsid w:val="00E3224A"/>
    <w:rsid w:val="00E4127A"/>
    <w:rsid w:val="00E42BFA"/>
    <w:rsid w:val="00E446A7"/>
    <w:rsid w:val="00E50F7F"/>
    <w:rsid w:val="00E52C8C"/>
    <w:rsid w:val="00E538CA"/>
    <w:rsid w:val="00E54D88"/>
    <w:rsid w:val="00E55645"/>
    <w:rsid w:val="00E74EC3"/>
    <w:rsid w:val="00E8003E"/>
    <w:rsid w:val="00E84134"/>
    <w:rsid w:val="00E8555D"/>
    <w:rsid w:val="00E858F2"/>
    <w:rsid w:val="00E85C28"/>
    <w:rsid w:val="00E87C34"/>
    <w:rsid w:val="00E9112A"/>
    <w:rsid w:val="00E91751"/>
    <w:rsid w:val="00E921CB"/>
    <w:rsid w:val="00E92C5D"/>
    <w:rsid w:val="00E94CDB"/>
    <w:rsid w:val="00E96009"/>
    <w:rsid w:val="00E9607D"/>
    <w:rsid w:val="00E978FB"/>
    <w:rsid w:val="00EA341D"/>
    <w:rsid w:val="00EB54FD"/>
    <w:rsid w:val="00EC213F"/>
    <w:rsid w:val="00EC3CA8"/>
    <w:rsid w:val="00EC4425"/>
    <w:rsid w:val="00ED1322"/>
    <w:rsid w:val="00ED6573"/>
    <w:rsid w:val="00EE1CF7"/>
    <w:rsid w:val="00EE3449"/>
    <w:rsid w:val="00EE3EFF"/>
    <w:rsid w:val="00EE4836"/>
    <w:rsid w:val="00EE61FA"/>
    <w:rsid w:val="00EF3D68"/>
    <w:rsid w:val="00EF5489"/>
    <w:rsid w:val="00EF75D7"/>
    <w:rsid w:val="00F02CB7"/>
    <w:rsid w:val="00F03555"/>
    <w:rsid w:val="00F06645"/>
    <w:rsid w:val="00F06CB7"/>
    <w:rsid w:val="00F07F84"/>
    <w:rsid w:val="00F169F5"/>
    <w:rsid w:val="00F20979"/>
    <w:rsid w:val="00F2280B"/>
    <w:rsid w:val="00F30857"/>
    <w:rsid w:val="00F33C44"/>
    <w:rsid w:val="00F37A03"/>
    <w:rsid w:val="00F55AE2"/>
    <w:rsid w:val="00F6060E"/>
    <w:rsid w:val="00F6142A"/>
    <w:rsid w:val="00F61E3D"/>
    <w:rsid w:val="00F62CAA"/>
    <w:rsid w:val="00F65322"/>
    <w:rsid w:val="00F73969"/>
    <w:rsid w:val="00F742ED"/>
    <w:rsid w:val="00F74A2C"/>
    <w:rsid w:val="00F76638"/>
    <w:rsid w:val="00F802F7"/>
    <w:rsid w:val="00F812C6"/>
    <w:rsid w:val="00F91599"/>
    <w:rsid w:val="00F916F6"/>
    <w:rsid w:val="00F91866"/>
    <w:rsid w:val="00F9519A"/>
    <w:rsid w:val="00F96243"/>
    <w:rsid w:val="00FA07C3"/>
    <w:rsid w:val="00FA2D0D"/>
    <w:rsid w:val="00FA5320"/>
    <w:rsid w:val="00FA58B6"/>
    <w:rsid w:val="00FA5ABE"/>
    <w:rsid w:val="00FA7E68"/>
    <w:rsid w:val="00FB485E"/>
    <w:rsid w:val="00FB6601"/>
    <w:rsid w:val="00FC1555"/>
    <w:rsid w:val="00FC44F8"/>
    <w:rsid w:val="00FD029A"/>
    <w:rsid w:val="00FD233E"/>
    <w:rsid w:val="00FD6182"/>
    <w:rsid w:val="00FD7D2A"/>
    <w:rsid w:val="00FE03B9"/>
    <w:rsid w:val="00FE59A0"/>
    <w:rsid w:val="00FF7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CEE"/>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87CEE"/>
  </w:style>
  <w:style w:type="character" w:styleId="EndnoteReference">
    <w:name w:val="endnote reference"/>
    <w:basedOn w:val="DefaultParagraphFont"/>
    <w:semiHidden/>
    <w:rsid w:val="00D87CEE"/>
    <w:rPr>
      <w:vertAlign w:val="superscript"/>
    </w:rPr>
  </w:style>
  <w:style w:type="paragraph" w:styleId="FootnoteText">
    <w:name w:val="footnote text"/>
    <w:basedOn w:val="Normal"/>
    <w:link w:val="FootnoteTextChar"/>
    <w:uiPriority w:val="99"/>
    <w:semiHidden/>
    <w:rsid w:val="00D87CEE"/>
  </w:style>
  <w:style w:type="character" w:styleId="FootnoteReference">
    <w:name w:val="footnote reference"/>
    <w:basedOn w:val="DefaultParagraphFont"/>
    <w:uiPriority w:val="99"/>
    <w:rsid w:val="00D87CEE"/>
    <w:rPr>
      <w:vertAlign w:val="superscript"/>
    </w:rPr>
  </w:style>
  <w:style w:type="paragraph" w:styleId="TOC1">
    <w:name w:val="toc 1"/>
    <w:basedOn w:val="Normal"/>
    <w:next w:val="Normal"/>
    <w:semiHidden/>
    <w:rsid w:val="00D87CEE"/>
    <w:pPr>
      <w:tabs>
        <w:tab w:val="right" w:leader="dot" w:pos="9360"/>
      </w:tabs>
      <w:suppressAutoHyphens/>
      <w:spacing w:before="480"/>
      <w:ind w:left="720" w:right="720" w:hanging="720"/>
    </w:pPr>
  </w:style>
  <w:style w:type="paragraph" w:styleId="TOC2">
    <w:name w:val="toc 2"/>
    <w:basedOn w:val="Normal"/>
    <w:next w:val="Normal"/>
    <w:semiHidden/>
    <w:rsid w:val="00D87CEE"/>
    <w:pPr>
      <w:tabs>
        <w:tab w:val="right" w:leader="dot" w:pos="9360"/>
      </w:tabs>
      <w:suppressAutoHyphens/>
      <w:ind w:left="1440" w:right="720" w:hanging="720"/>
    </w:pPr>
  </w:style>
  <w:style w:type="paragraph" w:styleId="TOC3">
    <w:name w:val="toc 3"/>
    <w:basedOn w:val="Normal"/>
    <w:next w:val="Normal"/>
    <w:semiHidden/>
    <w:rsid w:val="00D87CEE"/>
    <w:pPr>
      <w:tabs>
        <w:tab w:val="right" w:leader="dot" w:pos="9360"/>
      </w:tabs>
      <w:suppressAutoHyphens/>
      <w:ind w:left="2160" w:right="720" w:hanging="720"/>
    </w:pPr>
  </w:style>
  <w:style w:type="paragraph" w:styleId="TOC4">
    <w:name w:val="toc 4"/>
    <w:basedOn w:val="Normal"/>
    <w:next w:val="Normal"/>
    <w:semiHidden/>
    <w:rsid w:val="00D87CEE"/>
    <w:pPr>
      <w:tabs>
        <w:tab w:val="right" w:leader="dot" w:pos="9360"/>
      </w:tabs>
      <w:suppressAutoHyphens/>
      <w:ind w:left="2880" w:right="720" w:hanging="720"/>
    </w:pPr>
  </w:style>
  <w:style w:type="paragraph" w:styleId="TOC5">
    <w:name w:val="toc 5"/>
    <w:basedOn w:val="Normal"/>
    <w:next w:val="Normal"/>
    <w:semiHidden/>
    <w:rsid w:val="00D87CEE"/>
    <w:pPr>
      <w:tabs>
        <w:tab w:val="right" w:leader="dot" w:pos="9360"/>
      </w:tabs>
      <w:suppressAutoHyphens/>
      <w:ind w:left="3600" w:right="720" w:hanging="720"/>
    </w:pPr>
  </w:style>
  <w:style w:type="paragraph" w:styleId="TOC6">
    <w:name w:val="toc 6"/>
    <w:basedOn w:val="Normal"/>
    <w:next w:val="Normal"/>
    <w:semiHidden/>
    <w:rsid w:val="00D87CEE"/>
    <w:pPr>
      <w:tabs>
        <w:tab w:val="right" w:pos="9360"/>
      </w:tabs>
      <w:suppressAutoHyphens/>
      <w:ind w:left="720" w:hanging="720"/>
    </w:pPr>
  </w:style>
  <w:style w:type="paragraph" w:styleId="TOC7">
    <w:name w:val="toc 7"/>
    <w:basedOn w:val="Normal"/>
    <w:next w:val="Normal"/>
    <w:semiHidden/>
    <w:rsid w:val="00D87CEE"/>
    <w:pPr>
      <w:suppressAutoHyphens/>
      <w:ind w:left="720" w:hanging="720"/>
    </w:pPr>
  </w:style>
  <w:style w:type="paragraph" w:styleId="TOC8">
    <w:name w:val="toc 8"/>
    <w:basedOn w:val="Normal"/>
    <w:next w:val="Normal"/>
    <w:semiHidden/>
    <w:rsid w:val="00D87CEE"/>
    <w:pPr>
      <w:tabs>
        <w:tab w:val="right" w:pos="9360"/>
      </w:tabs>
      <w:suppressAutoHyphens/>
      <w:ind w:left="720" w:hanging="720"/>
    </w:pPr>
  </w:style>
  <w:style w:type="paragraph" w:styleId="TOC9">
    <w:name w:val="toc 9"/>
    <w:basedOn w:val="Normal"/>
    <w:next w:val="Normal"/>
    <w:semiHidden/>
    <w:rsid w:val="00D87CEE"/>
    <w:pPr>
      <w:tabs>
        <w:tab w:val="right" w:leader="dot" w:pos="9360"/>
      </w:tabs>
      <w:suppressAutoHyphens/>
      <w:ind w:left="720" w:hanging="720"/>
    </w:pPr>
  </w:style>
  <w:style w:type="paragraph" w:styleId="Index1">
    <w:name w:val="index 1"/>
    <w:basedOn w:val="Normal"/>
    <w:next w:val="Normal"/>
    <w:semiHidden/>
    <w:rsid w:val="00D87CEE"/>
    <w:pPr>
      <w:tabs>
        <w:tab w:val="right" w:leader="dot" w:pos="9360"/>
      </w:tabs>
      <w:suppressAutoHyphens/>
      <w:ind w:left="1440" w:right="720" w:hanging="1440"/>
    </w:pPr>
  </w:style>
  <w:style w:type="paragraph" w:styleId="Index2">
    <w:name w:val="index 2"/>
    <w:basedOn w:val="Normal"/>
    <w:next w:val="Normal"/>
    <w:semiHidden/>
    <w:rsid w:val="00D87CEE"/>
    <w:pPr>
      <w:tabs>
        <w:tab w:val="right" w:leader="dot" w:pos="9360"/>
      </w:tabs>
      <w:suppressAutoHyphens/>
      <w:ind w:left="1440" w:right="720" w:hanging="720"/>
    </w:pPr>
  </w:style>
  <w:style w:type="paragraph" w:styleId="TOAHeading">
    <w:name w:val="toa heading"/>
    <w:basedOn w:val="Normal"/>
    <w:next w:val="Normal"/>
    <w:semiHidden/>
    <w:rsid w:val="00D87CEE"/>
    <w:pPr>
      <w:tabs>
        <w:tab w:val="right" w:pos="9360"/>
      </w:tabs>
      <w:suppressAutoHyphens/>
    </w:pPr>
  </w:style>
  <w:style w:type="paragraph" w:styleId="Caption">
    <w:name w:val="caption"/>
    <w:basedOn w:val="Normal"/>
    <w:next w:val="Normal"/>
    <w:qFormat/>
    <w:rsid w:val="00D87CEE"/>
  </w:style>
  <w:style w:type="character" w:customStyle="1" w:styleId="EquationCaption">
    <w:name w:val="_Equation Caption"/>
    <w:rsid w:val="00D87CEE"/>
  </w:style>
  <w:style w:type="paragraph" w:styleId="Footer">
    <w:name w:val="footer"/>
    <w:basedOn w:val="Normal"/>
    <w:link w:val="FooterChar"/>
    <w:uiPriority w:val="99"/>
    <w:rsid w:val="00D87CEE"/>
    <w:pPr>
      <w:tabs>
        <w:tab w:val="center" w:pos="4320"/>
        <w:tab w:val="right" w:pos="8640"/>
      </w:tabs>
    </w:pPr>
  </w:style>
  <w:style w:type="paragraph" w:styleId="Header">
    <w:name w:val="header"/>
    <w:basedOn w:val="Normal"/>
    <w:rsid w:val="00D87CEE"/>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rPr>
      <w:rFonts w:ascii="Times New Roman" w:hAnsi="Times New Roman"/>
      <w:sz w:val="26"/>
    </w:r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rPr>
      <w:rFonts w:ascii="Times New Roman" w:hAnsi="Times New Roman"/>
      <w:sz w:val="26"/>
    </w:r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basedOn w:val="DefaultParagraphFont"/>
    <w:link w:val="FootnoteText"/>
    <w:uiPriority w:val="99"/>
    <w:semiHidden/>
    <w:locked/>
    <w:rsid w:val="0056001F"/>
    <w:rPr>
      <w:rFonts w:ascii="Courier" w:hAnsi="Courier"/>
      <w:sz w:val="24"/>
    </w:rPr>
  </w:style>
  <w:style w:type="character" w:customStyle="1" w:styleId="FooterChar">
    <w:name w:val="Footer Char"/>
    <w:basedOn w:val="DefaultParagraphFont"/>
    <w:link w:val="Footer"/>
    <w:uiPriority w:val="99"/>
    <w:rsid w:val="00403349"/>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DCCB-1134-412F-A551-EB5EBB3F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subject/>
  <dc:creator>KNEZEVICH</dc:creator>
  <cp:keywords/>
  <cp:lastModifiedBy>Administrator</cp:lastModifiedBy>
  <cp:revision>4</cp:revision>
  <cp:lastPrinted>2010-12-06T14:05:00Z</cp:lastPrinted>
  <dcterms:created xsi:type="dcterms:W3CDTF">2010-11-16T19:35:00Z</dcterms:created>
  <dcterms:modified xsi:type="dcterms:W3CDTF">2010-12-06T14:05:00Z</dcterms:modified>
</cp:coreProperties>
</file>