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D66404">
        <w:trPr>
          <w:trHeight w:val="990"/>
        </w:trPr>
        <w:tc>
          <w:tcPr>
            <w:tcW w:w="1363" w:type="dxa"/>
          </w:tcPr>
          <w:p w:rsidR="00D66404" w:rsidRDefault="0021092B" w:rsidP="00D139E3">
            <w:pPr>
              <w:jc w:val="center"/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66404" w:rsidRDefault="00D6640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smartTag w:uri="urn:schemas-microsoft-com:office:smarttags" w:element="d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HARRISBURG</w:t>
                  </w:r>
                </w:smartTag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D66404" w:rsidRDefault="00D66404" w:rsidP="00D66404">
      <w:pPr>
        <w:jc w:val="right"/>
        <w:sectPr w:rsidR="00D66404" w:rsidSect="00D66404">
          <w:footerReference w:type="even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90F23" w:rsidRDefault="00EF20DC" w:rsidP="00EF20DC">
      <w:pPr>
        <w:jc w:val="center"/>
        <w:rPr>
          <w:sz w:val="24"/>
        </w:rPr>
      </w:pPr>
      <w:r>
        <w:rPr>
          <w:sz w:val="24"/>
        </w:rPr>
        <w:lastRenderedPageBreak/>
        <w:t>December 10, 2010</w:t>
      </w:r>
    </w:p>
    <w:p w:rsidR="00A44E99" w:rsidRDefault="00A44E99" w:rsidP="00D139E3">
      <w:pPr>
        <w:jc w:val="center"/>
        <w:rPr>
          <w:sz w:val="24"/>
        </w:rPr>
      </w:pPr>
    </w:p>
    <w:p w:rsidR="00892B48" w:rsidRDefault="00892B48" w:rsidP="00D139E3">
      <w:pPr>
        <w:jc w:val="center"/>
        <w:rPr>
          <w:sz w:val="24"/>
        </w:rPr>
      </w:pPr>
    </w:p>
    <w:p w:rsidR="00892B48" w:rsidRDefault="00892B48" w:rsidP="00D139E3">
      <w:pPr>
        <w:jc w:val="center"/>
        <w:rPr>
          <w:sz w:val="24"/>
        </w:rPr>
      </w:pPr>
    </w:p>
    <w:p w:rsidR="003A3225" w:rsidRDefault="003A3225" w:rsidP="00D139E3">
      <w:pPr>
        <w:jc w:val="center"/>
        <w:rPr>
          <w:sz w:val="24"/>
        </w:rPr>
      </w:pPr>
    </w:p>
    <w:p w:rsidR="00A44E99" w:rsidRDefault="00710028" w:rsidP="00E07F82">
      <w:pPr>
        <w:ind w:left="7200" w:right="-1440" w:firstLine="720"/>
        <w:jc w:val="center"/>
        <w:rPr>
          <w:sz w:val="24"/>
        </w:rPr>
      </w:pPr>
      <w:r w:rsidRPr="00710028">
        <w:rPr>
          <w:sz w:val="24"/>
        </w:rPr>
        <w:t>A-</w:t>
      </w:r>
      <w:r w:rsidR="00147483">
        <w:rPr>
          <w:sz w:val="24"/>
        </w:rPr>
        <w:t>200</w:t>
      </w:r>
      <w:r w:rsidR="00CC6EEF">
        <w:rPr>
          <w:sz w:val="24"/>
        </w:rPr>
        <w:t>9</w:t>
      </w:r>
      <w:r w:rsidR="00147483">
        <w:rPr>
          <w:sz w:val="24"/>
        </w:rPr>
        <w:t>-2</w:t>
      </w:r>
      <w:r w:rsidR="00CC6EEF">
        <w:rPr>
          <w:sz w:val="24"/>
        </w:rPr>
        <w:t>1</w:t>
      </w:r>
      <w:r w:rsidR="00841F1B">
        <w:rPr>
          <w:sz w:val="24"/>
        </w:rPr>
        <w:t>28867</w:t>
      </w:r>
    </w:p>
    <w:p w:rsidR="00F37D13" w:rsidRDefault="00F37D13" w:rsidP="00F37D13">
      <w:pPr>
        <w:ind w:right="-1440"/>
        <w:jc w:val="right"/>
        <w:rPr>
          <w:sz w:val="24"/>
        </w:rPr>
      </w:pPr>
    </w:p>
    <w:p w:rsidR="00390F23" w:rsidRDefault="00390F23">
      <w:pPr>
        <w:rPr>
          <w:sz w:val="24"/>
        </w:rPr>
      </w:pPr>
      <w:r>
        <w:rPr>
          <w:sz w:val="24"/>
        </w:rPr>
        <w:t>TO ALL PARTIES</w:t>
      </w:r>
    </w:p>
    <w:p w:rsidR="00390F23" w:rsidRDefault="00390F23">
      <w:pPr>
        <w:rPr>
          <w:sz w:val="24"/>
        </w:rPr>
      </w:pPr>
    </w:p>
    <w:p w:rsidR="00390F23" w:rsidRDefault="00390F23">
      <w:pPr>
        <w:rPr>
          <w:sz w:val="24"/>
        </w:rPr>
      </w:pPr>
    </w:p>
    <w:p w:rsidR="007B1A26" w:rsidRPr="00841F1B" w:rsidRDefault="00841F1B" w:rsidP="007B1A26">
      <w:pPr>
        <w:ind w:left="1440" w:right="1440"/>
        <w:rPr>
          <w:sz w:val="24"/>
          <w:szCs w:val="24"/>
        </w:rPr>
      </w:pPr>
      <w:r w:rsidRPr="00841F1B">
        <w:rPr>
          <w:sz w:val="24"/>
          <w:szCs w:val="24"/>
        </w:rPr>
        <w:t xml:space="preserve">Application of </w:t>
      </w:r>
      <w:r w:rsidRPr="00841F1B">
        <w:rPr>
          <w:spacing w:val="-3"/>
          <w:sz w:val="24"/>
          <w:szCs w:val="24"/>
        </w:rPr>
        <w:t xml:space="preserve">PPL Electric Utility Corporation </w:t>
      </w:r>
      <w:r w:rsidRPr="00841F1B">
        <w:rPr>
          <w:sz w:val="24"/>
          <w:szCs w:val="24"/>
        </w:rPr>
        <w:t xml:space="preserve">for approval of the alteration of the crossing (DOT No. </w:t>
      </w:r>
      <w:r w:rsidRPr="00841F1B">
        <w:rPr>
          <w:spacing w:val="-3"/>
          <w:sz w:val="24"/>
          <w:szCs w:val="24"/>
        </w:rPr>
        <w:t>264 143 C</w:t>
      </w:r>
      <w:r w:rsidRPr="00841F1B">
        <w:rPr>
          <w:sz w:val="24"/>
          <w:szCs w:val="24"/>
        </w:rPr>
        <w:t>) where S. R. 0042 (Bridge Road) crosses, at grade, the track owned by SEDA-COG Joint Rail Authority and operated on by North Shore Railroad Company in Montour Township, Columbia County, by reason of the installation of new aerial conductors.</w:t>
      </w:r>
    </w:p>
    <w:p w:rsidR="00147483" w:rsidRPr="00CF24B6" w:rsidRDefault="00147483" w:rsidP="00147483">
      <w:pPr>
        <w:rPr>
          <w:sz w:val="24"/>
          <w:szCs w:val="24"/>
        </w:rPr>
      </w:pPr>
    </w:p>
    <w:p w:rsidR="00FF4831" w:rsidRPr="00B561D2" w:rsidRDefault="00FF4831" w:rsidP="009B627B">
      <w:pPr>
        <w:ind w:left="720" w:right="720"/>
        <w:rPr>
          <w:sz w:val="24"/>
          <w:szCs w:val="24"/>
        </w:rPr>
      </w:pPr>
    </w:p>
    <w:p w:rsidR="00FF4831" w:rsidRPr="00FF4831" w:rsidRDefault="00FF4831" w:rsidP="009B627B">
      <w:pPr>
        <w:ind w:left="720" w:right="720"/>
        <w:rPr>
          <w:rFonts w:ascii="Times New (W1)" w:hAnsi="Times New (W1)"/>
          <w:sz w:val="24"/>
          <w:szCs w:val="24"/>
        </w:rPr>
      </w:pPr>
    </w:p>
    <w:p w:rsidR="00390F23" w:rsidRDefault="00390F23">
      <w:pPr>
        <w:rPr>
          <w:sz w:val="24"/>
        </w:rPr>
      </w:pPr>
      <w:r>
        <w:rPr>
          <w:sz w:val="24"/>
        </w:rPr>
        <w:t>To Whom I</w:t>
      </w:r>
      <w:r w:rsidR="0046013E">
        <w:rPr>
          <w:sz w:val="24"/>
        </w:rPr>
        <w:t xml:space="preserve">t </w:t>
      </w:r>
      <w:r>
        <w:rPr>
          <w:sz w:val="24"/>
        </w:rPr>
        <w:t>May Concern:</w:t>
      </w:r>
    </w:p>
    <w:p w:rsidR="00390F23" w:rsidRDefault="00390F23">
      <w:pPr>
        <w:rPr>
          <w:sz w:val="24"/>
        </w:rPr>
      </w:pPr>
    </w:p>
    <w:p w:rsidR="00390F23" w:rsidRPr="001E5818" w:rsidRDefault="004B4F92" w:rsidP="001E5818">
      <w:pPr>
        <w:ind w:firstLine="1440"/>
        <w:rPr>
          <w:sz w:val="22"/>
          <w:szCs w:val="22"/>
        </w:rPr>
      </w:pPr>
      <w:r>
        <w:rPr>
          <w:sz w:val="24"/>
        </w:rPr>
        <w:t>By Secretarial Letter</w:t>
      </w:r>
      <w:r w:rsidR="00390F23">
        <w:rPr>
          <w:sz w:val="24"/>
        </w:rPr>
        <w:t xml:space="preserve"> dated</w:t>
      </w:r>
      <w:r w:rsidR="0021349A">
        <w:rPr>
          <w:sz w:val="24"/>
        </w:rPr>
        <w:t xml:space="preserve"> </w:t>
      </w:r>
      <w:r w:rsidR="00841F1B" w:rsidRPr="00395AB1">
        <w:rPr>
          <w:sz w:val="24"/>
          <w:szCs w:val="24"/>
        </w:rPr>
        <w:t>October 2, 2009</w:t>
      </w:r>
      <w:r w:rsidR="00395AB1">
        <w:rPr>
          <w:sz w:val="24"/>
          <w:szCs w:val="24"/>
        </w:rPr>
        <w:t xml:space="preserve"> </w:t>
      </w:r>
      <w:r w:rsidR="00390F23" w:rsidRPr="00395AB1">
        <w:rPr>
          <w:sz w:val="24"/>
          <w:szCs w:val="24"/>
        </w:rPr>
        <w:t>the</w:t>
      </w:r>
      <w:r w:rsidR="00390F23">
        <w:rPr>
          <w:sz w:val="24"/>
        </w:rPr>
        <w:t xml:space="preserve"> Commission approved the subject application, allocation of costs and assignment of future maintenance responsibilities.</w:t>
      </w:r>
      <w:r w:rsidR="00361060">
        <w:rPr>
          <w:sz w:val="24"/>
        </w:rPr>
        <w:t xml:space="preserve">  </w:t>
      </w:r>
      <w:r w:rsidR="00390F23">
        <w:rPr>
          <w:sz w:val="24"/>
        </w:rPr>
        <w:t>By letter received by the Commissio</w:t>
      </w:r>
      <w:r>
        <w:rPr>
          <w:sz w:val="24"/>
        </w:rPr>
        <w:t>n dated</w:t>
      </w:r>
      <w:r w:rsidR="00DA46DF">
        <w:rPr>
          <w:sz w:val="24"/>
        </w:rPr>
        <w:t xml:space="preserve"> </w:t>
      </w:r>
      <w:r w:rsidR="00735868">
        <w:rPr>
          <w:sz w:val="24"/>
        </w:rPr>
        <w:t>August 1</w:t>
      </w:r>
      <w:r w:rsidR="00647172">
        <w:rPr>
          <w:sz w:val="24"/>
        </w:rPr>
        <w:t>0</w:t>
      </w:r>
      <w:r w:rsidR="00735868">
        <w:rPr>
          <w:sz w:val="24"/>
        </w:rPr>
        <w:t>, 2010</w:t>
      </w:r>
      <w:r w:rsidR="002B17EC">
        <w:rPr>
          <w:sz w:val="24"/>
        </w:rPr>
        <w:t xml:space="preserve">, </w:t>
      </w:r>
      <w:r w:rsidR="004B1E30" w:rsidRPr="00841F1B">
        <w:rPr>
          <w:spacing w:val="-3"/>
          <w:sz w:val="24"/>
          <w:szCs w:val="24"/>
        </w:rPr>
        <w:t>PPL Electric Utility Corporation</w:t>
      </w:r>
      <w:r w:rsidR="001E5818" w:rsidRPr="00D01602">
        <w:rPr>
          <w:spacing w:val="-3"/>
          <w:sz w:val="24"/>
          <w:szCs w:val="24"/>
        </w:rPr>
        <w:t xml:space="preserve"> </w:t>
      </w:r>
      <w:r w:rsidR="00390F23">
        <w:rPr>
          <w:sz w:val="24"/>
        </w:rPr>
        <w:t>notified the Commission that the alteration of the subject crossing has been completed.</w:t>
      </w:r>
    </w:p>
    <w:p w:rsidR="00390F23" w:rsidRDefault="00390F23" w:rsidP="00F53E08">
      <w:pPr>
        <w:ind w:firstLine="1440"/>
        <w:rPr>
          <w:sz w:val="24"/>
        </w:rPr>
      </w:pPr>
    </w:p>
    <w:p w:rsidR="00CC32E7" w:rsidRDefault="00CC32E7" w:rsidP="00CC32E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By letter dated </w:t>
      </w:r>
      <w:r w:rsidR="00395AB1">
        <w:rPr>
          <w:sz w:val="24"/>
        </w:rPr>
        <w:t>November 4</w:t>
      </w:r>
      <w:r w:rsidR="00735868">
        <w:rPr>
          <w:sz w:val="24"/>
        </w:rPr>
        <w:t>, 2010</w:t>
      </w:r>
      <w:r>
        <w:rPr>
          <w:sz w:val="24"/>
        </w:rPr>
        <w:t>, the parties were queried as to their desire for further action to resolve any issues.  No responses were received by the date stipulated in said letter.</w:t>
      </w:r>
    </w:p>
    <w:p w:rsidR="003205CE" w:rsidRDefault="003205CE" w:rsidP="00F53E08">
      <w:pPr>
        <w:ind w:firstLine="1440"/>
        <w:rPr>
          <w:sz w:val="24"/>
        </w:rPr>
      </w:pP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The Commission issues this Secretarial Letter in accordance with Section 2702 of the Public Utility Code and finds that since all work has been completed, the case be “CLOSED.”</w:t>
      </w:r>
    </w:p>
    <w:p w:rsidR="00390F23" w:rsidRDefault="00390F23">
      <w:pPr>
        <w:rPr>
          <w:sz w:val="24"/>
        </w:rPr>
      </w:pP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If you are dissatisfied with the resolution of this matter, you may, as set forth in 52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 §5.44, file a petition </w:t>
      </w:r>
      <w:r w:rsidR="004B4F92">
        <w:rPr>
          <w:sz w:val="24"/>
        </w:rPr>
        <w:t xml:space="preserve">with the Commission </w:t>
      </w:r>
      <w:r>
        <w:rPr>
          <w:sz w:val="24"/>
        </w:rPr>
        <w:t>within t</w:t>
      </w:r>
      <w:r w:rsidR="00072971">
        <w:rPr>
          <w:sz w:val="24"/>
        </w:rPr>
        <w:t>w</w:t>
      </w:r>
      <w:r>
        <w:rPr>
          <w:sz w:val="24"/>
        </w:rPr>
        <w:t>en</w:t>
      </w:r>
      <w:r w:rsidR="00072971">
        <w:rPr>
          <w:sz w:val="24"/>
        </w:rPr>
        <w:t>ty</w:t>
      </w:r>
      <w:r>
        <w:rPr>
          <w:sz w:val="24"/>
        </w:rPr>
        <w:t xml:space="preserve"> (</w:t>
      </w:r>
      <w:r w:rsidR="00072971">
        <w:rPr>
          <w:sz w:val="24"/>
        </w:rPr>
        <w:t>2</w:t>
      </w:r>
      <w:r>
        <w:rPr>
          <w:sz w:val="24"/>
        </w:rPr>
        <w:t>0) days of the date of this letter.</w:t>
      </w:r>
    </w:p>
    <w:p w:rsidR="00390F23" w:rsidRDefault="00EF20DC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170180</wp:posOffset>
            </wp:positionV>
            <wp:extent cx="2200275" cy="838200"/>
            <wp:effectExtent l="19050" t="0" r="9525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390F23" w:rsidRDefault="00390F23">
      <w:pPr>
        <w:rPr>
          <w:sz w:val="24"/>
        </w:rPr>
      </w:pPr>
    </w:p>
    <w:p w:rsidR="00390F23" w:rsidRDefault="00390F23">
      <w:pPr>
        <w:rPr>
          <w:sz w:val="24"/>
        </w:rPr>
      </w:pPr>
    </w:p>
    <w:p w:rsidR="00390F23" w:rsidRDefault="00390F23">
      <w:pPr>
        <w:rPr>
          <w:sz w:val="24"/>
        </w:rPr>
      </w:pP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5868">
        <w:rPr>
          <w:sz w:val="24"/>
        </w:rPr>
        <w:t>Rosemary Chiavetta</w:t>
      </w: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sectPr w:rsidR="00390F23" w:rsidSect="00E07F82">
      <w:footerReference w:type="even" r:id="rId9"/>
      <w:footerReference w:type="default" r:id="rId10"/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50B" w:rsidRDefault="00D9550B">
      <w:r>
        <w:separator/>
      </w:r>
    </w:p>
  </w:endnote>
  <w:endnote w:type="continuationSeparator" w:id="0">
    <w:p w:rsidR="00D9550B" w:rsidRDefault="00D95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(W1)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483" w:rsidRDefault="006F74AB" w:rsidP="00D664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748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483">
      <w:rPr>
        <w:rStyle w:val="PageNumber"/>
        <w:noProof/>
      </w:rPr>
      <w:t>1</w:t>
    </w:r>
    <w:r>
      <w:rPr>
        <w:rStyle w:val="PageNumber"/>
      </w:rPr>
      <w:fldChar w:fldCharType="end"/>
    </w:r>
  </w:p>
  <w:p w:rsidR="00147483" w:rsidRDefault="001474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483" w:rsidRDefault="006F74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748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483">
      <w:rPr>
        <w:rStyle w:val="PageNumber"/>
        <w:noProof/>
      </w:rPr>
      <w:t>2</w:t>
    </w:r>
    <w:r>
      <w:rPr>
        <w:rStyle w:val="PageNumber"/>
      </w:rPr>
      <w:fldChar w:fldCharType="end"/>
    </w:r>
  </w:p>
  <w:p w:rsidR="00147483" w:rsidRDefault="001474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483" w:rsidRDefault="001474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50B" w:rsidRDefault="00D9550B">
      <w:r>
        <w:separator/>
      </w:r>
    </w:p>
  </w:footnote>
  <w:footnote w:type="continuationSeparator" w:id="0">
    <w:p w:rsidR="00D9550B" w:rsidRDefault="00D955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F23"/>
    <w:rsid w:val="000074D4"/>
    <w:rsid w:val="00072971"/>
    <w:rsid w:val="00093D60"/>
    <w:rsid w:val="000A22BA"/>
    <w:rsid w:val="000B3400"/>
    <w:rsid w:val="00110E8C"/>
    <w:rsid w:val="00111F98"/>
    <w:rsid w:val="00147483"/>
    <w:rsid w:val="00192F5F"/>
    <w:rsid w:val="001A5CBA"/>
    <w:rsid w:val="001C2C37"/>
    <w:rsid w:val="001C778F"/>
    <w:rsid w:val="001E5818"/>
    <w:rsid w:val="0021092B"/>
    <w:rsid w:val="0021349A"/>
    <w:rsid w:val="00217249"/>
    <w:rsid w:val="00260F2E"/>
    <w:rsid w:val="002943E7"/>
    <w:rsid w:val="002A6A79"/>
    <w:rsid w:val="002B17EC"/>
    <w:rsid w:val="002C2D03"/>
    <w:rsid w:val="002F2165"/>
    <w:rsid w:val="003205CE"/>
    <w:rsid w:val="00340F46"/>
    <w:rsid w:val="00361060"/>
    <w:rsid w:val="00372B57"/>
    <w:rsid w:val="00390F23"/>
    <w:rsid w:val="00395AB1"/>
    <w:rsid w:val="003A3225"/>
    <w:rsid w:val="003B24BB"/>
    <w:rsid w:val="003D0D01"/>
    <w:rsid w:val="00432EC2"/>
    <w:rsid w:val="00451482"/>
    <w:rsid w:val="0046013E"/>
    <w:rsid w:val="004B1E30"/>
    <w:rsid w:val="004B4F92"/>
    <w:rsid w:val="004E2B1E"/>
    <w:rsid w:val="00525922"/>
    <w:rsid w:val="00535D28"/>
    <w:rsid w:val="00585E3D"/>
    <w:rsid w:val="005D36E4"/>
    <w:rsid w:val="006017BF"/>
    <w:rsid w:val="00616766"/>
    <w:rsid w:val="00633FAF"/>
    <w:rsid w:val="00647172"/>
    <w:rsid w:val="006F74AB"/>
    <w:rsid w:val="00702C9D"/>
    <w:rsid w:val="00710028"/>
    <w:rsid w:val="007210FB"/>
    <w:rsid w:val="00735868"/>
    <w:rsid w:val="00781E7F"/>
    <w:rsid w:val="007B1A26"/>
    <w:rsid w:val="007D26ED"/>
    <w:rsid w:val="007D7295"/>
    <w:rsid w:val="00813AC8"/>
    <w:rsid w:val="008140E9"/>
    <w:rsid w:val="00821FDB"/>
    <w:rsid w:val="00823E96"/>
    <w:rsid w:val="00841F1B"/>
    <w:rsid w:val="008644FC"/>
    <w:rsid w:val="00881ACC"/>
    <w:rsid w:val="00892B48"/>
    <w:rsid w:val="008A4E09"/>
    <w:rsid w:val="008D7370"/>
    <w:rsid w:val="00951C7B"/>
    <w:rsid w:val="009722EB"/>
    <w:rsid w:val="00973BDB"/>
    <w:rsid w:val="00977FEF"/>
    <w:rsid w:val="009960C7"/>
    <w:rsid w:val="009B627B"/>
    <w:rsid w:val="009F001A"/>
    <w:rsid w:val="00A1085A"/>
    <w:rsid w:val="00A3125D"/>
    <w:rsid w:val="00A37CD2"/>
    <w:rsid w:val="00A44E99"/>
    <w:rsid w:val="00A72C4A"/>
    <w:rsid w:val="00AA0E97"/>
    <w:rsid w:val="00AA4A28"/>
    <w:rsid w:val="00AB5239"/>
    <w:rsid w:val="00AD49A5"/>
    <w:rsid w:val="00AF0EC0"/>
    <w:rsid w:val="00AF16B5"/>
    <w:rsid w:val="00B561D2"/>
    <w:rsid w:val="00B63E79"/>
    <w:rsid w:val="00B878C7"/>
    <w:rsid w:val="00BC360A"/>
    <w:rsid w:val="00C03E89"/>
    <w:rsid w:val="00C057F9"/>
    <w:rsid w:val="00C21797"/>
    <w:rsid w:val="00C22BEE"/>
    <w:rsid w:val="00C718F3"/>
    <w:rsid w:val="00C81B97"/>
    <w:rsid w:val="00CB2008"/>
    <w:rsid w:val="00CC32E7"/>
    <w:rsid w:val="00CC6EEF"/>
    <w:rsid w:val="00CD5DD4"/>
    <w:rsid w:val="00CF2576"/>
    <w:rsid w:val="00D01602"/>
    <w:rsid w:val="00D139E3"/>
    <w:rsid w:val="00D254A7"/>
    <w:rsid w:val="00D66404"/>
    <w:rsid w:val="00D9550B"/>
    <w:rsid w:val="00DA28B6"/>
    <w:rsid w:val="00DA46DF"/>
    <w:rsid w:val="00DC2761"/>
    <w:rsid w:val="00DC48BE"/>
    <w:rsid w:val="00DE126E"/>
    <w:rsid w:val="00E07F82"/>
    <w:rsid w:val="00E305C4"/>
    <w:rsid w:val="00E338FB"/>
    <w:rsid w:val="00E77715"/>
    <w:rsid w:val="00EA1C78"/>
    <w:rsid w:val="00ED29E7"/>
    <w:rsid w:val="00EE5850"/>
    <w:rsid w:val="00EF0AAE"/>
    <w:rsid w:val="00EF20DC"/>
    <w:rsid w:val="00F37D13"/>
    <w:rsid w:val="00F50D40"/>
    <w:rsid w:val="00F53E08"/>
    <w:rsid w:val="00F71F63"/>
    <w:rsid w:val="00FE0BC2"/>
    <w:rsid w:val="00FF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085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085A"/>
  </w:style>
  <w:style w:type="paragraph" w:styleId="BlockText">
    <w:name w:val="Block Text"/>
    <w:basedOn w:val="Normal"/>
    <w:rsid w:val="00DA46DF"/>
    <w:pPr>
      <w:ind w:left="1440" w:right="1440"/>
    </w:pPr>
    <w:rPr>
      <w:sz w:val="24"/>
    </w:rPr>
  </w:style>
  <w:style w:type="paragraph" w:styleId="Header">
    <w:name w:val="header"/>
    <w:basedOn w:val="Normal"/>
    <w:rsid w:val="00DA46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77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0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Letter to close case</vt:lpstr>
    </vt:vector>
  </TitlesOfParts>
  <Company>PA PUC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Letter to close case</dc:title>
  <dc:subject>stallsmith's cases</dc:subject>
  <dc:creator>BRETZ</dc:creator>
  <cp:keywords/>
  <cp:lastModifiedBy>joyce marie farner</cp:lastModifiedBy>
  <cp:revision>6</cp:revision>
  <cp:lastPrinted>2010-12-10T14:54:00Z</cp:lastPrinted>
  <dcterms:created xsi:type="dcterms:W3CDTF">2010-11-23T15:45:00Z</dcterms:created>
  <dcterms:modified xsi:type="dcterms:W3CDTF">2010-12-10T14:54:00Z</dcterms:modified>
</cp:coreProperties>
</file>