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D447CE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CA2F33">
        <w:rPr>
          <w:sz w:val="21"/>
          <w:szCs w:val="21"/>
        </w:rPr>
        <w:t>M-2009-2123944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CA2F33" w:rsidP="00B45673">
      <w:pPr>
        <w:rPr>
          <w:sz w:val="21"/>
          <w:szCs w:val="21"/>
        </w:rPr>
      </w:pPr>
      <w:r>
        <w:rPr>
          <w:sz w:val="21"/>
          <w:szCs w:val="21"/>
        </w:rPr>
        <w:t>RICHARD G WEBSTER JR</w:t>
      </w:r>
    </w:p>
    <w:p w:rsidR="00B45AC9" w:rsidRPr="00AB60E6" w:rsidRDefault="00CA2F3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– RATES AND REGULATORY AFFAIRS </w:t>
      </w:r>
      <w:r w:rsidR="00040F84">
        <w:rPr>
          <w:sz w:val="21"/>
          <w:szCs w:val="21"/>
        </w:rPr>
        <w:t xml:space="preserve"> </w:t>
      </w:r>
    </w:p>
    <w:p w:rsidR="00B45673" w:rsidRPr="00AB60E6" w:rsidRDefault="00CA2F3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PECO ENERGY COMPANY </w:t>
      </w:r>
      <w:r w:rsidR="00040F84">
        <w:rPr>
          <w:sz w:val="21"/>
          <w:szCs w:val="21"/>
        </w:rPr>
        <w:t xml:space="preserve">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CA2F33" w:rsidP="00B45673">
      <w:pPr>
        <w:rPr>
          <w:sz w:val="21"/>
          <w:szCs w:val="21"/>
        </w:rPr>
      </w:pPr>
      <w:r>
        <w:rPr>
          <w:sz w:val="21"/>
          <w:szCs w:val="21"/>
        </w:rPr>
        <w:t>P O BOX 8699</w:t>
      </w:r>
      <w:r w:rsidR="00040F84">
        <w:rPr>
          <w:sz w:val="21"/>
          <w:szCs w:val="21"/>
        </w:rPr>
        <w:t xml:space="preserve">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040F84" w:rsidRDefault="00CA2F3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PHILADELPHIA PA  19101-8699 </w:t>
      </w:r>
      <w:r w:rsidR="00040F84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040F84" w:rsidRDefault="00B45673" w:rsidP="00040F84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094684">
        <w:rPr>
          <w:sz w:val="21"/>
          <w:szCs w:val="21"/>
        </w:rPr>
        <w:t xml:space="preserve">Petition of </w:t>
      </w:r>
      <w:r w:rsidR="00CA2F33">
        <w:rPr>
          <w:sz w:val="21"/>
          <w:szCs w:val="21"/>
        </w:rPr>
        <w:t xml:space="preserve">PECO Energy Company </w:t>
      </w:r>
      <w:r w:rsidR="00094684">
        <w:rPr>
          <w:sz w:val="21"/>
          <w:szCs w:val="21"/>
        </w:rPr>
        <w:t xml:space="preserve">for Approval of a </w:t>
      </w:r>
    </w:p>
    <w:p w:rsidR="009D51DE" w:rsidRDefault="00040F84" w:rsidP="00040F84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94684">
        <w:rPr>
          <w:sz w:val="21"/>
          <w:szCs w:val="21"/>
        </w:rPr>
        <w:t xml:space="preserve">Smart Meter Technology Procurement and Installation Plan 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r w:rsidR="00CA2F33">
        <w:rPr>
          <w:sz w:val="21"/>
          <w:szCs w:val="21"/>
        </w:rPr>
        <w:t>Webster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 xml:space="preserve">On </w:t>
      </w:r>
      <w:r w:rsidR="00D260BB">
        <w:rPr>
          <w:sz w:val="21"/>
          <w:szCs w:val="21"/>
        </w:rPr>
        <w:t xml:space="preserve">May </w:t>
      </w:r>
      <w:r w:rsidR="00806DF9">
        <w:rPr>
          <w:sz w:val="21"/>
          <w:szCs w:val="21"/>
        </w:rPr>
        <w:t>6</w:t>
      </w:r>
      <w:r w:rsidR="005F0FFD">
        <w:rPr>
          <w:sz w:val="21"/>
          <w:szCs w:val="21"/>
        </w:rPr>
        <w:t>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 xml:space="preserve">entered an Order approving </w:t>
      </w:r>
      <w:r w:rsidR="00806DF9">
        <w:rPr>
          <w:sz w:val="21"/>
          <w:szCs w:val="21"/>
        </w:rPr>
        <w:t>PECO Energy Company’s (</w:t>
      </w:r>
      <w:r w:rsidR="005F0FFD">
        <w:rPr>
          <w:sz w:val="21"/>
          <w:szCs w:val="21"/>
        </w:rPr>
        <w:t>Company) Smart Meter Plan</w:t>
      </w:r>
      <w:r w:rsidR="00D260BB">
        <w:rPr>
          <w:sz w:val="21"/>
          <w:szCs w:val="21"/>
        </w:rPr>
        <w:t xml:space="preserve"> with modifications</w:t>
      </w:r>
      <w:r w:rsidR="005F0FFD">
        <w:rPr>
          <w:sz w:val="21"/>
          <w:szCs w:val="21"/>
        </w:rPr>
        <w:t xml:space="preserve">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DB0C73">
        <w:rPr>
          <w:sz w:val="21"/>
          <w:szCs w:val="21"/>
        </w:rPr>
        <w:t>August 2,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DB0C73">
        <w:rPr>
          <w:sz w:val="21"/>
          <w:szCs w:val="21"/>
        </w:rPr>
        <w:t>105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DB0C73">
        <w:rPr>
          <w:sz w:val="21"/>
          <w:szCs w:val="21"/>
        </w:rPr>
        <w:t>3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DB0C73">
        <w:rPr>
          <w:sz w:val="21"/>
          <w:szCs w:val="21"/>
        </w:rPr>
        <w:t>105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DB0C73">
        <w:rPr>
          <w:sz w:val="21"/>
          <w:szCs w:val="21"/>
        </w:rPr>
        <w:t>3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D447CE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A3" w:rsidRDefault="002548A3">
      <w:r>
        <w:separator/>
      </w:r>
    </w:p>
  </w:endnote>
  <w:endnote w:type="continuationSeparator" w:id="0">
    <w:p w:rsidR="002548A3" w:rsidRDefault="0025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A3" w:rsidRDefault="002548A3">
      <w:r>
        <w:separator/>
      </w:r>
    </w:p>
  </w:footnote>
  <w:footnote w:type="continuationSeparator" w:id="0">
    <w:p w:rsidR="002548A3" w:rsidRDefault="00254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40F84"/>
    <w:rsid w:val="00071145"/>
    <w:rsid w:val="000832C4"/>
    <w:rsid w:val="000902D5"/>
    <w:rsid w:val="00094684"/>
    <w:rsid w:val="000A1F52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548A3"/>
    <w:rsid w:val="00260FC4"/>
    <w:rsid w:val="002824E7"/>
    <w:rsid w:val="003461CD"/>
    <w:rsid w:val="003D1F83"/>
    <w:rsid w:val="003D45ED"/>
    <w:rsid w:val="003D613B"/>
    <w:rsid w:val="003F124D"/>
    <w:rsid w:val="003F15D5"/>
    <w:rsid w:val="00400D28"/>
    <w:rsid w:val="0043103D"/>
    <w:rsid w:val="00480B00"/>
    <w:rsid w:val="004C5965"/>
    <w:rsid w:val="004C741D"/>
    <w:rsid w:val="004E42FD"/>
    <w:rsid w:val="004F5F75"/>
    <w:rsid w:val="00512D8A"/>
    <w:rsid w:val="0056517B"/>
    <w:rsid w:val="005741D9"/>
    <w:rsid w:val="005C7262"/>
    <w:rsid w:val="005E0496"/>
    <w:rsid w:val="005F0888"/>
    <w:rsid w:val="005F0FFD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0FA4"/>
    <w:rsid w:val="006E681C"/>
    <w:rsid w:val="00721ACD"/>
    <w:rsid w:val="00727946"/>
    <w:rsid w:val="00735B63"/>
    <w:rsid w:val="00744865"/>
    <w:rsid w:val="007C2FEA"/>
    <w:rsid w:val="00806DF9"/>
    <w:rsid w:val="00826337"/>
    <w:rsid w:val="00873C66"/>
    <w:rsid w:val="008C4062"/>
    <w:rsid w:val="008D31D7"/>
    <w:rsid w:val="00920579"/>
    <w:rsid w:val="00953D93"/>
    <w:rsid w:val="009963A1"/>
    <w:rsid w:val="009D51DE"/>
    <w:rsid w:val="009D778B"/>
    <w:rsid w:val="009E0384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1CE5"/>
    <w:rsid w:val="00BF6C18"/>
    <w:rsid w:val="00C04F4E"/>
    <w:rsid w:val="00C10E1B"/>
    <w:rsid w:val="00C82118"/>
    <w:rsid w:val="00CA2F33"/>
    <w:rsid w:val="00CB11AA"/>
    <w:rsid w:val="00CB3446"/>
    <w:rsid w:val="00CD6821"/>
    <w:rsid w:val="00CE01FD"/>
    <w:rsid w:val="00D10508"/>
    <w:rsid w:val="00D16063"/>
    <w:rsid w:val="00D24FA2"/>
    <w:rsid w:val="00D260BB"/>
    <w:rsid w:val="00D447CE"/>
    <w:rsid w:val="00D678BC"/>
    <w:rsid w:val="00DA08E9"/>
    <w:rsid w:val="00DB0C73"/>
    <w:rsid w:val="00DB7619"/>
    <w:rsid w:val="00DD2FE2"/>
    <w:rsid w:val="00DF3361"/>
    <w:rsid w:val="00E127CA"/>
    <w:rsid w:val="00E20E7B"/>
    <w:rsid w:val="00E372DE"/>
    <w:rsid w:val="00E605A0"/>
    <w:rsid w:val="00E63336"/>
    <w:rsid w:val="00E8069B"/>
    <w:rsid w:val="00F00F7F"/>
    <w:rsid w:val="00F2123C"/>
    <w:rsid w:val="00F22423"/>
    <w:rsid w:val="00F22C9E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joyce marie farner</cp:lastModifiedBy>
  <cp:revision>3</cp:revision>
  <cp:lastPrinted>2010-12-30T16:04:00Z</cp:lastPrinted>
  <dcterms:created xsi:type="dcterms:W3CDTF">2010-12-30T15:40:00Z</dcterms:created>
  <dcterms:modified xsi:type="dcterms:W3CDTF">2010-12-30T16:04:00Z</dcterms:modified>
</cp:coreProperties>
</file>