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858" w:rsidRPr="00DD7F4B" w:rsidRDefault="007B5858" w:rsidP="00DD7F4B">
      <w:pPr>
        <w:jc w:val="center"/>
        <w:rPr>
          <w:rFonts w:ascii="Times New Roman" w:hAnsi="Times New Roman" w:cs="Times New Roman"/>
          <w:b/>
        </w:rPr>
      </w:pPr>
      <w:r w:rsidRPr="00DD7F4B">
        <w:rPr>
          <w:rFonts w:ascii="Times New Roman" w:hAnsi="Times New Roman" w:cs="Times New Roman"/>
          <w:b/>
        </w:rPr>
        <w:t>BEFORE THE</w:t>
      </w:r>
    </w:p>
    <w:p w:rsidR="0065539B" w:rsidRPr="00DD7F4B" w:rsidRDefault="007B5858" w:rsidP="00DD7F4B">
      <w:pPr>
        <w:tabs>
          <w:tab w:val="center" w:pos="4680"/>
        </w:tabs>
        <w:suppressAutoHyphens/>
        <w:jc w:val="center"/>
        <w:rPr>
          <w:rFonts w:ascii="Times New Roman" w:hAnsi="Times New Roman" w:cs="Times New Roman"/>
          <w:b/>
          <w:bCs/>
          <w:spacing w:val="-3"/>
        </w:rPr>
      </w:pPr>
      <w:r w:rsidRPr="00DD7F4B">
        <w:rPr>
          <w:rFonts w:ascii="Times New Roman" w:hAnsi="Times New Roman" w:cs="Times New Roman"/>
          <w:b/>
          <w:bCs/>
          <w:spacing w:val="-3"/>
        </w:rPr>
        <w:t>PENNSYLVANIA PUBLIC UTILITY COMMISSION</w:t>
      </w:r>
    </w:p>
    <w:p w:rsidR="007B5858" w:rsidRPr="00DD7F4B" w:rsidRDefault="007B5858" w:rsidP="00DD7F4B">
      <w:pPr>
        <w:tabs>
          <w:tab w:val="left" w:pos="-720"/>
        </w:tabs>
        <w:suppressAutoHyphens/>
        <w:ind w:firstLine="1440"/>
        <w:rPr>
          <w:rFonts w:ascii="Times New Roman" w:hAnsi="Times New Roman" w:cs="Times New Roman"/>
          <w:spacing w:val="-3"/>
        </w:rPr>
      </w:pPr>
    </w:p>
    <w:p w:rsidR="007B5858" w:rsidRPr="00DD7F4B" w:rsidRDefault="007B5858" w:rsidP="00DD7F4B">
      <w:pPr>
        <w:tabs>
          <w:tab w:val="left" w:pos="-720"/>
        </w:tabs>
        <w:suppressAutoHyphens/>
        <w:ind w:firstLine="1440"/>
        <w:rPr>
          <w:rFonts w:ascii="Times New Roman" w:hAnsi="Times New Roman" w:cs="Times New Roman"/>
          <w:spacing w:val="-3"/>
        </w:rPr>
      </w:pPr>
    </w:p>
    <w:p w:rsidR="00437E31" w:rsidRPr="00DD7F4B" w:rsidRDefault="00437E31" w:rsidP="00DD7F4B">
      <w:pPr>
        <w:tabs>
          <w:tab w:val="left" w:pos="-720"/>
        </w:tabs>
        <w:suppressAutoHyphens/>
        <w:ind w:firstLine="1440"/>
        <w:rPr>
          <w:rFonts w:ascii="Times New Roman" w:hAnsi="Times New Roman" w:cs="Times New Roman"/>
          <w:spacing w:val="-3"/>
        </w:rPr>
      </w:pPr>
    </w:p>
    <w:p w:rsidR="007B5858" w:rsidRPr="00DD7F4B" w:rsidRDefault="00932161" w:rsidP="00DD7F4B">
      <w:pPr>
        <w:rPr>
          <w:rFonts w:ascii="Times New Roman" w:hAnsi="Times New Roman" w:cs="Times New Roman"/>
        </w:rPr>
      </w:pPr>
      <w:r w:rsidRPr="00DD7F4B">
        <w:rPr>
          <w:rFonts w:ascii="Times New Roman" w:hAnsi="Times New Roman" w:cs="Times New Roman"/>
          <w:spacing w:val="-3"/>
        </w:rPr>
        <w:t>Linda Mergler</w:t>
      </w:r>
      <w:r w:rsidRPr="00DD7F4B">
        <w:rPr>
          <w:rFonts w:ascii="Times New Roman" w:hAnsi="Times New Roman" w:cs="Times New Roman"/>
          <w:spacing w:val="-3"/>
        </w:rPr>
        <w:tab/>
      </w:r>
      <w:r w:rsidRPr="00DD7F4B">
        <w:rPr>
          <w:rFonts w:ascii="Times New Roman" w:hAnsi="Times New Roman" w:cs="Times New Roman"/>
          <w:spacing w:val="-3"/>
        </w:rPr>
        <w:tab/>
      </w:r>
      <w:r w:rsidRPr="00DD7F4B">
        <w:rPr>
          <w:rFonts w:ascii="Times New Roman" w:hAnsi="Times New Roman" w:cs="Times New Roman"/>
          <w:spacing w:val="-3"/>
        </w:rPr>
        <w:tab/>
      </w:r>
      <w:r w:rsidR="007B5858" w:rsidRPr="00DD7F4B">
        <w:rPr>
          <w:rFonts w:ascii="Times New Roman" w:hAnsi="Times New Roman" w:cs="Times New Roman"/>
          <w:spacing w:val="-3"/>
        </w:rPr>
        <w:tab/>
      </w:r>
      <w:r w:rsidR="007B5858" w:rsidRPr="00DD7F4B">
        <w:rPr>
          <w:rFonts w:ascii="Times New Roman" w:hAnsi="Times New Roman" w:cs="Times New Roman"/>
          <w:spacing w:val="-3"/>
        </w:rPr>
        <w:tab/>
      </w:r>
      <w:r w:rsidR="007B5858" w:rsidRPr="00DD7F4B">
        <w:rPr>
          <w:rFonts w:ascii="Times New Roman" w:hAnsi="Times New Roman" w:cs="Times New Roman"/>
          <w:spacing w:val="-3"/>
        </w:rPr>
        <w:tab/>
        <w:t>:</w:t>
      </w:r>
    </w:p>
    <w:p w:rsidR="007B5858" w:rsidRPr="00DD7F4B" w:rsidRDefault="007B5858" w:rsidP="00DD7F4B">
      <w:pPr>
        <w:rPr>
          <w:rFonts w:ascii="Times New Roman" w:hAnsi="Times New Roman" w:cs="Times New Roman"/>
        </w:rPr>
      </w:pPr>
      <w:r w:rsidRPr="00DD7F4B">
        <w:rPr>
          <w:rFonts w:ascii="Times New Roman" w:hAnsi="Times New Roman" w:cs="Times New Roman"/>
        </w:rPr>
        <w:tab/>
      </w:r>
      <w:r w:rsidRPr="00DD7F4B">
        <w:rPr>
          <w:rFonts w:ascii="Times New Roman" w:hAnsi="Times New Roman" w:cs="Times New Roman"/>
        </w:rPr>
        <w:tab/>
      </w:r>
      <w:r w:rsidRPr="00DD7F4B">
        <w:rPr>
          <w:rFonts w:ascii="Times New Roman" w:hAnsi="Times New Roman" w:cs="Times New Roman"/>
        </w:rPr>
        <w:tab/>
      </w:r>
      <w:r w:rsidRPr="00DD7F4B">
        <w:rPr>
          <w:rFonts w:ascii="Times New Roman" w:hAnsi="Times New Roman" w:cs="Times New Roman"/>
        </w:rPr>
        <w:tab/>
      </w:r>
      <w:r w:rsidRPr="00DD7F4B">
        <w:rPr>
          <w:rFonts w:ascii="Times New Roman" w:hAnsi="Times New Roman" w:cs="Times New Roman"/>
        </w:rPr>
        <w:tab/>
      </w:r>
      <w:r w:rsidRPr="00DD7F4B">
        <w:rPr>
          <w:rFonts w:ascii="Times New Roman" w:hAnsi="Times New Roman" w:cs="Times New Roman"/>
        </w:rPr>
        <w:tab/>
      </w:r>
      <w:r w:rsidRPr="00DD7F4B">
        <w:rPr>
          <w:rFonts w:ascii="Times New Roman" w:hAnsi="Times New Roman" w:cs="Times New Roman"/>
        </w:rPr>
        <w:tab/>
        <w:t>:</w:t>
      </w:r>
    </w:p>
    <w:p w:rsidR="007B5858" w:rsidRPr="00DD7F4B" w:rsidRDefault="007B5858" w:rsidP="00DD7F4B">
      <w:pPr>
        <w:rPr>
          <w:rFonts w:ascii="Times New Roman" w:hAnsi="Times New Roman" w:cs="Times New Roman"/>
        </w:rPr>
      </w:pPr>
      <w:r w:rsidRPr="00DD7F4B">
        <w:rPr>
          <w:rFonts w:ascii="Times New Roman" w:hAnsi="Times New Roman" w:cs="Times New Roman"/>
        </w:rPr>
        <w:tab/>
        <w:t>v.</w:t>
      </w:r>
      <w:r w:rsidRPr="00DD7F4B">
        <w:rPr>
          <w:rFonts w:ascii="Times New Roman" w:hAnsi="Times New Roman" w:cs="Times New Roman"/>
        </w:rPr>
        <w:tab/>
      </w:r>
      <w:r w:rsidRPr="00DD7F4B">
        <w:rPr>
          <w:rFonts w:ascii="Times New Roman" w:hAnsi="Times New Roman" w:cs="Times New Roman"/>
        </w:rPr>
        <w:tab/>
      </w:r>
      <w:r w:rsidRPr="00DD7F4B">
        <w:rPr>
          <w:rFonts w:ascii="Times New Roman" w:hAnsi="Times New Roman" w:cs="Times New Roman"/>
        </w:rPr>
        <w:tab/>
      </w:r>
      <w:r w:rsidRPr="00DD7F4B">
        <w:rPr>
          <w:rFonts w:ascii="Times New Roman" w:hAnsi="Times New Roman" w:cs="Times New Roman"/>
        </w:rPr>
        <w:tab/>
      </w:r>
      <w:r w:rsidRPr="00DD7F4B">
        <w:rPr>
          <w:rFonts w:ascii="Times New Roman" w:hAnsi="Times New Roman" w:cs="Times New Roman"/>
        </w:rPr>
        <w:tab/>
      </w:r>
      <w:r w:rsidRPr="00DD7F4B">
        <w:rPr>
          <w:rFonts w:ascii="Times New Roman" w:hAnsi="Times New Roman" w:cs="Times New Roman"/>
        </w:rPr>
        <w:tab/>
        <w:t>:</w:t>
      </w:r>
      <w:r w:rsidRPr="00DD7F4B">
        <w:rPr>
          <w:rFonts w:ascii="Times New Roman" w:hAnsi="Times New Roman" w:cs="Times New Roman"/>
        </w:rPr>
        <w:tab/>
      </w:r>
      <w:r w:rsidRPr="00DD7F4B">
        <w:rPr>
          <w:rFonts w:ascii="Times New Roman" w:hAnsi="Times New Roman" w:cs="Times New Roman"/>
        </w:rPr>
        <w:tab/>
      </w:r>
      <w:r w:rsidR="004A6CE4">
        <w:rPr>
          <w:rFonts w:ascii="Times New Roman" w:hAnsi="Times New Roman" w:cs="Times New Roman"/>
        </w:rPr>
        <w:tab/>
      </w:r>
      <w:r w:rsidR="00932161" w:rsidRPr="00DD7F4B">
        <w:rPr>
          <w:rFonts w:ascii="Times New Roman" w:hAnsi="Times New Roman" w:cs="Times New Roman"/>
        </w:rPr>
        <w:t>F</w:t>
      </w:r>
      <w:r w:rsidRPr="00DD7F4B">
        <w:rPr>
          <w:rFonts w:ascii="Times New Roman" w:hAnsi="Times New Roman" w:cs="Times New Roman"/>
        </w:rPr>
        <w:t>-2010-219</w:t>
      </w:r>
      <w:r w:rsidR="00932161" w:rsidRPr="00DD7F4B">
        <w:rPr>
          <w:rFonts w:ascii="Times New Roman" w:hAnsi="Times New Roman" w:cs="Times New Roman"/>
        </w:rPr>
        <w:t>1995</w:t>
      </w:r>
    </w:p>
    <w:p w:rsidR="007B5858" w:rsidRPr="00DD7F4B" w:rsidRDefault="007B5858" w:rsidP="00DD7F4B">
      <w:pPr>
        <w:rPr>
          <w:rFonts w:ascii="Times New Roman" w:hAnsi="Times New Roman" w:cs="Times New Roman"/>
        </w:rPr>
      </w:pPr>
      <w:r w:rsidRPr="00DD7F4B">
        <w:rPr>
          <w:rFonts w:ascii="Times New Roman" w:hAnsi="Times New Roman" w:cs="Times New Roman"/>
        </w:rPr>
        <w:tab/>
      </w:r>
      <w:r w:rsidRPr="00DD7F4B">
        <w:rPr>
          <w:rFonts w:ascii="Times New Roman" w:hAnsi="Times New Roman" w:cs="Times New Roman"/>
        </w:rPr>
        <w:tab/>
      </w:r>
      <w:r w:rsidRPr="00DD7F4B">
        <w:rPr>
          <w:rFonts w:ascii="Times New Roman" w:hAnsi="Times New Roman" w:cs="Times New Roman"/>
        </w:rPr>
        <w:tab/>
      </w:r>
      <w:r w:rsidRPr="00DD7F4B">
        <w:rPr>
          <w:rFonts w:ascii="Times New Roman" w:hAnsi="Times New Roman" w:cs="Times New Roman"/>
        </w:rPr>
        <w:tab/>
      </w:r>
      <w:r w:rsidRPr="00DD7F4B">
        <w:rPr>
          <w:rFonts w:ascii="Times New Roman" w:hAnsi="Times New Roman" w:cs="Times New Roman"/>
        </w:rPr>
        <w:tab/>
      </w:r>
      <w:r w:rsidRPr="00DD7F4B">
        <w:rPr>
          <w:rFonts w:ascii="Times New Roman" w:hAnsi="Times New Roman" w:cs="Times New Roman"/>
        </w:rPr>
        <w:tab/>
      </w:r>
      <w:r w:rsidRPr="00DD7F4B">
        <w:rPr>
          <w:rFonts w:ascii="Times New Roman" w:hAnsi="Times New Roman" w:cs="Times New Roman"/>
        </w:rPr>
        <w:tab/>
        <w:t>:</w:t>
      </w:r>
    </w:p>
    <w:p w:rsidR="007B5858" w:rsidRPr="00DD7F4B" w:rsidRDefault="007B5858" w:rsidP="00DD7F4B">
      <w:pPr>
        <w:rPr>
          <w:rFonts w:ascii="Times New Roman" w:hAnsi="Times New Roman" w:cs="Times New Roman"/>
        </w:rPr>
      </w:pPr>
      <w:r w:rsidRPr="00DD7F4B">
        <w:rPr>
          <w:rFonts w:ascii="Times New Roman" w:hAnsi="Times New Roman" w:cs="Times New Roman"/>
        </w:rPr>
        <w:t>P</w:t>
      </w:r>
      <w:r w:rsidR="00932161" w:rsidRPr="00DD7F4B">
        <w:rPr>
          <w:rFonts w:ascii="Times New Roman" w:hAnsi="Times New Roman" w:cs="Times New Roman"/>
        </w:rPr>
        <w:t>PL Electric Utilities Corporation</w:t>
      </w:r>
      <w:r w:rsidRPr="00DD7F4B">
        <w:rPr>
          <w:rFonts w:ascii="Times New Roman" w:hAnsi="Times New Roman" w:cs="Times New Roman"/>
        </w:rPr>
        <w:tab/>
      </w:r>
      <w:r w:rsidRPr="00DD7F4B">
        <w:rPr>
          <w:rFonts w:ascii="Times New Roman" w:hAnsi="Times New Roman" w:cs="Times New Roman"/>
        </w:rPr>
        <w:tab/>
      </w:r>
      <w:r w:rsidRPr="00DD7F4B">
        <w:rPr>
          <w:rFonts w:ascii="Times New Roman" w:hAnsi="Times New Roman" w:cs="Times New Roman"/>
        </w:rPr>
        <w:tab/>
        <w:t>:</w:t>
      </w:r>
    </w:p>
    <w:p w:rsidR="007B5858" w:rsidRPr="00DD7F4B" w:rsidRDefault="007B5858" w:rsidP="00DD7F4B">
      <w:pPr>
        <w:rPr>
          <w:rFonts w:ascii="Times New Roman" w:hAnsi="Times New Roman" w:cs="Times New Roman"/>
        </w:rPr>
      </w:pPr>
    </w:p>
    <w:p w:rsidR="007B5858" w:rsidRPr="00DD7F4B" w:rsidRDefault="007B5858" w:rsidP="00DD7F4B">
      <w:pPr>
        <w:tabs>
          <w:tab w:val="left" w:pos="-720"/>
        </w:tabs>
        <w:suppressAutoHyphens/>
        <w:rPr>
          <w:rFonts w:ascii="Times New Roman" w:hAnsi="Times New Roman" w:cs="Times New Roman"/>
          <w:spacing w:val="-3"/>
        </w:rPr>
      </w:pPr>
    </w:p>
    <w:p w:rsidR="00794F5B" w:rsidRPr="00DD7F4B" w:rsidRDefault="00794F5B" w:rsidP="00DD7F4B">
      <w:pPr>
        <w:tabs>
          <w:tab w:val="left" w:pos="-720"/>
        </w:tabs>
        <w:suppressAutoHyphens/>
        <w:rPr>
          <w:rFonts w:ascii="Times New Roman" w:hAnsi="Times New Roman" w:cs="Times New Roman"/>
          <w:spacing w:val="-3"/>
        </w:rPr>
      </w:pPr>
    </w:p>
    <w:p w:rsidR="007B5858" w:rsidRPr="00DD7F4B" w:rsidRDefault="007B5858" w:rsidP="00DD7F4B">
      <w:pPr>
        <w:tabs>
          <w:tab w:val="left" w:pos="-720"/>
          <w:tab w:val="left" w:pos="5040"/>
        </w:tabs>
        <w:suppressAutoHyphens/>
        <w:jc w:val="center"/>
        <w:rPr>
          <w:rFonts w:ascii="Times New Roman" w:hAnsi="Times New Roman" w:cs="Times New Roman"/>
          <w:b/>
          <w:spacing w:val="-3"/>
          <w:u w:val="single"/>
        </w:rPr>
      </w:pPr>
      <w:r w:rsidRPr="00DD7F4B">
        <w:rPr>
          <w:rFonts w:ascii="Times New Roman" w:hAnsi="Times New Roman" w:cs="Times New Roman"/>
          <w:b/>
          <w:spacing w:val="-3"/>
          <w:u w:val="single"/>
        </w:rPr>
        <w:t>INITIAL DECISION</w:t>
      </w:r>
    </w:p>
    <w:p w:rsidR="00AB0987" w:rsidRPr="00DD7F4B" w:rsidRDefault="00AB0987" w:rsidP="00DD7F4B">
      <w:pPr>
        <w:tabs>
          <w:tab w:val="left" w:pos="-720"/>
          <w:tab w:val="left" w:pos="5040"/>
        </w:tabs>
        <w:suppressAutoHyphens/>
        <w:jc w:val="center"/>
        <w:rPr>
          <w:rFonts w:ascii="Times New Roman" w:hAnsi="Times New Roman" w:cs="Times New Roman"/>
          <w:b/>
          <w:spacing w:val="-3"/>
          <w:u w:val="single"/>
        </w:rPr>
      </w:pPr>
    </w:p>
    <w:p w:rsidR="00A47872" w:rsidRPr="00DD7F4B" w:rsidRDefault="00A47872" w:rsidP="00DD7F4B">
      <w:pPr>
        <w:tabs>
          <w:tab w:val="left" w:pos="-720"/>
          <w:tab w:val="left" w:pos="5040"/>
        </w:tabs>
        <w:suppressAutoHyphens/>
        <w:jc w:val="center"/>
        <w:rPr>
          <w:rFonts w:ascii="Times New Roman" w:hAnsi="Times New Roman" w:cs="Times New Roman"/>
          <w:b/>
          <w:spacing w:val="-3"/>
          <w:u w:val="single"/>
        </w:rPr>
      </w:pPr>
    </w:p>
    <w:p w:rsidR="00AB0987" w:rsidRPr="00DD7F4B" w:rsidRDefault="00AB0987" w:rsidP="00DD7F4B">
      <w:pPr>
        <w:tabs>
          <w:tab w:val="left" w:pos="-720"/>
          <w:tab w:val="left" w:pos="5040"/>
        </w:tabs>
        <w:suppressAutoHyphens/>
        <w:jc w:val="center"/>
        <w:rPr>
          <w:rFonts w:ascii="Times New Roman" w:hAnsi="Times New Roman" w:cs="Times New Roman"/>
          <w:spacing w:val="-3"/>
        </w:rPr>
      </w:pPr>
      <w:r w:rsidRPr="00DD7F4B">
        <w:rPr>
          <w:rFonts w:ascii="Times New Roman" w:hAnsi="Times New Roman" w:cs="Times New Roman"/>
          <w:spacing w:val="-3"/>
        </w:rPr>
        <w:t>Before</w:t>
      </w:r>
    </w:p>
    <w:p w:rsidR="00AB0987" w:rsidRPr="00DD7F4B" w:rsidRDefault="00AB0987" w:rsidP="00DD7F4B">
      <w:pPr>
        <w:tabs>
          <w:tab w:val="left" w:pos="-720"/>
          <w:tab w:val="left" w:pos="5040"/>
        </w:tabs>
        <w:suppressAutoHyphens/>
        <w:jc w:val="center"/>
        <w:rPr>
          <w:rFonts w:ascii="Times New Roman" w:hAnsi="Times New Roman" w:cs="Times New Roman"/>
          <w:spacing w:val="-3"/>
        </w:rPr>
      </w:pPr>
      <w:r w:rsidRPr="00DD7F4B">
        <w:rPr>
          <w:rFonts w:ascii="Times New Roman" w:hAnsi="Times New Roman" w:cs="Times New Roman"/>
          <w:spacing w:val="-3"/>
        </w:rPr>
        <w:t>Administrative Law Judge</w:t>
      </w:r>
    </w:p>
    <w:p w:rsidR="00AB0987" w:rsidRPr="00DD7F4B" w:rsidRDefault="00AB0987" w:rsidP="00DD7F4B">
      <w:pPr>
        <w:tabs>
          <w:tab w:val="left" w:pos="-720"/>
          <w:tab w:val="left" w:pos="5040"/>
        </w:tabs>
        <w:suppressAutoHyphens/>
        <w:jc w:val="center"/>
        <w:rPr>
          <w:rFonts w:ascii="Times New Roman" w:hAnsi="Times New Roman" w:cs="Times New Roman"/>
          <w:spacing w:val="-3"/>
        </w:rPr>
      </w:pPr>
      <w:r w:rsidRPr="00DD7F4B">
        <w:rPr>
          <w:rFonts w:ascii="Times New Roman" w:hAnsi="Times New Roman" w:cs="Times New Roman"/>
          <w:spacing w:val="-3"/>
        </w:rPr>
        <w:t>Dennis J. Buckley</w:t>
      </w:r>
    </w:p>
    <w:p w:rsidR="007B5858" w:rsidRPr="00DD7F4B" w:rsidRDefault="007B5858" w:rsidP="00DD7F4B">
      <w:pPr>
        <w:tabs>
          <w:tab w:val="left" w:pos="-720"/>
          <w:tab w:val="left" w:pos="5040"/>
        </w:tabs>
        <w:suppressAutoHyphens/>
        <w:rPr>
          <w:rFonts w:ascii="Times New Roman" w:hAnsi="Times New Roman" w:cs="Times New Roman"/>
          <w:spacing w:val="-3"/>
        </w:rPr>
      </w:pPr>
    </w:p>
    <w:p w:rsidR="007B5858" w:rsidRPr="00DD7F4B" w:rsidRDefault="007B5858" w:rsidP="00DD7F4B">
      <w:pPr>
        <w:tabs>
          <w:tab w:val="left" w:pos="-720"/>
          <w:tab w:val="left" w:pos="5040"/>
        </w:tabs>
        <w:suppressAutoHyphens/>
        <w:rPr>
          <w:rFonts w:ascii="Times New Roman" w:hAnsi="Times New Roman" w:cs="Times New Roman"/>
          <w:spacing w:val="-3"/>
        </w:rPr>
      </w:pPr>
    </w:p>
    <w:p w:rsidR="004A6CE4" w:rsidRDefault="00794F5B" w:rsidP="00DD7F4B">
      <w:pPr>
        <w:spacing w:line="360" w:lineRule="auto"/>
        <w:rPr>
          <w:rFonts w:ascii="Times New Roman" w:hAnsi="Times New Roman" w:cs="Times New Roman"/>
          <w:spacing w:val="-3"/>
        </w:rPr>
      </w:pPr>
      <w:r w:rsidRPr="00DD7F4B">
        <w:rPr>
          <w:rFonts w:ascii="Times New Roman" w:hAnsi="Times New Roman" w:cs="Times New Roman"/>
          <w:spacing w:val="-3"/>
        </w:rPr>
        <w:tab/>
      </w:r>
      <w:r w:rsidRPr="00DD7F4B">
        <w:rPr>
          <w:rFonts w:ascii="Times New Roman" w:hAnsi="Times New Roman" w:cs="Times New Roman"/>
          <w:spacing w:val="-3"/>
        </w:rPr>
        <w:tab/>
      </w:r>
      <w:r w:rsidRPr="00DD7F4B">
        <w:rPr>
          <w:rFonts w:ascii="Times New Roman" w:hAnsi="Times New Roman" w:cs="Times New Roman"/>
          <w:spacing w:val="-3"/>
        </w:rPr>
        <w:tab/>
        <w:t xml:space="preserve">            </w:t>
      </w:r>
      <w:r w:rsidR="007B5858" w:rsidRPr="00DD7F4B">
        <w:rPr>
          <w:rFonts w:ascii="Times New Roman" w:hAnsi="Times New Roman" w:cs="Times New Roman"/>
          <w:spacing w:val="-3"/>
        </w:rPr>
        <w:t xml:space="preserve"> </w:t>
      </w:r>
      <w:r w:rsidR="007B5858" w:rsidRPr="00DD7F4B">
        <w:rPr>
          <w:rFonts w:ascii="Times New Roman" w:hAnsi="Times New Roman" w:cs="Times New Roman"/>
          <w:spacing w:val="-3"/>
          <w:u w:val="single"/>
        </w:rPr>
        <w:t>HISTORY OF THE PROCEEDING</w:t>
      </w:r>
      <w:r w:rsidR="00C073E0" w:rsidRPr="00DD7F4B">
        <w:rPr>
          <w:rFonts w:ascii="Times New Roman" w:hAnsi="Times New Roman" w:cs="Times New Roman"/>
          <w:spacing w:val="-3"/>
        </w:rPr>
        <w:br/>
      </w:r>
      <w:r w:rsidR="00C073E0" w:rsidRPr="00DD7F4B">
        <w:rPr>
          <w:rFonts w:ascii="Times New Roman" w:hAnsi="Times New Roman" w:cs="Times New Roman"/>
          <w:spacing w:val="-3"/>
        </w:rPr>
        <w:br/>
      </w:r>
      <w:r w:rsidR="00C073E0" w:rsidRPr="00DD7F4B">
        <w:rPr>
          <w:rFonts w:ascii="Times New Roman" w:hAnsi="Times New Roman" w:cs="Times New Roman"/>
          <w:spacing w:val="-3"/>
        </w:rPr>
        <w:tab/>
      </w:r>
      <w:r w:rsidR="00C073E0" w:rsidRPr="00DD7F4B">
        <w:rPr>
          <w:rFonts w:ascii="Times New Roman" w:hAnsi="Times New Roman" w:cs="Times New Roman"/>
          <w:spacing w:val="-3"/>
        </w:rPr>
        <w:tab/>
        <w:t xml:space="preserve">This decision dismisses a </w:t>
      </w:r>
      <w:r w:rsidR="00BF43D7" w:rsidRPr="00DD7F4B">
        <w:rPr>
          <w:rFonts w:ascii="Times New Roman" w:hAnsi="Times New Roman" w:cs="Times New Roman"/>
          <w:spacing w:val="-3"/>
        </w:rPr>
        <w:t xml:space="preserve">formal </w:t>
      </w:r>
      <w:r w:rsidR="00C073E0" w:rsidRPr="00DD7F4B">
        <w:rPr>
          <w:rFonts w:ascii="Times New Roman" w:hAnsi="Times New Roman" w:cs="Times New Roman"/>
          <w:spacing w:val="-3"/>
        </w:rPr>
        <w:t>C</w:t>
      </w:r>
      <w:r w:rsidR="007B5858" w:rsidRPr="00DD7F4B">
        <w:rPr>
          <w:rFonts w:ascii="Times New Roman" w:hAnsi="Times New Roman" w:cs="Times New Roman"/>
          <w:spacing w:val="-3"/>
        </w:rPr>
        <w:t xml:space="preserve">omplaint that </w:t>
      </w:r>
      <w:r w:rsidR="00932161" w:rsidRPr="00DD7F4B">
        <w:rPr>
          <w:rFonts w:ascii="Times New Roman" w:hAnsi="Times New Roman" w:cs="Times New Roman"/>
          <w:spacing w:val="-3"/>
        </w:rPr>
        <w:t>Linda Mergler (</w:t>
      </w:r>
      <w:r w:rsidR="007B5858" w:rsidRPr="00DD7F4B">
        <w:rPr>
          <w:rFonts w:ascii="Times New Roman" w:hAnsi="Times New Roman" w:cs="Times New Roman"/>
          <w:spacing w:val="-3"/>
        </w:rPr>
        <w:t xml:space="preserve">Complainant) filed with the Pennsylvania Public Utility Commission (Commission) on August </w:t>
      </w:r>
      <w:r w:rsidR="00932161" w:rsidRPr="00DD7F4B">
        <w:rPr>
          <w:rFonts w:ascii="Times New Roman" w:hAnsi="Times New Roman" w:cs="Times New Roman"/>
          <w:spacing w:val="-3"/>
        </w:rPr>
        <w:t>4</w:t>
      </w:r>
      <w:r w:rsidR="007B5858" w:rsidRPr="00DD7F4B">
        <w:rPr>
          <w:rFonts w:ascii="Times New Roman" w:hAnsi="Times New Roman" w:cs="Times New Roman"/>
          <w:spacing w:val="-3"/>
        </w:rPr>
        <w:t xml:space="preserve">, 2010.  Complainant requested a </w:t>
      </w:r>
      <w:r w:rsidR="00D664BD" w:rsidRPr="00DD7F4B">
        <w:rPr>
          <w:rFonts w:ascii="Times New Roman" w:hAnsi="Times New Roman" w:cs="Times New Roman"/>
          <w:spacing w:val="-3"/>
        </w:rPr>
        <w:t xml:space="preserve">new </w:t>
      </w:r>
      <w:r w:rsidR="007B5858" w:rsidRPr="00DD7F4B">
        <w:rPr>
          <w:rFonts w:ascii="Times New Roman" w:hAnsi="Times New Roman" w:cs="Times New Roman"/>
          <w:spacing w:val="-3"/>
        </w:rPr>
        <w:t>payment arrangement with P</w:t>
      </w:r>
      <w:r w:rsidR="00932161" w:rsidRPr="00DD7F4B">
        <w:rPr>
          <w:rFonts w:ascii="Times New Roman" w:hAnsi="Times New Roman" w:cs="Times New Roman"/>
          <w:spacing w:val="-3"/>
        </w:rPr>
        <w:t>PL Electric Utilities Corporation</w:t>
      </w:r>
      <w:r w:rsidR="00C073E0" w:rsidRPr="00DD7F4B">
        <w:rPr>
          <w:rFonts w:ascii="Times New Roman" w:hAnsi="Times New Roman" w:cs="Times New Roman"/>
          <w:spacing w:val="-3"/>
        </w:rPr>
        <w:t xml:space="preserve"> (P</w:t>
      </w:r>
      <w:r w:rsidR="00932161" w:rsidRPr="00DD7F4B">
        <w:rPr>
          <w:rFonts w:ascii="Times New Roman" w:hAnsi="Times New Roman" w:cs="Times New Roman"/>
          <w:spacing w:val="-3"/>
        </w:rPr>
        <w:t>PL</w:t>
      </w:r>
      <w:r w:rsidR="007B5858" w:rsidRPr="00DD7F4B">
        <w:rPr>
          <w:rFonts w:ascii="Times New Roman" w:hAnsi="Times New Roman" w:cs="Times New Roman"/>
          <w:spacing w:val="-3"/>
        </w:rPr>
        <w:t xml:space="preserve"> or Respondent) and stated that her delinquency in</w:t>
      </w:r>
      <w:r w:rsidR="00D664BD" w:rsidRPr="00DD7F4B">
        <w:rPr>
          <w:rFonts w:ascii="Times New Roman" w:hAnsi="Times New Roman" w:cs="Times New Roman"/>
          <w:spacing w:val="-3"/>
        </w:rPr>
        <w:t xml:space="preserve"> past</w:t>
      </w:r>
      <w:r w:rsidR="007B5858" w:rsidRPr="00DD7F4B">
        <w:rPr>
          <w:rFonts w:ascii="Times New Roman" w:hAnsi="Times New Roman" w:cs="Times New Roman"/>
          <w:spacing w:val="-3"/>
        </w:rPr>
        <w:t xml:space="preserve"> payments resulted from unanticipated expenses</w:t>
      </w:r>
      <w:r w:rsidR="00C073E0" w:rsidRPr="00DD7F4B">
        <w:rPr>
          <w:rFonts w:ascii="Times New Roman" w:hAnsi="Times New Roman" w:cs="Times New Roman"/>
          <w:spacing w:val="-3"/>
        </w:rPr>
        <w:t xml:space="preserve"> related to </w:t>
      </w:r>
      <w:r w:rsidR="00932161" w:rsidRPr="00DD7F4B">
        <w:rPr>
          <w:rFonts w:ascii="Times New Roman" w:hAnsi="Times New Roman" w:cs="Times New Roman"/>
          <w:spacing w:val="-3"/>
        </w:rPr>
        <w:t xml:space="preserve">a period of unemployment </w:t>
      </w:r>
      <w:r w:rsidR="00C073E0" w:rsidRPr="00DD7F4B">
        <w:rPr>
          <w:rFonts w:ascii="Times New Roman" w:hAnsi="Times New Roman" w:cs="Times New Roman"/>
          <w:spacing w:val="-3"/>
        </w:rPr>
        <w:t xml:space="preserve">and </w:t>
      </w:r>
      <w:r w:rsidR="008D7CD9" w:rsidRPr="00DD7F4B">
        <w:rPr>
          <w:rFonts w:ascii="Times New Roman" w:hAnsi="Times New Roman" w:cs="Times New Roman"/>
          <w:spacing w:val="-3"/>
        </w:rPr>
        <w:t xml:space="preserve">ongoing </w:t>
      </w:r>
      <w:r w:rsidR="00932161" w:rsidRPr="00DD7F4B">
        <w:rPr>
          <w:rFonts w:ascii="Times New Roman" w:hAnsi="Times New Roman" w:cs="Times New Roman"/>
          <w:spacing w:val="-3"/>
        </w:rPr>
        <w:t>expenses related to child support payments</w:t>
      </w:r>
      <w:r w:rsidR="007B5858" w:rsidRPr="00DD7F4B">
        <w:rPr>
          <w:rFonts w:ascii="Times New Roman" w:hAnsi="Times New Roman" w:cs="Times New Roman"/>
          <w:spacing w:val="-3"/>
        </w:rPr>
        <w:t xml:space="preserve">.  Respondent answered the </w:t>
      </w:r>
      <w:r w:rsidR="00B3086D" w:rsidRPr="00DD7F4B">
        <w:rPr>
          <w:rFonts w:ascii="Times New Roman" w:hAnsi="Times New Roman" w:cs="Times New Roman"/>
          <w:spacing w:val="-3"/>
        </w:rPr>
        <w:t>C</w:t>
      </w:r>
      <w:r w:rsidR="007B5858" w:rsidRPr="00DD7F4B">
        <w:rPr>
          <w:rFonts w:ascii="Times New Roman" w:hAnsi="Times New Roman" w:cs="Times New Roman"/>
          <w:spacing w:val="-3"/>
        </w:rPr>
        <w:t xml:space="preserve">omplaint on August </w:t>
      </w:r>
      <w:r w:rsidR="0078490E" w:rsidRPr="00DD7F4B">
        <w:rPr>
          <w:rFonts w:ascii="Times New Roman" w:hAnsi="Times New Roman" w:cs="Times New Roman"/>
          <w:spacing w:val="-3"/>
        </w:rPr>
        <w:t>25</w:t>
      </w:r>
      <w:r w:rsidR="007B5858" w:rsidRPr="00DD7F4B">
        <w:rPr>
          <w:rFonts w:ascii="Times New Roman" w:hAnsi="Times New Roman" w:cs="Times New Roman"/>
          <w:spacing w:val="-3"/>
        </w:rPr>
        <w:t>, 2010</w:t>
      </w:r>
      <w:r w:rsidR="00A23313" w:rsidRPr="00DD7F4B">
        <w:rPr>
          <w:rFonts w:ascii="Times New Roman" w:hAnsi="Times New Roman" w:cs="Times New Roman"/>
          <w:spacing w:val="-3"/>
        </w:rPr>
        <w:t xml:space="preserve">, </w:t>
      </w:r>
      <w:r w:rsidR="008D7CD9" w:rsidRPr="00DD7F4B">
        <w:rPr>
          <w:rFonts w:ascii="Times New Roman" w:hAnsi="Times New Roman" w:cs="Times New Roman"/>
          <w:spacing w:val="-3"/>
        </w:rPr>
        <w:t xml:space="preserve">denying the material allegations therein, </w:t>
      </w:r>
      <w:r w:rsidR="00A23313" w:rsidRPr="00DD7F4B">
        <w:rPr>
          <w:rFonts w:ascii="Times New Roman" w:hAnsi="Times New Roman" w:cs="Times New Roman"/>
          <w:spacing w:val="-3"/>
        </w:rPr>
        <w:t xml:space="preserve">and a hearing date of </w:t>
      </w:r>
      <w:r w:rsidR="0078490E" w:rsidRPr="00DD7F4B">
        <w:rPr>
          <w:rFonts w:ascii="Times New Roman" w:hAnsi="Times New Roman" w:cs="Times New Roman"/>
          <w:spacing w:val="-3"/>
        </w:rPr>
        <w:t>December 1</w:t>
      </w:r>
      <w:r w:rsidR="00A23313" w:rsidRPr="00DD7F4B">
        <w:rPr>
          <w:rFonts w:ascii="Times New Roman" w:hAnsi="Times New Roman" w:cs="Times New Roman"/>
          <w:spacing w:val="-3"/>
        </w:rPr>
        <w:t xml:space="preserve">, 2010, was subsequently set by the Office of Administrative Law Judge </w:t>
      </w:r>
      <w:r w:rsidR="00B3086D" w:rsidRPr="00DD7F4B">
        <w:rPr>
          <w:rFonts w:ascii="Times New Roman" w:hAnsi="Times New Roman" w:cs="Times New Roman"/>
          <w:spacing w:val="-3"/>
        </w:rPr>
        <w:t xml:space="preserve">(OALJ) </w:t>
      </w:r>
      <w:r w:rsidR="00A23313" w:rsidRPr="00DD7F4B">
        <w:rPr>
          <w:rFonts w:ascii="Times New Roman" w:hAnsi="Times New Roman" w:cs="Times New Roman"/>
          <w:spacing w:val="-3"/>
        </w:rPr>
        <w:t>scheduling staff</w:t>
      </w:r>
      <w:r w:rsidR="007B5858" w:rsidRPr="00DD7F4B">
        <w:rPr>
          <w:rFonts w:ascii="Times New Roman" w:hAnsi="Times New Roman" w:cs="Times New Roman"/>
          <w:spacing w:val="-3"/>
        </w:rPr>
        <w:t>.</w:t>
      </w:r>
      <w:r w:rsidR="007B5858" w:rsidRPr="00DD7F4B">
        <w:rPr>
          <w:rFonts w:ascii="Times New Roman" w:hAnsi="Times New Roman" w:cs="Times New Roman"/>
          <w:spacing w:val="-3"/>
        </w:rPr>
        <w:br/>
      </w:r>
      <w:r w:rsidR="007B5858" w:rsidRPr="00DD7F4B">
        <w:rPr>
          <w:rFonts w:ascii="Times New Roman" w:hAnsi="Times New Roman" w:cs="Times New Roman"/>
          <w:spacing w:val="-3"/>
        </w:rPr>
        <w:br/>
      </w:r>
      <w:r w:rsidR="007B5858" w:rsidRPr="00DD7F4B">
        <w:rPr>
          <w:rFonts w:ascii="Times New Roman" w:hAnsi="Times New Roman" w:cs="Times New Roman"/>
          <w:spacing w:val="-3"/>
        </w:rPr>
        <w:tab/>
      </w:r>
      <w:r w:rsidR="007B5858" w:rsidRPr="00DD7F4B">
        <w:rPr>
          <w:rFonts w:ascii="Times New Roman" w:hAnsi="Times New Roman" w:cs="Times New Roman"/>
          <w:spacing w:val="-3"/>
        </w:rPr>
        <w:tab/>
      </w:r>
      <w:r w:rsidR="00CD1910" w:rsidRPr="00DD7F4B">
        <w:rPr>
          <w:rFonts w:ascii="Times New Roman" w:hAnsi="Times New Roman" w:cs="Times New Roman"/>
        </w:rPr>
        <w:t xml:space="preserve">This case was </w:t>
      </w:r>
      <w:r w:rsidR="00A23313" w:rsidRPr="00DD7F4B">
        <w:rPr>
          <w:rFonts w:ascii="Times New Roman" w:hAnsi="Times New Roman" w:cs="Times New Roman"/>
        </w:rPr>
        <w:t>first</w:t>
      </w:r>
      <w:r w:rsidR="00CD1910" w:rsidRPr="00DD7F4B">
        <w:rPr>
          <w:rFonts w:ascii="Times New Roman" w:hAnsi="Times New Roman" w:cs="Times New Roman"/>
        </w:rPr>
        <w:t xml:space="preserve"> assigned to Special Agent Eranda Vero, Esq.  </w:t>
      </w:r>
      <w:r w:rsidR="00336A58" w:rsidRPr="00DD7F4B">
        <w:rPr>
          <w:rFonts w:ascii="Times New Roman" w:hAnsi="Times New Roman" w:cs="Times New Roman"/>
        </w:rPr>
        <w:t xml:space="preserve">Upon Ms. Vero’s departure from the Commission, </w:t>
      </w:r>
      <w:r w:rsidR="007B5858" w:rsidRPr="00DD7F4B">
        <w:rPr>
          <w:rFonts w:ascii="Times New Roman" w:hAnsi="Times New Roman" w:cs="Times New Roman"/>
          <w:spacing w:val="-3"/>
        </w:rPr>
        <w:t xml:space="preserve">I received this case assignment on September 21, 2010.  </w:t>
      </w:r>
    </w:p>
    <w:p w:rsidR="002F41A7" w:rsidRPr="00DD7F4B" w:rsidRDefault="00B3086D" w:rsidP="00DD7F4B">
      <w:pPr>
        <w:spacing w:line="360" w:lineRule="auto"/>
        <w:rPr>
          <w:rFonts w:ascii="Times New Roman" w:hAnsi="Times New Roman" w:cs="Times New Roman"/>
        </w:rPr>
      </w:pPr>
      <w:r w:rsidRPr="00DD7F4B">
        <w:rPr>
          <w:rFonts w:ascii="Times New Roman" w:hAnsi="Times New Roman" w:cs="Times New Roman"/>
          <w:spacing w:val="-3"/>
        </w:rPr>
        <w:t>I issued a</w:t>
      </w:r>
      <w:r w:rsidR="00336A58" w:rsidRPr="00DD7F4B">
        <w:rPr>
          <w:rFonts w:ascii="Times New Roman" w:hAnsi="Times New Roman" w:cs="Times New Roman"/>
          <w:spacing w:val="-3"/>
        </w:rPr>
        <w:t xml:space="preserve"> </w:t>
      </w:r>
      <w:r w:rsidR="007B5858" w:rsidRPr="00DD7F4B">
        <w:rPr>
          <w:rFonts w:ascii="Times New Roman" w:hAnsi="Times New Roman" w:cs="Times New Roman"/>
          <w:spacing w:val="-3"/>
        </w:rPr>
        <w:t xml:space="preserve">Prehearing Order on </w:t>
      </w:r>
      <w:r w:rsidR="0078490E" w:rsidRPr="00DD7F4B">
        <w:rPr>
          <w:rFonts w:ascii="Times New Roman" w:hAnsi="Times New Roman" w:cs="Times New Roman"/>
          <w:spacing w:val="-3"/>
        </w:rPr>
        <w:t xml:space="preserve">November 16, </w:t>
      </w:r>
      <w:r w:rsidR="007B5858" w:rsidRPr="00DD7F4B">
        <w:rPr>
          <w:rFonts w:ascii="Times New Roman" w:hAnsi="Times New Roman" w:cs="Times New Roman"/>
          <w:spacing w:val="-3"/>
        </w:rPr>
        <w:t>2010</w:t>
      </w:r>
      <w:r w:rsidR="002F41A7" w:rsidRPr="00DD7F4B">
        <w:rPr>
          <w:rFonts w:ascii="Times New Roman" w:hAnsi="Times New Roman" w:cs="Times New Roman"/>
          <w:spacing w:val="-3"/>
        </w:rPr>
        <w:t>,</w:t>
      </w:r>
      <w:r w:rsidR="00336A58" w:rsidRPr="00DD7F4B">
        <w:rPr>
          <w:rFonts w:ascii="Times New Roman" w:hAnsi="Times New Roman" w:cs="Times New Roman"/>
          <w:spacing w:val="-3"/>
        </w:rPr>
        <w:t xml:space="preserve"> </w:t>
      </w:r>
      <w:r w:rsidR="002F41A7" w:rsidRPr="00DD7F4B">
        <w:rPr>
          <w:rFonts w:ascii="Times New Roman" w:hAnsi="Times New Roman" w:cs="Times New Roman"/>
        </w:rPr>
        <w:t xml:space="preserve">which set forth applicable procedures for this proceeding, including requirements for the submission of proposed exhibits and an explanation that Complainant has the burden of proof.  In accordance with the Prehearing Order, by cover letter dated November </w:t>
      </w:r>
      <w:r w:rsidR="004D6CA2" w:rsidRPr="00DD7F4B">
        <w:rPr>
          <w:rFonts w:ascii="Times New Roman" w:hAnsi="Times New Roman" w:cs="Times New Roman"/>
        </w:rPr>
        <w:t>23</w:t>
      </w:r>
      <w:r w:rsidR="002F41A7" w:rsidRPr="00DD7F4B">
        <w:rPr>
          <w:rFonts w:ascii="Times New Roman" w:hAnsi="Times New Roman" w:cs="Times New Roman"/>
        </w:rPr>
        <w:t>, 2010, P</w:t>
      </w:r>
      <w:r w:rsidR="004D6CA2" w:rsidRPr="00DD7F4B">
        <w:rPr>
          <w:rFonts w:ascii="Times New Roman" w:hAnsi="Times New Roman" w:cs="Times New Roman"/>
        </w:rPr>
        <w:t>PL</w:t>
      </w:r>
      <w:r w:rsidR="002F41A7" w:rsidRPr="00DD7F4B">
        <w:rPr>
          <w:rFonts w:ascii="Times New Roman" w:hAnsi="Times New Roman" w:cs="Times New Roman"/>
        </w:rPr>
        <w:t xml:space="preserve"> submitted copies of proposed exhibits to be used at the </w:t>
      </w:r>
      <w:r w:rsidR="002F41A7" w:rsidRPr="00DD7F4B">
        <w:rPr>
          <w:rFonts w:ascii="Times New Roman" w:hAnsi="Times New Roman" w:cs="Times New Roman"/>
        </w:rPr>
        <w:lastRenderedPageBreak/>
        <w:t xml:space="preserve">hearing, delivering the </w:t>
      </w:r>
      <w:r w:rsidR="00D664BD" w:rsidRPr="00DD7F4B">
        <w:rPr>
          <w:rFonts w:ascii="Times New Roman" w:hAnsi="Times New Roman" w:cs="Times New Roman"/>
        </w:rPr>
        <w:t xml:space="preserve">copies of </w:t>
      </w:r>
      <w:r w:rsidR="002F41A7" w:rsidRPr="00DD7F4B">
        <w:rPr>
          <w:rFonts w:ascii="Times New Roman" w:hAnsi="Times New Roman" w:cs="Times New Roman"/>
        </w:rPr>
        <w:t>exhibits to myself and to the Complainant by overnight delivery.  At hearing, the Complainant confirmed that she had received the overnight delivery</w:t>
      </w:r>
      <w:r w:rsidR="00764715" w:rsidRPr="00DD7F4B">
        <w:rPr>
          <w:rFonts w:ascii="Times New Roman" w:hAnsi="Times New Roman" w:cs="Times New Roman"/>
        </w:rPr>
        <w:t xml:space="preserve">.  </w:t>
      </w:r>
      <w:r w:rsidR="002F41A7" w:rsidRPr="00DD7F4B">
        <w:rPr>
          <w:rFonts w:ascii="Times New Roman" w:hAnsi="Times New Roman" w:cs="Times New Roman"/>
        </w:rPr>
        <w:t>No proposed exhibits were submitted by Complainant.</w:t>
      </w:r>
    </w:p>
    <w:p w:rsidR="001B1986" w:rsidRPr="00DD7F4B" w:rsidRDefault="007B5858" w:rsidP="00DD7F4B">
      <w:pPr>
        <w:spacing w:line="360" w:lineRule="auto"/>
        <w:rPr>
          <w:rFonts w:ascii="Times New Roman" w:hAnsi="Times New Roman" w:cs="Times New Roman"/>
          <w:spacing w:val="-3"/>
        </w:rPr>
      </w:pPr>
      <w:r w:rsidRPr="00DD7F4B">
        <w:rPr>
          <w:rFonts w:ascii="Times New Roman" w:hAnsi="Times New Roman" w:cs="Times New Roman"/>
          <w:spacing w:val="-3"/>
        </w:rPr>
        <w:br/>
      </w:r>
      <w:r w:rsidRPr="00DD7F4B">
        <w:rPr>
          <w:rFonts w:ascii="Times New Roman" w:hAnsi="Times New Roman" w:cs="Times New Roman"/>
          <w:spacing w:val="-3"/>
        </w:rPr>
        <w:tab/>
      </w:r>
      <w:r w:rsidRPr="00DD7F4B">
        <w:rPr>
          <w:rFonts w:ascii="Times New Roman" w:hAnsi="Times New Roman" w:cs="Times New Roman"/>
          <w:spacing w:val="-3"/>
        </w:rPr>
        <w:tab/>
        <w:t xml:space="preserve">A telephonic hearing was </w:t>
      </w:r>
      <w:r w:rsidR="00A23313" w:rsidRPr="00DD7F4B">
        <w:rPr>
          <w:rFonts w:ascii="Times New Roman" w:hAnsi="Times New Roman" w:cs="Times New Roman"/>
          <w:spacing w:val="-3"/>
        </w:rPr>
        <w:t xml:space="preserve">duly </w:t>
      </w:r>
      <w:r w:rsidRPr="00DD7F4B">
        <w:rPr>
          <w:rFonts w:ascii="Times New Roman" w:hAnsi="Times New Roman" w:cs="Times New Roman"/>
          <w:spacing w:val="-3"/>
        </w:rPr>
        <w:t xml:space="preserve">held at 2:00 p.m. on </w:t>
      </w:r>
      <w:r w:rsidR="004D6CA2" w:rsidRPr="00DD7F4B">
        <w:rPr>
          <w:rFonts w:ascii="Times New Roman" w:hAnsi="Times New Roman" w:cs="Times New Roman"/>
          <w:spacing w:val="-3"/>
        </w:rPr>
        <w:t>Wednesday</w:t>
      </w:r>
      <w:r w:rsidRPr="00DD7F4B">
        <w:rPr>
          <w:rFonts w:ascii="Times New Roman" w:hAnsi="Times New Roman" w:cs="Times New Roman"/>
          <w:spacing w:val="-3"/>
        </w:rPr>
        <w:t xml:space="preserve">, </w:t>
      </w:r>
      <w:r w:rsidR="004D6CA2" w:rsidRPr="00DD7F4B">
        <w:rPr>
          <w:rFonts w:ascii="Times New Roman" w:hAnsi="Times New Roman" w:cs="Times New Roman"/>
          <w:spacing w:val="-3"/>
        </w:rPr>
        <w:t xml:space="preserve">December 1, </w:t>
      </w:r>
      <w:r w:rsidRPr="00DD7F4B">
        <w:rPr>
          <w:rFonts w:ascii="Times New Roman" w:hAnsi="Times New Roman" w:cs="Times New Roman"/>
          <w:spacing w:val="-3"/>
        </w:rPr>
        <w:t>2010</w:t>
      </w:r>
      <w:r w:rsidR="002F41A7" w:rsidRPr="00DD7F4B">
        <w:rPr>
          <w:rFonts w:ascii="Times New Roman" w:hAnsi="Times New Roman" w:cs="Times New Roman"/>
          <w:spacing w:val="-3"/>
        </w:rPr>
        <w:t xml:space="preserve">, </w:t>
      </w:r>
      <w:r w:rsidRPr="00DD7F4B">
        <w:rPr>
          <w:rFonts w:ascii="Times New Roman" w:hAnsi="Times New Roman" w:cs="Times New Roman"/>
          <w:spacing w:val="-3"/>
        </w:rPr>
        <w:t xml:space="preserve"> </w:t>
      </w:r>
      <w:r w:rsidR="00703173" w:rsidRPr="00DD7F4B">
        <w:rPr>
          <w:rFonts w:ascii="Times New Roman" w:hAnsi="Times New Roman" w:cs="Times New Roman"/>
          <w:spacing w:val="-3"/>
        </w:rPr>
        <w:t xml:space="preserve"> </w:t>
      </w:r>
      <w:r w:rsidR="002F41A7" w:rsidRPr="00DD7F4B">
        <w:rPr>
          <w:rFonts w:ascii="Times New Roman" w:hAnsi="Times New Roman" w:cs="Times New Roman"/>
        </w:rPr>
        <w:t xml:space="preserve">and was taped in accordance with 52 Pa. Code §56.174.  </w:t>
      </w:r>
      <w:r w:rsidR="00BB092F" w:rsidRPr="00DD7F4B">
        <w:rPr>
          <w:rFonts w:ascii="Times New Roman" w:hAnsi="Times New Roman" w:cs="Times New Roman"/>
        </w:rPr>
        <w:t xml:space="preserve">Complainant, who appeared </w:t>
      </w:r>
      <w:r w:rsidR="00BB092F" w:rsidRPr="00DD7F4B">
        <w:rPr>
          <w:rFonts w:ascii="Times New Roman" w:hAnsi="Times New Roman" w:cs="Times New Roman"/>
          <w:i/>
        </w:rPr>
        <w:t xml:space="preserve">pro se, </w:t>
      </w:r>
      <w:r w:rsidR="00D664BD" w:rsidRPr="00DD7F4B">
        <w:rPr>
          <w:rFonts w:ascii="Times New Roman" w:hAnsi="Times New Roman" w:cs="Times New Roman"/>
        </w:rPr>
        <w:t>testified o</w:t>
      </w:r>
      <w:r w:rsidR="00BB092F" w:rsidRPr="00DD7F4B">
        <w:rPr>
          <w:rFonts w:ascii="Times New Roman" w:hAnsi="Times New Roman" w:cs="Times New Roman"/>
        </w:rPr>
        <w:t xml:space="preserve">n her own behalf and presented no exhibits.  </w:t>
      </w:r>
      <w:r w:rsidR="00764715" w:rsidRPr="00DD7F4B">
        <w:rPr>
          <w:rFonts w:ascii="Times New Roman" w:hAnsi="Times New Roman" w:cs="Times New Roman"/>
        </w:rPr>
        <w:t>P</w:t>
      </w:r>
      <w:r w:rsidR="004D6CA2" w:rsidRPr="00DD7F4B">
        <w:rPr>
          <w:rFonts w:ascii="Times New Roman" w:hAnsi="Times New Roman" w:cs="Times New Roman"/>
        </w:rPr>
        <w:t>PL w</w:t>
      </w:r>
      <w:r w:rsidR="00764715" w:rsidRPr="00DD7F4B">
        <w:rPr>
          <w:rFonts w:ascii="Times New Roman" w:hAnsi="Times New Roman" w:cs="Times New Roman"/>
        </w:rPr>
        <w:t xml:space="preserve">as represented by </w:t>
      </w:r>
      <w:r w:rsidR="004D6CA2" w:rsidRPr="00DD7F4B">
        <w:rPr>
          <w:rFonts w:ascii="Times New Roman" w:hAnsi="Times New Roman" w:cs="Times New Roman"/>
        </w:rPr>
        <w:t>Andrew H. Ralston</w:t>
      </w:r>
      <w:r w:rsidR="00BB092F" w:rsidRPr="00DD7F4B">
        <w:rPr>
          <w:rFonts w:ascii="Times New Roman" w:hAnsi="Times New Roman" w:cs="Times New Roman"/>
        </w:rPr>
        <w:t xml:space="preserve">, Esq., who presented </w:t>
      </w:r>
      <w:r w:rsidR="004D6CA2" w:rsidRPr="00DD7F4B">
        <w:rPr>
          <w:rFonts w:ascii="Times New Roman" w:hAnsi="Times New Roman" w:cs="Times New Roman"/>
        </w:rPr>
        <w:t>two</w:t>
      </w:r>
      <w:r w:rsidR="00BB092F" w:rsidRPr="00DD7F4B">
        <w:rPr>
          <w:rFonts w:ascii="Times New Roman" w:hAnsi="Times New Roman" w:cs="Times New Roman"/>
        </w:rPr>
        <w:t xml:space="preserve"> witness</w:t>
      </w:r>
      <w:r w:rsidR="004D6CA2" w:rsidRPr="00DD7F4B">
        <w:rPr>
          <w:rFonts w:ascii="Times New Roman" w:hAnsi="Times New Roman" w:cs="Times New Roman"/>
        </w:rPr>
        <w:t>es</w:t>
      </w:r>
      <w:r w:rsidR="00BB092F" w:rsidRPr="00DD7F4B">
        <w:rPr>
          <w:rFonts w:ascii="Times New Roman" w:hAnsi="Times New Roman" w:cs="Times New Roman"/>
        </w:rPr>
        <w:t xml:space="preserve">, </w:t>
      </w:r>
      <w:r w:rsidR="004D6CA2" w:rsidRPr="00DD7F4B">
        <w:rPr>
          <w:rFonts w:ascii="Times New Roman" w:hAnsi="Times New Roman" w:cs="Times New Roman"/>
        </w:rPr>
        <w:t>Sherry Shaffer and Kimberly Gerhard</w:t>
      </w:r>
      <w:r w:rsidR="00BB092F" w:rsidRPr="00DD7F4B">
        <w:rPr>
          <w:rFonts w:ascii="Times New Roman" w:hAnsi="Times New Roman" w:cs="Times New Roman"/>
        </w:rPr>
        <w:t>,</w:t>
      </w:r>
      <w:r w:rsidR="004D6CA2" w:rsidRPr="00DD7F4B">
        <w:rPr>
          <w:rFonts w:ascii="Times New Roman" w:hAnsi="Times New Roman" w:cs="Times New Roman"/>
        </w:rPr>
        <w:t xml:space="preserve"> </w:t>
      </w:r>
      <w:r w:rsidR="00BB092F" w:rsidRPr="00DD7F4B">
        <w:rPr>
          <w:rFonts w:ascii="Times New Roman" w:hAnsi="Times New Roman" w:cs="Times New Roman"/>
        </w:rPr>
        <w:t xml:space="preserve">and </w:t>
      </w:r>
      <w:r w:rsidR="004D6CA2" w:rsidRPr="00DD7F4B">
        <w:rPr>
          <w:rFonts w:ascii="Times New Roman" w:hAnsi="Times New Roman" w:cs="Times New Roman"/>
        </w:rPr>
        <w:t xml:space="preserve">four </w:t>
      </w:r>
      <w:r w:rsidR="00BB092F" w:rsidRPr="00DD7F4B">
        <w:rPr>
          <w:rFonts w:ascii="Times New Roman" w:hAnsi="Times New Roman" w:cs="Times New Roman"/>
        </w:rPr>
        <w:t>exhibits (P</w:t>
      </w:r>
      <w:r w:rsidR="004D6CA2" w:rsidRPr="00DD7F4B">
        <w:rPr>
          <w:rFonts w:ascii="Times New Roman" w:hAnsi="Times New Roman" w:cs="Times New Roman"/>
        </w:rPr>
        <w:t>PL E</w:t>
      </w:r>
      <w:r w:rsidR="00BB092F" w:rsidRPr="00DD7F4B">
        <w:rPr>
          <w:rFonts w:ascii="Times New Roman" w:hAnsi="Times New Roman" w:cs="Times New Roman"/>
        </w:rPr>
        <w:t>xhibit</w:t>
      </w:r>
      <w:r w:rsidR="00B3086D" w:rsidRPr="00DD7F4B">
        <w:rPr>
          <w:rFonts w:ascii="Times New Roman" w:hAnsi="Times New Roman" w:cs="Times New Roman"/>
        </w:rPr>
        <w:t>s</w:t>
      </w:r>
      <w:r w:rsidR="00BB092F" w:rsidRPr="00DD7F4B">
        <w:rPr>
          <w:rFonts w:ascii="Times New Roman" w:hAnsi="Times New Roman" w:cs="Times New Roman"/>
        </w:rPr>
        <w:t xml:space="preserve"> 1-</w:t>
      </w:r>
      <w:r w:rsidR="004D6CA2" w:rsidRPr="00DD7F4B">
        <w:rPr>
          <w:rFonts w:ascii="Times New Roman" w:hAnsi="Times New Roman" w:cs="Times New Roman"/>
        </w:rPr>
        <w:t>4</w:t>
      </w:r>
      <w:r w:rsidR="00BB092F" w:rsidRPr="00DD7F4B">
        <w:rPr>
          <w:rFonts w:ascii="Times New Roman" w:hAnsi="Times New Roman" w:cs="Times New Roman"/>
        </w:rPr>
        <w:t xml:space="preserve">), all of which were admitted into the record without objection.  </w:t>
      </w:r>
      <w:r w:rsidRPr="00DD7F4B">
        <w:rPr>
          <w:rFonts w:ascii="Times New Roman" w:hAnsi="Times New Roman" w:cs="Times New Roman"/>
          <w:spacing w:val="-3"/>
        </w:rPr>
        <w:t xml:space="preserve">No briefs were filed.  The record closed upon conclusion of the hearing.  </w:t>
      </w:r>
    </w:p>
    <w:p w:rsidR="001B1986" w:rsidRPr="00DD7F4B" w:rsidRDefault="001B1986" w:rsidP="00DD7F4B">
      <w:pPr>
        <w:spacing w:line="360" w:lineRule="auto"/>
        <w:rPr>
          <w:rFonts w:ascii="Times New Roman" w:hAnsi="Times New Roman" w:cs="Times New Roman"/>
          <w:spacing w:val="-3"/>
        </w:rPr>
      </w:pPr>
    </w:p>
    <w:p w:rsidR="005F3E71" w:rsidRPr="00DD7F4B" w:rsidRDefault="001B1986" w:rsidP="00DD7F4B">
      <w:pPr>
        <w:spacing w:line="360" w:lineRule="auto"/>
        <w:rPr>
          <w:rFonts w:ascii="Times New Roman" w:hAnsi="Times New Roman" w:cs="Times New Roman"/>
          <w:spacing w:val="-3"/>
        </w:rPr>
      </w:pPr>
      <w:r w:rsidRPr="00DD7F4B">
        <w:rPr>
          <w:rFonts w:ascii="Times New Roman" w:hAnsi="Times New Roman" w:cs="Times New Roman"/>
          <w:spacing w:val="-3"/>
        </w:rPr>
        <w:tab/>
      </w:r>
      <w:r w:rsidRPr="00DD7F4B">
        <w:rPr>
          <w:rFonts w:ascii="Times New Roman" w:hAnsi="Times New Roman" w:cs="Times New Roman"/>
          <w:spacing w:val="-3"/>
        </w:rPr>
        <w:tab/>
      </w:r>
      <w:r w:rsidRPr="00DD7F4B">
        <w:rPr>
          <w:rFonts w:ascii="Times New Roman" w:hAnsi="Times New Roman" w:cs="Times New Roman"/>
          <w:spacing w:val="-3"/>
        </w:rPr>
        <w:tab/>
      </w:r>
      <w:r w:rsidRPr="00DD7F4B">
        <w:rPr>
          <w:rFonts w:ascii="Times New Roman" w:hAnsi="Times New Roman" w:cs="Times New Roman"/>
          <w:spacing w:val="-3"/>
        </w:rPr>
        <w:tab/>
      </w:r>
      <w:r w:rsidRPr="00DD7F4B">
        <w:rPr>
          <w:rFonts w:ascii="Times New Roman" w:hAnsi="Times New Roman" w:cs="Times New Roman"/>
          <w:spacing w:val="-3"/>
        </w:rPr>
        <w:tab/>
      </w:r>
      <w:r w:rsidRPr="00DD7F4B">
        <w:rPr>
          <w:rFonts w:ascii="Times New Roman" w:hAnsi="Times New Roman" w:cs="Times New Roman"/>
          <w:spacing w:val="-3"/>
          <w:u w:val="single"/>
        </w:rPr>
        <w:t>FINDINGS OF FACT</w:t>
      </w:r>
    </w:p>
    <w:p w:rsidR="001B1986" w:rsidRPr="00DD7F4B" w:rsidRDefault="007B5858" w:rsidP="00DD7F4B">
      <w:pPr>
        <w:spacing w:line="360" w:lineRule="auto"/>
        <w:rPr>
          <w:rFonts w:ascii="Times New Roman" w:hAnsi="Times New Roman" w:cs="Times New Roman"/>
          <w:spacing w:val="-3"/>
        </w:rPr>
      </w:pPr>
      <w:r w:rsidRPr="00DD7F4B">
        <w:rPr>
          <w:rFonts w:ascii="Times New Roman" w:hAnsi="Times New Roman" w:cs="Times New Roman"/>
          <w:spacing w:val="-3"/>
        </w:rPr>
        <w:br/>
      </w:r>
      <w:r w:rsidR="005F3E71" w:rsidRPr="00DD7F4B">
        <w:rPr>
          <w:rFonts w:ascii="Times New Roman" w:hAnsi="Times New Roman" w:cs="Times New Roman"/>
          <w:spacing w:val="-3"/>
        </w:rPr>
        <w:tab/>
      </w:r>
      <w:r w:rsidR="005F3E71" w:rsidRPr="00DD7F4B">
        <w:rPr>
          <w:rFonts w:ascii="Times New Roman" w:hAnsi="Times New Roman" w:cs="Times New Roman"/>
          <w:spacing w:val="-3"/>
        </w:rPr>
        <w:tab/>
        <w:t>1.</w:t>
      </w:r>
      <w:r w:rsidR="005F3E71" w:rsidRPr="00DD7F4B">
        <w:rPr>
          <w:rFonts w:ascii="Times New Roman" w:hAnsi="Times New Roman" w:cs="Times New Roman"/>
          <w:spacing w:val="-3"/>
        </w:rPr>
        <w:tab/>
        <w:t>Complainant is</w:t>
      </w:r>
      <w:r w:rsidR="00A30A8C" w:rsidRPr="00DD7F4B">
        <w:rPr>
          <w:rFonts w:ascii="Times New Roman" w:hAnsi="Times New Roman" w:cs="Times New Roman"/>
          <w:spacing w:val="-3"/>
        </w:rPr>
        <w:t xml:space="preserve"> </w:t>
      </w:r>
      <w:r w:rsidR="00EA6B15" w:rsidRPr="00DD7F4B">
        <w:rPr>
          <w:rFonts w:ascii="Times New Roman" w:hAnsi="Times New Roman" w:cs="Times New Roman"/>
          <w:spacing w:val="-3"/>
        </w:rPr>
        <w:t>Linda Mergler</w:t>
      </w:r>
      <w:r w:rsidR="00A30A8C" w:rsidRPr="00DD7F4B">
        <w:rPr>
          <w:rFonts w:ascii="Times New Roman" w:hAnsi="Times New Roman" w:cs="Times New Roman"/>
          <w:spacing w:val="-3"/>
        </w:rPr>
        <w:t xml:space="preserve">, who resides at </w:t>
      </w:r>
      <w:r w:rsidR="00EA6B15" w:rsidRPr="00DD7F4B">
        <w:rPr>
          <w:rFonts w:ascii="Times New Roman" w:hAnsi="Times New Roman" w:cs="Times New Roman"/>
          <w:spacing w:val="-3"/>
        </w:rPr>
        <w:t>145 Legdedale Road</w:t>
      </w:r>
      <w:r w:rsidR="00A30A8C" w:rsidRPr="00DD7F4B">
        <w:rPr>
          <w:rFonts w:ascii="Times New Roman" w:hAnsi="Times New Roman" w:cs="Times New Roman"/>
          <w:spacing w:val="-3"/>
        </w:rPr>
        <w:t xml:space="preserve">, </w:t>
      </w:r>
      <w:r w:rsidR="00EA6B15" w:rsidRPr="00DD7F4B">
        <w:rPr>
          <w:rFonts w:ascii="Times New Roman" w:hAnsi="Times New Roman" w:cs="Times New Roman"/>
          <w:spacing w:val="-3"/>
        </w:rPr>
        <w:t>Greentown,</w:t>
      </w:r>
      <w:r w:rsidR="00A30A8C" w:rsidRPr="00DD7F4B">
        <w:rPr>
          <w:rFonts w:ascii="Times New Roman" w:hAnsi="Times New Roman" w:cs="Times New Roman"/>
          <w:spacing w:val="-3"/>
        </w:rPr>
        <w:t xml:space="preserve"> Pennsylvania.  She receives electric service from the Respondent at that address.</w:t>
      </w:r>
    </w:p>
    <w:p w:rsidR="005F3E71" w:rsidRPr="00DD7F4B" w:rsidRDefault="005F3E71" w:rsidP="00DD7F4B">
      <w:pPr>
        <w:spacing w:line="360" w:lineRule="auto"/>
        <w:rPr>
          <w:rFonts w:ascii="Times New Roman" w:hAnsi="Times New Roman" w:cs="Times New Roman"/>
          <w:spacing w:val="-3"/>
        </w:rPr>
      </w:pPr>
    </w:p>
    <w:p w:rsidR="005F3E71" w:rsidRPr="00DD7F4B" w:rsidRDefault="005F3E71" w:rsidP="00DD7F4B">
      <w:pPr>
        <w:spacing w:line="360" w:lineRule="auto"/>
        <w:rPr>
          <w:rFonts w:ascii="Times New Roman" w:hAnsi="Times New Roman" w:cs="Times New Roman"/>
          <w:spacing w:val="-3"/>
        </w:rPr>
      </w:pPr>
      <w:r w:rsidRPr="00DD7F4B">
        <w:rPr>
          <w:rFonts w:ascii="Times New Roman" w:hAnsi="Times New Roman" w:cs="Times New Roman"/>
          <w:spacing w:val="-3"/>
        </w:rPr>
        <w:tab/>
      </w:r>
      <w:r w:rsidRPr="00DD7F4B">
        <w:rPr>
          <w:rFonts w:ascii="Times New Roman" w:hAnsi="Times New Roman" w:cs="Times New Roman"/>
          <w:spacing w:val="-3"/>
        </w:rPr>
        <w:tab/>
        <w:t>2.</w:t>
      </w:r>
      <w:r w:rsidRPr="00DD7F4B">
        <w:rPr>
          <w:rFonts w:ascii="Times New Roman" w:hAnsi="Times New Roman" w:cs="Times New Roman"/>
          <w:spacing w:val="-3"/>
        </w:rPr>
        <w:tab/>
        <w:t>Respondent is</w:t>
      </w:r>
      <w:r w:rsidR="00A30A8C" w:rsidRPr="00DD7F4B">
        <w:rPr>
          <w:rFonts w:ascii="Times New Roman" w:hAnsi="Times New Roman" w:cs="Times New Roman"/>
          <w:spacing w:val="-3"/>
        </w:rPr>
        <w:t xml:space="preserve"> P</w:t>
      </w:r>
      <w:r w:rsidR="00EA6B15" w:rsidRPr="00DD7F4B">
        <w:rPr>
          <w:rFonts w:ascii="Times New Roman" w:hAnsi="Times New Roman" w:cs="Times New Roman"/>
          <w:spacing w:val="-3"/>
        </w:rPr>
        <w:t>PL Electric Utilities Corporation</w:t>
      </w:r>
      <w:r w:rsidR="00A30A8C" w:rsidRPr="00DD7F4B">
        <w:rPr>
          <w:rFonts w:ascii="Times New Roman" w:hAnsi="Times New Roman" w:cs="Times New Roman"/>
          <w:spacing w:val="-3"/>
        </w:rPr>
        <w:t>.</w:t>
      </w:r>
    </w:p>
    <w:p w:rsidR="005F3E71" w:rsidRPr="00DD7F4B" w:rsidRDefault="005F3E71" w:rsidP="00DD7F4B">
      <w:pPr>
        <w:spacing w:line="360" w:lineRule="auto"/>
        <w:rPr>
          <w:rFonts w:ascii="Times New Roman" w:hAnsi="Times New Roman" w:cs="Times New Roman"/>
          <w:spacing w:val="-3"/>
        </w:rPr>
      </w:pPr>
    </w:p>
    <w:p w:rsidR="0001715C" w:rsidRPr="00DD7F4B" w:rsidRDefault="005F3E71" w:rsidP="00DD7F4B">
      <w:pPr>
        <w:spacing w:line="360" w:lineRule="auto"/>
        <w:rPr>
          <w:rFonts w:ascii="Times New Roman" w:hAnsi="Times New Roman" w:cs="Times New Roman"/>
          <w:spacing w:val="-3"/>
        </w:rPr>
      </w:pPr>
      <w:r w:rsidRPr="00DD7F4B">
        <w:rPr>
          <w:rFonts w:ascii="Times New Roman" w:hAnsi="Times New Roman" w:cs="Times New Roman"/>
          <w:spacing w:val="-3"/>
        </w:rPr>
        <w:tab/>
      </w:r>
      <w:r w:rsidRPr="00DD7F4B">
        <w:rPr>
          <w:rFonts w:ascii="Times New Roman" w:hAnsi="Times New Roman" w:cs="Times New Roman"/>
          <w:spacing w:val="-3"/>
        </w:rPr>
        <w:tab/>
        <w:t>3.</w:t>
      </w:r>
      <w:r w:rsidRPr="00DD7F4B">
        <w:rPr>
          <w:rFonts w:ascii="Times New Roman" w:hAnsi="Times New Roman" w:cs="Times New Roman"/>
          <w:spacing w:val="-3"/>
        </w:rPr>
        <w:tab/>
        <w:t xml:space="preserve">Complainant </w:t>
      </w:r>
      <w:r w:rsidR="00635423" w:rsidRPr="00DD7F4B">
        <w:rPr>
          <w:rFonts w:ascii="Times New Roman" w:hAnsi="Times New Roman" w:cs="Times New Roman"/>
          <w:spacing w:val="-3"/>
        </w:rPr>
        <w:t xml:space="preserve">reported </w:t>
      </w:r>
      <w:r w:rsidRPr="00DD7F4B">
        <w:rPr>
          <w:rFonts w:ascii="Times New Roman" w:hAnsi="Times New Roman" w:cs="Times New Roman"/>
          <w:spacing w:val="-3"/>
        </w:rPr>
        <w:t>her gross</w:t>
      </w:r>
      <w:r w:rsidR="0001715C" w:rsidRPr="00DD7F4B">
        <w:rPr>
          <w:rFonts w:ascii="Times New Roman" w:hAnsi="Times New Roman" w:cs="Times New Roman"/>
          <w:spacing w:val="-3"/>
        </w:rPr>
        <w:t xml:space="preserve"> bi-weekly income as $814.68, with a deduction of $157.53 per pay period for child support</w:t>
      </w:r>
      <w:r w:rsidR="00635423" w:rsidRPr="00DD7F4B">
        <w:rPr>
          <w:rFonts w:ascii="Times New Roman" w:hAnsi="Times New Roman" w:cs="Times New Roman"/>
          <w:spacing w:val="-3"/>
        </w:rPr>
        <w:t xml:space="preserve">. </w:t>
      </w:r>
      <w:r w:rsidR="00CE1F64" w:rsidRPr="00DD7F4B">
        <w:rPr>
          <w:rFonts w:ascii="Times New Roman" w:hAnsi="Times New Roman" w:cs="Times New Roman"/>
          <w:spacing w:val="-3"/>
        </w:rPr>
        <w:t xml:space="preserve"> Complainant’s gross </w:t>
      </w:r>
      <w:r w:rsidR="0001715C" w:rsidRPr="00DD7F4B">
        <w:rPr>
          <w:rFonts w:ascii="Times New Roman" w:hAnsi="Times New Roman" w:cs="Times New Roman"/>
          <w:spacing w:val="-3"/>
        </w:rPr>
        <w:t>monthly salary is, therefore, $1,629.36</w:t>
      </w:r>
      <w:r w:rsidR="00635423" w:rsidRPr="00DD7F4B">
        <w:rPr>
          <w:rFonts w:ascii="Times New Roman" w:hAnsi="Times New Roman" w:cs="Times New Roman"/>
          <w:spacing w:val="-3"/>
        </w:rPr>
        <w:t>, with a gross annual salary of $21,181.68.  Complainant does not have any other source of income.</w:t>
      </w:r>
    </w:p>
    <w:p w:rsidR="0001715C" w:rsidRPr="00DD7F4B" w:rsidRDefault="0001715C" w:rsidP="00DD7F4B">
      <w:pPr>
        <w:spacing w:line="360" w:lineRule="auto"/>
        <w:rPr>
          <w:rFonts w:ascii="Times New Roman" w:hAnsi="Times New Roman" w:cs="Times New Roman"/>
          <w:spacing w:val="-3"/>
        </w:rPr>
      </w:pPr>
    </w:p>
    <w:p w:rsidR="005C5474" w:rsidRPr="00DD7F4B" w:rsidRDefault="005C5474" w:rsidP="00DD7F4B">
      <w:pPr>
        <w:spacing w:line="360" w:lineRule="auto"/>
        <w:rPr>
          <w:rFonts w:ascii="Times New Roman" w:hAnsi="Times New Roman" w:cs="Times New Roman"/>
        </w:rPr>
      </w:pPr>
      <w:r w:rsidRPr="00DD7F4B">
        <w:rPr>
          <w:rFonts w:ascii="Times New Roman" w:hAnsi="Times New Roman" w:cs="Times New Roman"/>
        </w:rPr>
        <w:tab/>
      </w:r>
      <w:r w:rsidRPr="00DD7F4B">
        <w:rPr>
          <w:rFonts w:ascii="Times New Roman" w:hAnsi="Times New Roman" w:cs="Times New Roman"/>
        </w:rPr>
        <w:tab/>
        <w:t>4.</w:t>
      </w:r>
      <w:r w:rsidRPr="00DD7F4B">
        <w:rPr>
          <w:rFonts w:ascii="Times New Roman" w:hAnsi="Times New Roman" w:cs="Times New Roman"/>
        </w:rPr>
        <w:tab/>
        <w:t xml:space="preserve">The Federal Poverty Guidelines for 2010 are the same as for 2009.  </w:t>
      </w:r>
      <w:r w:rsidR="00B145AB" w:rsidRPr="00DD7F4B">
        <w:rPr>
          <w:rFonts w:ascii="Times New Roman" w:hAnsi="Times New Roman" w:cs="Times New Roman"/>
          <w:i/>
        </w:rPr>
        <w:t>Federal Register</w:t>
      </w:r>
      <w:r w:rsidR="00B145AB" w:rsidRPr="00DD7F4B">
        <w:rPr>
          <w:rFonts w:ascii="Times New Roman" w:hAnsi="Times New Roman" w:cs="Times New Roman"/>
        </w:rPr>
        <w:t>, Vol. 75, No. 148, August 3, 2010, Pages 45628-45629</w:t>
      </w:r>
      <w:r w:rsidR="00220C0D" w:rsidRPr="00DD7F4B">
        <w:rPr>
          <w:rFonts w:ascii="Times New Roman" w:hAnsi="Times New Roman" w:cs="Times New Roman"/>
        </w:rPr>
        <w:t xml:space="preserve">.  </w:t>
      </w:r>
      <w:r w:rsidRPr="00DD7F4B">
        <w:rPr>
          <w:rFonts w:ascii="Times New Roman" w:hAnsi="Times New Roman" w:cs="Times New Roman"/>
        </w:rPr>
        <w:t xml:space="preserve">According to the Federal Poverty Guidelines, effective January 23, 2009, a gross </w:t>
      </w:r>
      <w:r w:rsidR="00220C0D" w:rsidRPr="00DD7F4B">
        <w:rPr>
          <w:rFonts w:ascii="Times New Roman" w:hAnsi="Times New Roman" w:cs="Times New Roman"/>
        </w:rPr>
        <w:t>annual</w:t>
      </w:r>
      <w:r w:rsidRPr="00DD7F4B">
        <w:rPr>
          <w:rFonts w:ascii="Times New Roman" w:hAnsi="Times New Roman" w:cs="Times New Roman"/>
        </w:rPr>
        <w:t xml:space="preserve"> household income of $</w:t>
      </w:r>
      <w:r w:rsidR="00220C0D" w:rsidRPr="00DD7F4B">
        <w:rPr>
          <w:rFonts w:ascii="Times New Roman" w:hAnsi="Times New Roman" w:cs="Times New Roman"/>
        </w:rPr>
        <w:t xml:space="preserve">10,830 </w:t>
      </w:r>
      <w:r w:rsidRPr="00DD7F4B">
        <w:rPr>
          <w:rFonts w:ascii="Times New Roman" w:hAnsi="Times New Roman" w:cs="Times New Roman"/>
        </w:rPr>
        <w:t xml:space="preserve">for a family of </w:t>
      </w:r>
      <w:r w:rsidR="00220C0D" w:rsidRPr="00DD7F4B">
        <w:rPr>
          <w:rFonts w:ascii="Times New Roman" w:hAnsi="Times New Roman" w:cs="Times New Roman"/>
        </w:rPr>
        <w:t>one</w:t>
      </w:r>
      <w:r w:rsidRPr="00DD7F4B">
        <w:rPr>
          <w:rFonts w:ascii="Times New Roman" w:hAnsi="Times New Roman" w:cs="Times New Roman"/>
        </w:rPr>
        <w:t xml:space="preserve"> is the </w:t>
      </w:r>
      <w:r w:rsidR="00BB6B48" w:rsidRPr="00DD7F4B">
        <w:rPr>
          <w:rFonts w:ascii="Times New Roman" w:hAnsi="Times New Roman" w:cs="Times New Roman"/>
        </w:rPr>
        <w:t xml:space="preserve">established </w:t>
      </w:r>
      <w:r w:rsidRPr="00DD7F4B">
        <w:rPr>
          <w:rFonts w:ascii="Times New Roman" w:hAnsi="Times New Roman" w:cs="Times New Roman"/>
        </w:rPr>
        <w:t xml:space="preserve">Federal poverty level.  </w:t>
      </w:r>
      <w:r w:rsidRPr="00DD7F4B">
        <w:rPr>
          <w:rFonts w:ascii="Times New Roman" w:hAnsi="Times New Roman" w:cs="Times New Roman"/>
          <w:i/>
        </w:rPr>
        <w:t xml:space="preserve">Federal Register, </w:t>
      </w:r>
      <w:r w:rsidRPr="00DD7F4B">
        <w:rPr>
          <w:rFonts w:ascii="Times New Roman" w:hAnsi="Times New Roman" w:cs="Times New Roman"/>
        </w:rPr>
        <w:t>Vol. 74, No. 14, January 23, 2009, pp. 4199-4201.</w:t>
      </w:r>
    </w:p>
    <w:p w:rsidR="00A4553B" w:rsidRPr="00DD7F4B" w:rsidRDefault="00A4553B" w:rsidP="00DD7F4B">
      <w:pPr>
        <w:spacing w:line="360" w:lineRule="auto"/>
        <w:rPr>
          <w:rFonts w:ascii="Times New Roman" w:hAnsi="Times New Roman" w:cs="Times New Roman"/>
        </w:rPr>
      </w:pPr>
    </w:p>
    <w:p w:rsidR="00A4553B" w:rsidRPr="00DD7F4B" w:rsidRDefault="00A4553B" w:rsidP="00DD7F4B">
      <w:pPr>
        <w:spacing w:line="360" w:lineRule="auto"/>
        <w:rPr>
          <w:rFonts w:ascii="Times New Roman" w:hAnsi="Times New Roman" w:cs="Times New Roman"/>
        </w:rPr>
      </w:pPr>
      <w:r w:rsidRPr="00DD7F4B">
        <w:rPr>
          <w:rFonts w:ascii="Times New Roman" w:hAnsi="Times New Roman" w:cs="Times New Roman"/>
        </w:rPr>
        <w:tab/>
      </w:r>
      <w:r w:rsidRPr="00DD7F4B">
        <w:rPr>
          <w:rFonts w:ascii="Times New Roman" w:hAnsi="Times New Roman" w:cs="Times New Roman"/>
        </w:rPr>
        <w:tab/>
        <w:t>5.</w:t>
      </w:r>
      <w:r w:rsidRPr="00DD7F4B">
        <w:rPr>
          <w:rFonts w:ascii="Times New Roman" w:hAnsi="Times New Roman" w:cs="Times New Roman"/>
        </w:rPr>
        <w:tab/>
      </w:r>
      <w:r w:rsidR="00CE1F64" w:rsidRPr="00DD7F4B">
        <w:rPr>
          <w:rFonts w:ascii="Times New Roman" w:hAnsi="Times New Roman" w:cs="Times New Roman"/>
        </w:rPr>
        <w:t xml:space="preserve">Complainant </w:t>
      </w:r>
      <w:r w:rsidR="00B3165A" w:rsidRPr="00DD7F4B">
        <w:rPr>
          <w:rFonts w:ascii="Times New Roman" w:hAnsi="Times New Roman" w:cs="Times New Roman"/>
        </w:rPr>
        <w:t xml:space="preserve">is </w:t>
      </w:r>
      <w:r w:rsidR="00635423" w:rsidRPr="00DD7F4B">
        <w:rPr>
          <w:rFonts w:ascii="Times New Roman" w:hAnsi="Times New Roman" w:cs="Times New Roman"/>
        </w:rPr>
        <w:t>nearly 2</w:t>
      </w:r>
      <w:r w:rsidR="00B3165A" w:rsidRPr="00DD7F4B">
        <w:rPr>
          <w:rFonts w:ascii="Times New Roman" w:hAnsi="Times New Roman" w:cs="Times New Roman"/>
        </w:rPr>
        <w:t xml:space="preserve">00% </w:t>
      </w:r>
      <w:r w:rsidR="00635423" w:rsidRPr="00DD7F4B">
        <w:rPr>
          <w:rFonts w:ascii="Times New Roman" w:hAnsi="Times New Roman" w:cs="Times New Roman"/>
        </w:rPr>
        <w:t>above</w:t>
      </w:r>
      <w:r w:rsidR="00B3165A" w:rsidRPr="00DD7F4B">
        <w:rPr>
          <w:rFonts w:ascii="Times New Roman" w:hAnsi="Times New Roman" w:cs="Times New Roman"/>
        </w:rPr>
        <w:t xml:space="preserve"> the Federal Poverty Guideline for a household with one person.</w:t>
      </w:r>
    </w:p>
    <w:p w:rsidR="003D5112" w:rsidRPr="00DD7F4B" w:rsidRDefault="003D5112" w:rsidP="00DD7F4B">
      <w:pPr>
        <w:spacing w:line="360" w:lineRule="auto"/>
        <w:rPr>
          <w:rFonts w:ascii="Times New Roman" w:hAnsi="Times New Roman" w:cs="Times New Roman"/>
        </w:rPr>
      </w:pPr>
    </w:p>
    <w:p w:rsidR="003D5112" w:rsidRPr="00DD7F4B" w:rsidRDefault="003D5112" w:rsidP="00DD7F4B">
      <w:pPr>
        <w:spacing w:line="360" w:lineRule="auto"/>
        <w:rPr>
          <w:rFonts w:ascii="Times New Roman" w:hAnsi="Times New Roman" w:cs="Times New Roman"/>
        </w:rPr>
      </w:pPr>
      <w:r w:rsidRPr="00DD7F4B">
        <w:rPr>
          <w:rFonts w:ascii="Times New Roman" w:hAnsi="Times New Roman" w:cs="Times New Roman"/>
        </w:rPr>
        <w:tab/>
      </w:r>
      <w:r w:rsidRPr="00DD7F4B">
        <w:rPr>
          <w:rFonts w:ascii="Times New Roman" w:hAnsi="Times New Roman" w:cs="Times New Roman"/>
        </w:rPr>
        <w:tab/>
        <w:t>6.</w:t>
      </w:r>
      <w:r w:rsidRPr="00DD7F4B">
        <w:rPr>
          <w:rFonts w:ascii="Times New Roman" w:hAnsi="Times New Roman" w:cs="Times New Roman"/>
        </w:rPr>
        <w:tab/>
        <w:t xml:space="preserve">As of </w:t>
      </w:r>
      <w:r w:rsidR="00CC35B2" w:rsidRPr="00DD7F4B">
        <w:rPr>
          <w:rFonts w:ascii="Times New Roman" w:hAnsi="Times New Roman" w:cs="Times New Roman"/>
        </w:rPr>
        <w:t>the date of the hearing in this matter</w:t>
      </w:r>
      <w:r w:rsidRPr="00DD7F4B">
        <w:rPr>
          <w:rFonts w:ascii="Times New Roman" w:hAnsi="Times New Roman" w:cs="Times New Roman"/>
        </w:rPr>
        <w:t>, Complainant’s outstanding undisputed arrearage was $</w:t>
      </w:r>
      <w:r w:rsidR="008D7CD9" w:rsidRPr="00DD7F4B">
        <w:rPr>
          <w:rFonts w:ascii="Times New Roman" w:hAnsi="Times New Roman" w:cs="Times New Roman"/>
        </w:rPr>
        <w:t>1,</w:t>
      </w:r>
      <w:r w:rsidR="00CC35B2" w:rsidRPr="00DD7F4B">
        <w:rPr>
          <w:rFonts w:ascii="Times New Roman" w:hAnsi="Times New Roman" w:cs="Times New Roman"/>
        </w:rPr>
        <w:t>827.32</w:t>
      </w:r>
      <w:r w:rsidRPr="00DD7F4B">
        <w:rPr>
          <w:rFonts w:ascii="Times New Roman" w:hAnsi="Times New Roman" w:cs="Times New Roman"/>
        </w:rPr>
        <w:t>, based upon consumption data.  P</w:t>
      </w:r>
      <w:r w:rsidR="00CC35B2" w:rsidRPr="00DD7F4B">
        <w:rPr>
          <w:rFonts w:ascii="Times New Roman" w:hAnsi="Times New Roman" w:cs="Times New Roman"/>
        </w:rPr>
        <w:t xml:space="preserve">PL </w:t>
      </w:r>
      <w:r w:rsidRPr="00DD7F4B">
        <w:rPr>
          <w:rFonts w:ascii="Times New Roman" w:hAnsi="Times New Roman" w:cs="Times New Roman"/>
        </w:rPr>
        <w:t xml:space="preserve">Ex. </w:t>
      </w:r>
      <w:r w:rsidR="00B3086D" w:rsidRPr="00DD7F4B">
        <w:rPr>
          <w:rFonts w:ascii="Times New Roman" w:hAnsi="Times New Roman" w:cs="Times New Roman"/>
        </w:rPr>
        <w:t>1</w:t>
      </w:r>
      <w:r w:rsidRPr="00DD7F4B">
        <w:rPr>
          <w:rFonts w:ascii="Times New Roman" w:hAnsi="Times New Roman" w:cs="Times New Roman"/>
        </w:rPr>
        <w:t xml:space="preserve">.  </w:t>
      </w:r>
    </w:p>
    <w:p w:rsidR="00871BB9" w:rsidRPr="00DD7F4B" w:rsidRDefault="00871BB9" w:rsidP="00DD7F4B">
      <w:pPr>
        <w:spacing w:line="360" w:lineRule="auto"/>
        <w:rPr>
          <w:rFonts w:ascii="Times New Roman" w:hAnsi="Times New Roman" w:cs="Times New Roman"/>
        </w:rPr>
      </w:pPr>
    </w:p>
    <w:p w:rsidR="00871BB9" w:rsidRPr="00DD7F4B" w:rsidRDefault="00871BB9" w:rsidP="00DD7F4B">
      <w:pPr>
        <w:spacing w:line="360" w:lineRule="auto"/>
        <w:rPr>
          <w:rFonts w:ascii="Times New Roman" w:hAnsi="Times New Roman" w:cs="Times New Roman"/>
        </w:rPr>
      </w:pPr>
      <w:r w:rsidRPr="00DD7F4B">
        <w:rPr>
          <w:rFonts w:ascii="Times New Roman" w:hAnsi="Times New Roman" w:cs="Times New Roman"/>
        </w:rPr>
        <w:tab/>
      </w:r>
      <w:r w:rsidRPr="00DD7F4B">
        <w:rPr>
          <w:rFonts w:ascii="Times New Roman" w:hAnsi="Times New Roman" w:cs="Times New Roman"/>
        </w:rPr>
        <w:tab/>
        <w:t>7.</w:t>
      </w:r>
      <w:r w:rsidRPr="00DD7F4B">
        <w:rPr>
          <w:rFonts w:ascii="Times New Roman" w:hAnsi="Times New Roman" w:cs="Times New Roman"/>
        </w:rPr>
        <w:tab/>
      </w:r>
      <w:r w:rsidR="00B802B2" w:rsidRPr="00DD7F4B">
        <w:rPr>
          <w:rFonts w:ascii="Times New Roman" w:hAnsi="Times New Roman" w:cs="Times New Roman"/>
        </w:rPr>
        <w:t>The Complainant participates in PPL’s Budget Billing program, but t</w:t>
      </w:r>
      <w:r w:rsidRPr="00DD7F4B">
        <w:rPr>
          <w:rFonts w:ascii="Times New Roman" w:hAnsi="Times New Roman" w:cs="Times New Roman"/>
        </w:rPr>
        <w:t xml:space="preserve">he last payment on the </w:t>
      </w:r>
      <w:r w:rsidR="007B367E" w:rsidRPr="00DD7F4B">
        <w:rPr>
          <w:rFonts w:ascii="Times New Roman" w:hAnsi="Times New Roman" w:cs="Times New Roman"/>
        </w:rPr>
        <w:t xml:space="preserve">Complainant’s </w:t>
      </w:r>
      <w:r w:rsidRPr="00DD7F4B">
        <w:rPr>
          <w:rFonts w:ascii="Times New Roman" w:hAnsi="Times New Roman" w:cs="Times New Roman"/>
        </w:rPr>
        <w:t xml:space="preserve">account prior to the hearing </w:t>
      </w:r>
      <w:r w:rsidR="007B367E" w:rsidRPr="00DD7F4B">
        <w:rPr>
          <w:rFonts w:ascii="Times New Roman" w:hAnsi="Times New Roman" w:cs="Times New Roman"/>
        </w:rPr>
        <w:t xml:space="preserve">of December 1, 2010, </w:t>
      </w:r>
      <w:r w:rsidRPr="00DD7F4B">
        <w:rPr>
          <w:rFonts w:ascii="Times New Roman" w:hAnsi="Times New Roman" w:cs="Times New Roman"/>
        </w:rPr>
        <w:t xml:space="preserve">was made on </w:t>
      </w:r>
      <w:r w:rsidR="00CC35B2" w:rsidRPr="00DD7F4B">
        <w:rPr>
          <w:rFonts w:ascii="Times New Roman" w:hAnsi="Times New Roman" w:cs="Times New Roman"/>
        </w:rPr>
        <w:t>April 21, 2010</w:t>
      </w:r>
      <w:r w:rsidR="00E66328" w:rsidRPr="00DD7F4B">
        <w:rPr>
          <w:rFonts w:ascii="Times New Roman" w:hAnsi="Times New Roman" w:cs="Times New Roman"/>
        </w:rPr>
        <w:t>,</w:t>
      </w:r>
      <w:r w:rsidRPr="00DD7F4B">
        <w:rPr>
          <w:rFonts w:ascii="Times New Roman" w:hAnsi="Times New Roman" w:cs="Times New Roman"/>
        </w:rPr>
        <w:t xml:space="preserve"> for $</w:t>
      </w:r>
      <w:r w:rsidR="00E66328" w:rsidRPr="00DD7F4B">
        <w:rPr>
          <w:rFonts w:ascii="Times New Roman" w:hAnsi="Times New Roman" w:cs="Times New Roman"/>
        </w:rPr>
        <w:t>10</w:t>
      </w:r>
      <w:r w:rsidRPr="00DD7F4B">
        <w:rPr>
          <w:rFonts w:ascii="Times New Roman" w:hAnsi="Times New Roman" w:cs="Times New Roman"/>
        </w:rPr>
        <w:t xml:space="preserve">0.  </w:t>
      </w:r>
      <w:r w:rsidR="00E66328" w:rsidRPr="00DD7F4B">
        <w:rPr>
          <w:rFonts w:ascii="Times New Roman" w:hAnsi="Times New Roman" w:cs="Times New Roman"/>
        </w:rPr>
        <w:t>P</w:t>
      </w:r>
      <w:r w:rsidR="00CC35B2" w:rsidRPr="00DD7F4B">
        <w:rPr>
          <w:rFonts w:ascii="Times New Roman" w:hAnsi="Times New Roman" w:cs="Times New Roman"/>
        </w:rPr>
        <w:t>PL</w:t>
      </w:r>
      <w:r w:rsidRPr="00DD7F4B">
        <w:rPr>
          <w:rFonts w:ascii="Times New Roman" w:hAnsi="Times New Roman" w:cs="Times New Roman"/>
        </w:rPr>
        <w:t xml:space="preserve"> Ex. </w:t>
      </w:r>
      <w:r w:rsidR="00B3086D" w:rsidRPr="00DD7F4B">
        <w:rPr>
          <w:rFonts w:ascii="Times New Roman" w:hAnsi="Times New Roman" w:cs="Times New Roman"/>
        </w:rPr>
        <w:t>1</w:t>
      </w:r>
      <w:r w:rsidRPr="00DD7F4B">
        <w:rPr>
          <w:rFonts w:ascii="Times New Roman" w:hAnsi="Times New Roman" w:cs="Times New Roman"/>
        </w:rPr>
        <w:t>.</w:t>
      </w:r>
    </w:p>
    <w:p w:rsidR="00E66328" w:rsidRPr="00DD7F4B" w:rsidRDefault="00E66328" w:rsidP="00DD7F4B">
      <w:pPr>
        <w:spacing w:line="360" w:lineRule="auto"/>
        <w:rPr>
          <w:rFonts w:ascii="Times New Roman" w:hAnsi="Times New Roman" w:cs="Times New Roman"/>
        </w:rPr>
      </w:pPr>
    </w:p>
    <w:p w:rsidR="00E66328" w:rsidRPr="00DD7F4B" w:rsidRDefault="00E66328" w:rsidP="00DD7F4B">
      <w:pPr>
        <w:spacing w:line="360" w:lineRule="auto"/>
        <w:rPr>
          <w:rFonts w:ascii="Times New Roman" w:hAnsi="Times New Roman" w:cs="Times New Roman"/>
        </w:rPr>
      </w:pPr>
      <w:r w:rsidRPr="00DD7F4B">
        <w:rPr>
          <w:rFonts w:ascii="Times New Roman" w:hAnsi="Times New Roman" w:cs="Times New Roman"/>
        </w:rPr>
        <w:tab/>
      </w:r>
      <w:r w:rsidRPr="00DD7F4B">
        <w:rPr>
          <w:rFonts w:ascii="Times New Roman" w:hAnsi="Times New Roman" w:cs="Times New Roman"/>
        </w:rPr>
        <w:tab/>
        <w:t>8.</w:t>
      </w:r>
      <w:r w:rsidRPr="00DD7F4B">
        <w:rPr>
          <w:rFonts w:ascii="Times New Roman" w:hAnsi="Times New Roman" w:cs="Times New Roman"/>
        </w:rPr>
        <w:tab/>
        <w:t xml:space="preserve">Complainant </w:t>
      </w:r>
      <w:r w:rsidR="00463F63" w:rsidRPr="00DD7F4B">
        <w:rPr>
          <w:rFonts w:ascii="Times New Roman" w:hAnsi="Times New Roman" w:cs="Times New Roman"/>
        </w:rPr>
        <w:t>broke</w:t>
      </w:r>
      <w:r w:rsidR="00595C86" w:rsidRPr="00DD7F4B">
        <w:rPr>
          <w:rFonts w:ascii="Times New Roman" w:hAnsi="Times New Roman" w:cs="Times New Roman"/>
        </w:rPr>
        <w:t xml:space="preserve"> </w:t>
      </w:r>
      <w:r w:rsidR="006738D0" w:rsidRPr="00DD7F4B">
        <w:rPr>
          <w:rFonts w:ascii="Times New Roman" w:hAnsi="Times New Roman" w:cs="Times New Roman"/>
        </w:rPr>
        <w:t>four</w:t>
      </w:r>
      <w:r w:rsidR="00463F63" w:rsidRPr="00DD7F4B">
        <w:rPr>
          <w:rFonts w:ascii="Times New Roman" w:hAnsi="Times New Roman" w:cs="Times New Roman"/>
        </w:rPr>
        <w:t xml:space="preserve"> payment arrangements with P</w:t>
      </w:r>
      <w:r w:rsidR="006738D0" w:rsidRPr="00DD7F4B">
        <w:rPr>
          <w:rFonts w:ascii="Times New Roman" w:hAnsi="Times New Roman" w:cs="Times New Roman"/>
        </w:rPr>
        <w:t>PL</w:t>
      </w:r>
      <w:r w:rsidR="00B3086D" w:rsidRPr="00DD7F4B">
        <w:rPr>
          <w:rFonts w:ascii="Times New Roman" w:hAnsi="Times New Roman" w:cs="Times New Roman"/>
        </w:rPr>
        <w:t xml:space="preserve"> in 200</w:t>
      </w:r>
      <w:r w:rsidR="006738D0" w:rsidRPr="00DD7F4B">
        <w:rPr>
          <w:rFonts w:ascii="Times New Roman" w:hAnsi="Times New Roman" w:cs="Times New Roman"/>
        </w:rPr>
        <w:t>9</w:t>
      </w:r>
      <w:r w:rsidR="00463F63" w:rsidRPr="00DD7F4B">
        <w:rPr>
          <w:rFonts w:ascii="Times New Roman" w:hAnsi="Times New Roman" w:cs="Times New Roman"/>
        </w:rPr>
        <w:t xml:space="preserve"> and one Commission payment arrangement </w:t>
      </w:r>
      <w:r w:rsidR="00595C86" w:rsidRPr="00DD7F4B">
        <w:rPr>
          <w:rFonts w:ascii="Times New Roman" w:hAnsi="Times New Roman" w:cs="Times New Roman"/>
        </w:rPr>
        <w:t xml:space="preserve">established </w:t>
      </w:r>
      <w:r w:rsidR="00463F63" w:rsidRPr="00DD7F4B">
        <w:rPr>
          <w:rFonts w:ascii="Times New Roman" w:hAnsi="Times New Roman" w:cs="Times New Roman"/>
        </w:rPr>
        <w:t xml:space="preserve">through the Commission’s Bureau of Consumer Services (BCS) </w:t>
      </w:r>
      <w:r w:rsidR="00B3086D" w:rsidRPr="00DD7F4B">
        <w:rPr>
          <w:rFonts w:ascii="Times New Roman" w:hAnsi="Times New Roman" w:cs="Times New Roman"/>
        </w:rPr>
        <w:t>in 20</w:t>
      </w:r>
      <w:r w:rsidR="006738D0" w:rsidRPr="00DD7F4B">
        <w:rPr>
          <w:rFonts w:ascii="Times New Roman" w:hAnsi="Times New Roman" w:cs="Times New Roman"/>
        </w:rPr>
        <w:t>10</w:t>
      </w:r>
      <w:r w:rsidR="00463F63" w:rsidRPr="00DD7F4B">
        <w:rPr>
          <w:rFonts w:ascii="Times New Roman" w:hAnsi="Times New Roman" w:cs="Times New Roman"/>
        </w:rPr>
        <w:t xml:space="preserve">.  </w:t>
      </w:r>
      <w:r w:rsidR="005F4374" w:rsidRPr="00DD7F4B">
        <w:rPr>
          <w:rFonts w:ascii="Times New Roman" w:hAnsi="Times New Roman" w:cs="Times New Roman"/>
        </w:rPr>
        <w:t>The BCS Payment Arrangement was for $</w:t>
      </w:r>
      <w:r w:rsidR="006738D0" w:rsidRPr="00DD7F4B">
        <w:rPr>
          <w:rFonts w:ascii="Times New Roman" w:hAnsi="Times New Roman" w:cs="Times New Roman"/>
        </w:rPr>
        <w:t>232</w:t>
      </w:r>
      <w:r w:rsidR="005F4374" w:rsidRPr="00DD7F4B">
        <w:rPr>
          <w:rFonts w:ascii="Times New Roman" w:hAnsi="Times New Roman" w:cs="Times New Roman"/>
        </w:rPr>
        <w:t xml:space="preserve">.00 per month.  </w:t>
      </w:r>
      <w:r w:rsidR="00046304" w:rsidRPr="00DD7F4B">
        <w:rPr>
          <w:rFonts w:ascii="Times New Roman" w:hAnsi="Times New Roman" w:cs="Times New Roman"/>
        </w:rPr>
        <w:t>P</w:t>
      </w:r>
      <w:r w:rsidR="006738D0" w:rsidRPr="00DD7F4B">
        <w:rPr>
          <w:rFonts w:ascii="Times New Roman" w:hAnsi="Times New Roman" w:cs="Times New Roman"/>
        </w:rPr>
        <w:t xml:space="preserve">PL </w:t>
      </w:r>
      <w:r w:rsidR="00046304" w:rsidRPr="00DD7F4B">
        <w:rPr>
          <w:rFonts w:ascii="Times New Roman" w:hAnsi="Times New Roman" w:cs="Times New Roman"/>
        </w:rPr>
        <w:t xml:space="preserve">Exhibit </w:t>
      </w:r>
      <w:r w:rsidR="006738D0" w:rsidRPr="00DD7F4B">
        <w:rPr>
          <w:rFonts w:ascii="Times New Roman" w:hAnsi="Times New Roman" w:cs="Times New Roman"/>
        </w:rPr>
        <w:t>4</w:t>
      </w:r>
      <w:r w:rsidR="005F4374" w:rsidRPr="00DD7F4B">
        <w:rPr>
          <w:rFonts w:ascii="Times New Roman" w:hAnsi="Times New Roman" w:cs="Times New Roman"/>
        </w:rPr>
        <w:t>; BCS Case # 0026</w:t>
      </w:r>
      <w:r w:rsidR="006738D0" w:rsidRPr="00DD7F4B">
        <w:rPr>
          <w:rFonts w:ascii="Times New Roman" w:hAnsi="Times New Roman" w:cs="Times New Roman"/>
        </w:rPr>
        <w:t>99918</w:t>
      </w:r>
      <w:r w:rsidR="005F4374" w:rsidRPr="00DD7F4B">
        <w:rPr>
          <w:rFonts w:ascii="Times New Roman" w:hAnsi="Times New Roman" w:cs="Times New Roman"/>
        </w:rPr>
        <w:t>.</w:t>
      </w:r>
      <w:r w:rsidRPr="00DD7F4B">
        <w:rPr>
          <w:rFonts w:ascii="Times New Roman" w:hAnsi="Times New Roman" w:cs="Times New Roman"/>
        </w:rPr>
        <w:t xml:space="preserve"> </w:t>
      </w:r>
    </w:p>
    <w:p w:rsidR="007B367E" w:rsidRPr="00DD7F4B" w:rsidRDefault="007B367E" w:rsidP="00DD7F4B">
      <w:pPr>
        <w:spacing w:line="360" w:lineRule="auto"/>
        <w:rPr>
          <w:rFonts w:ascii="Times New Roman" w:hAnsi="Times New Roman" w:cs="Times New Roman"/>
        </w:rPr>
      </w:pPr>
    </w:p>
    <w:p w:rsidR="007B367E" w:rsidRPr="00DD7F4B" w:rsidRDefault="007B367E" w:rsidP="00DD7F4B">
      <w:pPr>
        <w:spacing w:line="360" w:lineRule="auto"/>
        <w:rPr>
          <w:rFonts w:ascii="Times New Roman" w:hAnsi="Times New Roman" w:cs="Times New Roman"/>
        </w:rPr>
      </w:pPr>
      <w:r w:rsidRPr="00DD7F4B">
        <w:rPr>
          <w:rFonts w:ascii="Times New Roman" w:hAnsi="Times New Roman" w:cs="Times New Roman"/>
        </w:rPr>
        <w:tab/>
      </w:r>
      <w:r w:rsidRPr="00DD7F4B">
        <w:rPr>
          <w:rFonts w:ascii="Times New Roman" w:hAnsi="Times New Roman" w:cs="Times New Roman"/>
        </w:rPr>
        <w:tab/>
        <w:t>9.</w:t>
      </w:r>
      <w:r w:rsidRPr="00DD7F4B">
        <w:rPr>
          <w:rFonts w:ascii="Times New Roman" w:hAnsi="Times New Roman" w:cs="Times New Roman"/>
        </w:rPr>
        <w:tab/>
        <w:t xml:space="preserve">PPL calculates the Complainant’s current Budget Billing </w:t>
      </w:r>
      <w:r w:rsidR="00C67C6B" w:rsidRPr="00DD7F4B">
        <w:rPr>
          <w:rFonts w:ascii="Times New Roman" w:hAnsi="Times New Roman" w:cs="Times New Roman"/>
        </w:rPr>
        <w:t xml:space="preserve">amount for December, 2010, through March, 2011, </w:t>
      </w:r>
      <w:r w:rsidR="008D7CD9" w:rsidRPr="00DD7F4B">
        <w:rPr>
          <w:rFonts w:ascii="Times New Roman" w:hAnsi="Times New Roman" w:cs="Times New Roman"/>
        </w:rPr>
        <w:t>i</w:t>
      </w:r>
      <w:r w:rsidRPr="00DD7F4B">
        <w:rPr>
          <w:rFonts w:ascii="Times New Roman" w:hAnsi="Times New Roman" w:cs="Times New Roman"/>
        </w:rPr>
        <w:t>s $181.89 per month plus $77.00 per month to catch up on the arrearage of $1,827.32 over a period of twenty four months.</w:t>
      </w:r>
      <w:r w:rsidR="003A5DAC" w:rsidRPr="00DD7F4B">
        <w:rPr>
          <w:rFonts w:ascii="Times New Roman" w:hAnsi="Times New Roman" w:cs="Times New Roman"/>
        </w:rPr>
        <w:t xml:space="preserve">  Thus, the Complainant’s </w:t>
      </w:r>
      <w:r w:rsidR="008D7CD9" w:rsidRPr="00DD7F4B">
        <w:rPr>
          <w:rFonts w:ascii="Times New Roman" w:hAnsi="Times New Roman" w:cs="Times New Roman"/>
        </w:rPr>
        <w:t xml:space="preserve">total </w:t>
      </w:r>
      <w:r w:rsidR="003A5DAC" w:rsidRPr="00DD7F4B">
        <w:rPr>
          <w:rFonts w:ascii="Times New Roman" w:hAnsi="Times New Roman" w:cs="Times New Roman"/>
        </w:rPr>
        <w:t>monthly bill at present would be $258.89.</w:t>
      </w:r>
    </w:p>
    <w:p w:rsidR="00871BB9" w:rsidRPr="00DD7F4B" w:rsidRDefault="00871BB9" w:rsidP="00DD7F4B">
      <w:pPr>
        <w:spacing w:line="360" w:lineRule="auto"/>
        <w:rPr>
          <w:rFonts w:ascii="Times New Roman" w:hAnsi="Times New Roman" w:cs="Times New Roman"/>
        </w:rPr>
      </w:pPr>
    </w:p>
    <w:p w:rsidR="00046304" w:rsidRPr="00DD7F4B" w:rsidRDefault="007B5858" w:rsidP="00DD7F4B">
      <w:pPr>
        <w:spacing w:line="360" w:lineRule="auto"/>
        <w:rPr>
          <w:rFonts w:ascii="Times New Roman" w:hAnsi="Times New Roman" w:cs="Times New Roman"/>
          <w:spacing w:val="-3"/>
        </w:rPr>
      </w:pPr>
      <w:r w:rsidRPr="00DD7F4B">
        <w:rPr>
          <w:rFonts w:ascii="Times New Roman" w:hAnsi="Times New Roman" w:cs="Times New Roman"/>
          <w:spacing w:val="-3"/>
        </w:rPr>
        <w:tab/>
      </w:r>
      <w:r w:rsidRPr="00DD7F4B">
        <w:rPr>
          <w:rFonts w:ascii="Times New Roman" w:hAnsi="Times New Roman" w:cs="Times New Roman"/>
          <w:spacing w:val="-3"/>
        </w:rPr>
        <w:tab/>
      </w:r>
      <w:r w:rsidRPr="00DD7F4B">
        <w:rPr>
          <w:rFonts w:ascii="Times New Roman" w:hAnsi="Times New Roman" w:cs="Times New Roman"/>
          <w:spacing w:val="-3"/>
        </w:rPr>
        <w:tab/>
      </w:r>
      <w:r w:rsidRPr="00DD7F4B">
        <w:rPr>
          <w:rFonts w:ascii="Times New Roman" w:hAnsi="Times New Roman" w:cs="Times New Roman"/>
          <w:spacing w:val="-3"/>
        </w:rPr>
        <w:tab/>
      </w:r>
      <w:r w:rsidRPr="00DD7F4B">
        <w:rPr>
          <w:rFonts w:ascii="Times New Roman" w:hAnsi="Times New Roman" w:cs="Times New Roman"/>
          <w:spacing w:val="-3"/>
        </w:rPr>
        <w:tab/>
      </w:r>
      <w:r w:rsidR="001B1986" w:rsidRPr="00DD7F4B">
        <w:rPr>
          <w:rFonts w:ascii="Times New Roman" w:hAnsi="Times New Roman" w:cs="Times New Roman"/>
          <w:spacing w:val="-3"/>
        </w:rPr>
        <w:t xml:space="preserve">       </w:t>
      </w:r>
      <w:r w:rsidRPr="00DD7F4B">
        <w:rPr>
          <w:rFonts w:ascii="Times New Roman" w:hAnsi="Times New Roman" w:cs="Times New Roman"/>
          <w:spacing w:val="-3"/>
          <w:u w:val="single"/>
        </w:rPr>
        <w:t>DISCUSSION</w:t>
      </w:r>
      <w:r w:rsidRPr="00DD7F4B">
        <w:rPr>
          <w:rFonts w:ascii="Times New Roman" w:hAnsi="Times New Roman" w:cs="Times New Roman"/>
          <w:spacing w:val="-3"/>
        </w:rPr>
        <w:br/>
      </w:r>
      <w:r w:rsidRPr="00DD7F4B">
        <w:rPr>
          <w:rFonts w:ascii="Times New Roman" w:hAnsi="Times New Roman" w:cs="Times New Roman"/>
          <w:spacing w:val="-3"/>
        </w:rPr>
        <w:br/>
      </w:r>
      <w:r w:rsidRPr="00DD7F4B">
        <w:rPr>
          <w:rFonts w:ascii="Times New Roman" w:hAnsi="Times New Roman" w:cs="Times New Roman"/>
          <w:spacing w:val="-3"/>
        </w:rPr>
        <w:tab/>
      </w:r>
      <w:r w:rsidRPr="00DD7F4B">
        <w:rPr>
          <w:rFonts w:ascii="Times New Roman" w:hAnsi="Times New Roman" w:cs="Times New Roman"/>
          <w:spacing w:val="-3"/>
        </w:rPr>
        <w:tab/>
      </w:r>
      <w:r w:rsidR="00046304" w:rsidRPr="00DD7F4B">
        <w:rPr>
          <w:rFonts w:ascii="Times New Roman" w:hAnsi="Times New Roman" w:cs="Times New Roman"/>
        </w:rPr>
        <w:t xml:space="preserve">As the proponent of a lower monthly payment agreement, Ms. </w:t>
      </w:r>
      <w:r w:rsidR="00EC6B61" w:rsidRPr="00DD7F4B">
        <w:rPr>
          <w:rFonts w:ascii="Times New Roman" w:hAnsi="Times New Roman" w:cs="Times New Roman"/>
        </w:rPr>
        <w:t>Mergler</w:t>
      </w:r>
      <w:r w:rsidR="00046304" w:rsidRPr="00DD7F4B">
        <w:rPr>
          <w:rFonts w:ascii="Times New Roman" w:hAnsi="Times New Roman" w:cs="Times New Roman"/>
        </w:rPr>
        <w:t xml:space="preserve"> bears the burden of proving her entitlement to the requested relief.  66 Pa. C.S. § 332(a).</w:t>
      </w:r>
      <w:r w:rsidR="00046304" w:rsidRPr="00DD7F4B">
        <w:rPr>
          <w:rFonts w:ascii="Times New Roman" w:hAnsi="Times New Roman" w:cs="Times New Roman"/>
          <w:spacing w:val="-3"/>
        </w:rPr>
        <w:t xml:space="preserve">  This must be shown by a preponderance of the evidence, which means that the party with the burden of proof has presented evidence that is more convincing than that presented by the other party.  </w:t>
      </w:r>
      <w:r w:rsidR="00046304" w:rsidRPr="00DD7F4B">
        <w:rPr>
          <w:rFonts w:ascii="Times New Roman" w:hAnsi="Times New Roman" w:cs="Times New Roman"/>
          <w:i/>
          <w:spacing w:val="-3"/>
        </w:rPr>
        <w:t>Samuel J. Lansberry, Inc. v. Pa. P.U.C</w:t>
      </w:r>
      <w:r w:rsidR="00046304" w:rsidRPr="004A6CE4">
        <w:rPr>
          <w:rFonts w:ascii="Times New Roman" w:hAnsi="Times New Roman" w:cs="Times New Roman"/>
          <w:spacing w:val="-3"/>
        </w:rPr>
        <w:t>.</w:t>
      </w:r>
      <w:r w:rsidR="00046304" w:rsidRPr="00DD7F4B">
        <w:rPr>
          <w:rFonts w:ascii="Times New Roman" w:hAnsi="Times New Roman" w:cs="Times New Roman"/>
          <w:spacing w:val="-3"/>
        </w:rPr>
        <w:t xml:space="preserve">, 578 A.2d 600 (1990), </w:t>
      </w:r>
      <w:r w:rsidR="00046304" w:rsidRPr="00DD7F4B">
        <w:rPr>
          <w:rFonts w:ascii="Times New Roman" w:hAnsi="Times New Roman" w:cs="Times New Roman"/>
          <w:i/>
          <w:spacing w:val="-3"/>
        </w:rPr>
        <w:t>alloc. den</w:t>
      </w:r>
      <w:r w:rsidR="00046304" w:rsidRPr="00DD7F4B">
        <w:rPr>
          <w:rFonts w:ascii="Times New Roman" w:hAnsi="Times New Roman" w:cs="Times New Roman"/>
          <w:spacing w:val="-3"/>
        </w:rPr>
        <w:t xml:space="preserve">., 602 A.2d 863 (1992).  Additionally, any finding of fact necessary to support the Commission’s adjudication must be based upon substantial evidence.  </w:t>
      </w:r>
      <w:r w:rsidR="00046304" w:rsidRPr="00DD7F4B">
        <w:rPr>
          <w:rFonts w:ascii="Times New Roman" w:hAnsi="Times New Roman" w:cs="Times New Roman"/>
          <w:i/>
          <w:spacing w:val="-3"/>
        </w:rPr>
        <w:t>Edan Transportation Corp. v. Pa. P.U.C.,</w:t>
      </w:r>
      <w:r w:rsidR="00046304" w:rsidRPr="00DD7F4B">
        <w:rPr>
          <w:rFonts w:ascii="Times New Roman" w:hAnsi="Times New Roman" w:cs="Times New Roman"/>
          <w:spacing w:val="-3"/>
        </w:rPr>
        <w:t xml:space="preserve"> 154 Pa. Commw. 21, 623 A.2d 6 (1993); </w:t>
      </w:r>
      <w:r w:rsidR="00046304" w:rsidRPr="00DD7F4B">
        <w:rPr>
          <w:rFonts w:ascii="Times New Roman" w:hAnsi="Times New Roman" w:cs="Times New Roman"/>
          <w:i/>
          <w:spacing w:val="-3"/>
        </w:rPr>
        <w:t>Mill v. Pa. P.U.C.</w:t>
      </w:r>
      <w:r w:rsidR="00046304" w:rsidRPr="00DD7F4B">
        <w:rPr>
          <w:rFonts w:ascii="Times New Roman" w:hAnsi="Times New Roman" w:cs="Times New Roman"/>
          <w:spacing w:val="-3"/>
        </w:rPr>
        <w:t xml:space="preserve">, 67 Pa. Commw. 597, 447 A.2d 1100 (1982); 2 Pa. C.S. §704.  More is required than a mere trace of evidence or a suspicion of the existence of a fact sought to be established.  </w:t>
      </w:r>
      <w:r w:rsidR="00046304" w:rsidRPr="00DD7F4B">
        <w:rPr>
          <w:rFonts w:ascii="Times New Roman" w:hAnsi="Times New Roman" w:cs="Times New Roman"/>
          <w:i/>
          <w:spacing w:val="-3"/>
        </w:rPr>
        <w:t>Murphy v. Department of Public Welfare, White Haven Center</w:t>
      </w:r>
      <w:r w:rsidR="00046304" w:rsidRPr="00DD7F4B">
        <w:rPr>
          <w:rFonts w:ascii="Times New Roman" w:hAnsi="Times New Roman" w:cs="Times New Roman"/>
          <w:spacing w:val="-3"/>
        </w:rPr>
        <w:t>, 85 Pa. Commw. 23, 480 A.2d 382 (1984).</w:t>
      </w:r>
    </w:p>
    <w:p w:rsidR="008110F5" w:rsidRPr="00DD7F4B" w:rsidRDefault="00046304" w:rsidP="00DD7F4B">
      <w:pPr>
        <w:spacing w:line="360" w:lineRule="auto"/>
        <w:rPr>
          <w:rFonts w:ascii="Times New Roman" w:hAnsi="Times New Roman" w:cs="Times New Roman"/>
          <w:iCs/>
          <w:spacing w:val="-3"/>
        </w:rPr>
      </w:pPr>
      <w:r w:rsidRPr="00DD7F4B">
        <w:rPr>
          <w:rFonts w:ascii="Times New Roman" w:hAnsi="Times New Roman" w:cs="Times New Roman"/>
          <w:spacing w:val="-3"/>
        </w:rPr>
        <w:lastRenderedPageBreak/>
        <w:tab/>
      </w:r>
      <w:r w:rsidRPr="00DD7F4B">
        <w:rPr>
          <w:rFonts w:ascii="Times New Roman" w:hAnsi="Times New Roman" w:cs="Times New Roman"/>
          <w:spacing w:val="-3"/>
        </w:rPr>
        <w:tab/>
      </w:r>
      <w:r w:rsidR="007B5858" w:rsidRPr="00DD7F4B">
        <w:rPr>
          <w:rFonts w:ascii="Times New Roman" w:hAnsi="Times New Roman" w:cs="Times New Roman"/>
          <w:spacing w:val="-3"/>
        </w:rPr>
        <w:t>Administrative agencies, such as the Commission, are required to provide due process to the parties appearing before them.</w:t>
      </w:r>
      <w:r w:rsidR="00703173" w:rsidRPr="00DD7F4B">
        <w:rPr>
          <w:rFonts w:ascii="Times New Roman" w:hAnsi="Times New Roman" w:cs="Times New Roman"/>
          <w:spacing w:val="-3"/>
        </w:rPr>
        <w:t xml:space="preserve"> </w:t>
      </w:r>
      <w:r w:rsidR="007B5858" w:rsidRPr="00DD7F4B">
        <w:rPr>
          <w:rFonts w:ascii="Times New Roman" w:hAnsi="Times New Roman" w:cs="Times New Roman"/>
          <w:spacing w:val="-3"/>
        </w:rPr>
        <w:t xml:space="preserve"> </w:t>
      </w:r>
      <w:r w:rsidR="007B5858" w:rsidRPr="00DD7F4B">
        <w:rPr>
          <w:rFonts w:ascii="Times New Roman" w:hAnsi="Times New Roman" w:cs="Times New Roman"/>
          <w:i/>
          <w:spacing w:val="-3"/>
        </w:rPr>
        <w:t>Schneider v. Pa. P.U.C.</w:t>
      </w:r>
      <w:r w:rsidR="007B5858" w:rsidRPr="00DD7F4B">
        <w:rPr>
          <w:rFonts w:ascii="Times New Roman" w:hAnsi="Times New Roman" w:cs="Times New Roman"/>
          <w:spacing w:val="-3"/>
        </w:rPr>
        <w:t>, 479 A.2d 10 (Pa. Cmwlth. 1984).  This due process requirement is satisfied, however, when the parties are accorded notice and the opportunity to appear and be heard.</w:t>
      </w:r>
      <w:r w:rsidR="00595C86" w:rsidRPr="00DD7F4B">
        <w:rPr>
          <w:rFonts w:ascii="Times New Roman" w:hAnsi="Times New Roman" w:cs="Times New Roman"/>
          <w:spacing w:val="-3"/>
        </w:rPr>
        <w:t xml:space="preserve"> </w:t>
      </w:r>
      <w:r w:rsidR="007B5858" w:rsidRPr="00DD7F4B">
        <w:rPr>
          <w:rFonts w:ascii="Times New Roman" w:hAnsi="Times New Roman" w:cs="Times New Roman"/>
          <w:spacing w:val="-3"/>
        </w:rPr>
        <w:t xml:space="preserve"> </w:t>
      </w:r>
      <w:r w:rsidR="007B5858" w:rsidRPr="00DD7F4B">
        <w:rPr>
          <w:rFonts w:ascii="Times New Roman" w:hAnsi="Times New Roman" w:cs="Times New Roman"/>
          <w:i/>
          <w:iCs/>
          <w:spacing w:val="-3"/>
        </w:rPr>
        <w:t>Id.</w:t>
      </w:r>
      <w:r w:rsidR="008110F5" w:rsidRPr="00DD7F4B">
        <w:rPr>
          <w:rFonts w:ascii="Times New Roman" w:hAnsi="Times New Roman" w:cs="Times New Roman"/>
          <w:iCs/>
          <w:spacing w:val="-3"/>
        </w:rPr>
        <w:t xml:space="preserve">  The disposition of this case is controlled by reference to 66 Pa. C.S. § 1405(d), which will be discussed, below.  However, a brief summary of the testimony offered by the Complainant and by P</w:t>
      </w:r>
      <w:r w:rsidR="00EC6B61" w:rsidRPr="00DD7F4B">
        <w:rPr>
          <w:rFonts w:ascii="Times New Roman" w:hAnsi="Times New Roman" w:cs="Times New Roman"/>
          <w:iCs/>
          <w:spacing w:val="-3"/>
        </w:rPr>
        <w:t>PL</w:t>
      </w:r>
      <w:r w:rsidR="008110F5" w:rsidRPr="00DD7F4B">
        <w:rPr>
          <w:rFonts w:ascii="Times New Roman" w:hAnsi="Times New Roman" w:cs="Times New Roman"/>
          <w:iCs/>
          <w:spacing w:val="-3"/>
        </w:rPr>
        <w:t>’s witness</w:t>
      </w:r>
      <w:r w:rsidR="00EC6B61" w:rsidRPr="00DD7F4B">
        <w:rPr>
          <w:rFonts w:ascii="Times New Roman" w:hAnsi="Times New Roman" w:cs="Times New Roman"/>
          <w:iCs/>
          <w:spacing w:val="-3"/>
        </w:rPr>
        <w:t>es</w:t>
      </w:r>
      <w:r w:rsidR="008110F5" w:rsidRPr="00DD7F4B">
        <w:rPr>
          <w:rFonts w:ascii="Times New Roman" w:hAnsi="Times New Roman" w:cs="Times New Roman"/>
          <w:iCs/>
          <w:spacing w:val="-3"/>
        </w:rPr>
        <w:t xml:space="preserve"> is in order.  </w:t>
      </w:r>
      <w:r w:rsidR="005F4374" w:rsidRPr="00DD7F4B">
        <w:rPr>
          <w:rFonts w:ascii="Times New Roman" w:hAnsi="Times New Roman" w:cs="Times New Roman"/>
          <w:iCs/>
          <w:spacing w:val="-3"/>
        </w:rPr>
        <w:tab/>
      </w:r>
      <w:r w:rsidR="005F4374" w:rsidRPr="00DD7F4B">
        <w:rPr>
          <w:rFonts w:ascii="Times New Roman" w:hAnsi="Times New Roman" w:cs="Times New Roman"/>
          <w:iCs/>
          <w:spacing w:val="-3"/>
        </w:rPr>
        <w:tab/>
      </w:r>
    </w:p>
    <w:p w:rsidR="008110F5" w:rsidRPr="00DD7F4B" w:rsidRDefault="008110F5" w:rsidP="00DD7F4B">
      <w:pPr>
        <w:spacing w:line="360" w:lineRule="auto"/>
        <w:rPr>
          <w:rFonts w:ascii="Times New Roman" w:hAnsi="Times New Roman" w:cs="Times New Roman"/>
          <w:iCs/>
          <w:spacing w:val="-3"/>
        </w:rPr>
      </w:pPr>
    </w:p>
    <w:p w:rsidR="00114C3A" w:rsidRPr="00DD7F4B" w:rsidRDefault="008110F5" w:rsidP="00DD7F4B">
      <w:pPr>
        <w:spacing w:line="360" w:lineRule="auto"/>
        <w:rPr>
          <w:rFonts w:ascii="Times New Roman" w:hAnsi="Times New Roman" w:cs="Times New Roman"/>
          <w:iCs/>
          <w:spacing w:val="-3"/>
        </w:rPr>
      </w:pPr>
      <w:r w:rsidRPr="00DD7F4B">
        <w:rPr>
          <w:rFonts w:ascii="Times New Roman" w:hAnsi="Times New Roman" w:cs="Times New Roman"/>
          <w:iCs/>
          <w:spacing w:val="-3"/>
        </w:rPr>
        <w:tab/>
      </w:r>
      <w:r w:rsidRPr="00DD7F4B">
        <w:rPr>
          <w:rFonts w:ascii="Times New Roman" w:hAnsi="Times New Roman" w:cs="Times New Roman"/>
          <w:iCs/>
          <w:spacing w:val="-3"/>
        </w:rPr>
        <w:tab/>
      </w:r>
      <w:r w:rsidR="005F4374" w:rsidRPr="00DD7F4B">
        <w:rPr>
          <w:rFonts w:ascii="Times New Roman" w:hAnsi="Times New Roman" w:cs="Times New Roman"/>
          <w:iCs/>
          <w:spacing w:val="-3"/>
        </w:rPr>
        <w:t xml:space="preserve">At hearing, the Complainant </w:t>
      </w:r>
      <w:r w:rsidR="00255D2C" w:rsidRPr="00DD7F4B">
        <w:rPr>
          <w:rFonts w:ascii="Times New Roman" w:hAnsi="Times New Roman" w:cs="Times New Roman"/>
          <w:iCs/>
          <w:spacing w:val="-3"/>
        </w:rPr>
        <w:t>did not dispute the amount of arrears owed to P</w:t>
      </w:r>
      <w:r w:rsidR="00EC6B61" w:rsidRPr="00DD7F4B">
        <w:rPr>
          <w:rFonts w:ascii="Times New Roman" w:hAnsi="Times New Roman" w:cs="Times New Roman"/>
          <w:iCs/>
          <w:spacing w:val="-3"/>
        </w:rPr>
        <w:t>PL</w:t>
      </w:r>
      <w:r w:rsidR="00255D2C" w:rsidRPr="00DD7F4B">
        <w:rPr>
          <w:rFonts w:ascii="Times New Roman" w:hAnsi="Times New Roman" w:cs="Times New Roman"/>
          <w:iCs/>
          <w:spacing w:val="-3"/>
        </w:rPr>
        <w:t>.</w:t>
      </w:r>
      <w:r w:rsidR="00A33B86" w:rsidRPr="00DD7F4B">
        <w:rPr>
          <w:rFonts w:ascii="Times New Roman" w:hAnsi="Times New Roman" w:cs="Times New Roman"/>
          <w:iCs/>
          <w:spacing w:val="-3"/>
        </w:rPr>
        <w:t xml:space="preserve">  The Complainant lives alone in a cabin</w:t>
      </w:r>
      <w:r w:rsidR="003852F7" w:rsidRPr="00DD7F4B">
        <w:rPr>
          <w:rFonts w:ascii="Times New Roman" w:hAnsi="Times New Roman" w:cs="Times New Roman"/>
          <w:iCs/>
          <w:spacing w:val="-3"/>
        </w:rPr>
        <w:t>, which she rents,</w:t>
      </w:r>
      <w:r w:rsidR="00A33B86" w:rsidRPr="00DD7F4B">
        <w:rPr>
          <w:rFonts w:ascii="Times New Roman" w:hAnsi="Times New Roman" w:cs="Times New Roman"/>
          <w:iCs/>
          <w:spacing w:val="-3"/>
        </w:rPr>
        <w:t xml:space="preserve"> and </w:t>
      </w:r>
      <w:r w:rsidR="003852F7" w:rsidRPr="00DD7F4B">
        <w:rPr>
          <w:rFonts w:ascii="Times New Roman" w:hAnsi="Times New Roman" w:cs="Times New Roman"/>
          <w:iCs/>
          <w:spacing w:val="-3"/>
        </w:rPr>
        <w:t xml:space="preserve">she </w:t>
      </w:r>
      <w:r w:rsidR="00A33B86" w:rsidRPr="00DD7F4B">
        <w:rPr>
          <w:rFonts w:ascii="Times New Roman" w:hAnsi="Times New Roman" w:cs="Times New Roman"/>
          <w:iCs/>
          <w:spacing w:val="-3"/>
        </w:rPr>
        <w:t xml:space="preserve">uses electricity to heat the cabin.  </w:t>
      </w:r>
      <w:r w:rsidR="00344D01" w:rsidRPr="00DD7F4B">
        <w:rPr>
          <w:rFonts w:ascii="Times New Roman" w:hAnsi="Times New Roman" w:cs="Times New Roman"/>
          <w:iCs/>
          <w:spacing w:val="-3"/>
        </w:rPr>
        <w:t xml:space="preserve">The Complainant testified that because she is above the “low income” level, she is ineligible for any assistance.  </w:t>
      </w:r>
      <w:r w:rsidR="00255D2C" w:rsidRPr="00DD7F4B">
        <w:rPr>
          <w:rFonts w:ascii="Times New Roman" w:hAnsi="Times New Roman" w:cs="Times New Roman"/>
          <w:iCs/>
          <w:spacing w:val="-3"/>
        </w:rPr>
        <w:t xml:space="preserve">The Complainant stated that from </w:t>
      </w:r>
      <w:r w:rsidR="00EC6B61" w:rsidRPr="00DD7F4B">
        <w:rPr>
          <w:rFonts w:ascii="Times New Roman" w:hAnsi="Times New Roman" w:cs="Times New Roman"/>
          <w:iCs/>
          <w:spacing w:val="-3"/>
        </w:rPr>
        <w:t>March</w:t>
      </w:r>
      <w:r w:rsidR="00255D2C" w:rsidRPr="00DD7F4B">
        <w:rPr>
          <w:rFonts w:ascii="Times New Roman" w:hAnsi="Times New Roman" w:cs="Times New Roman"/>
          <w:iCs/>
          <w:spacing w:val="-3"/>
        </w:rPr>
        <w:t xml:space="preserve">, 2009, until </w:t>
      </w:r>
      <w:r w:rsidR="00EC6B61" w:rsidRPr="00DD7F4B">
        <w:rPr>
          <w:rFonts w:ascii="Times New Roman" w:hAnsi="Times New Roman" w:cs="Times New Roman"/>
          <w:iCs/>
          <w:spacing w:val="-3"/>
        </w:rPr>
        <w:t>October</w:t>
      </w:r>
      <w:r w:rsidR="00255D2C" w:rsidRPr="00DD7F4B">
        <w:rPr>
          <w:rFonts w:ascii="Times New Roman" w:hAnsi="Times New Roman" w:cs="Times New Roman"/>
          <w:iCs/>
          <w:spacing w:val="-3"/>
        </w:rPr>
        <w:t>, 20</w:t>
      </w:r>
      <w:r w:rsidR="00EC6B61" w:rsidRPr="00DD7F4B">
        <w:rPr>
          <w:rFonts w:ascii="Times New Roman" w:hAnsi="Times New Roman" w:cs="Times New Roman"/>
          <w:iCs/>
          <w:spacing w:val="-3"/>
        </w:rPr>
        <w:t>09</w:t>
      </w:r>
      <w:r w:rsidR="00255D2C" w:rsidRPr="00DD7F4B">
        <w:rPr>
          <w:rFonts w:ascii="Times New Roman" w:hAnsi="Times New Roman" w:cs="Times New Roman"/>
          <w:iCs/>
          <w:spacing w:val="-3"/>
        </w:rPr>
        <w:t xml:space="preserve">, </w:t>
      </w:r>
      <w:r w:rsidR="00EC6B61" w:rsidRPr="00DD7F4B">
        <w:rPr>
          <w:rFonts w:ascii="Times New Roman" w:hAnsi="Times New Roman" w:cs="Times New Roman"/>
          <w:iCs/>
          <w:spacing w:val="-3"/>
        </w:rPr>
        <w:t xml:space="preserve">she was unemployed and </w:t>
      </w:r>
      <w:r w:rsidR="00BF3C26" w:rsidRPr="00DD7F4B">
        <w:rPr>
          <w:rFonts w:ascii="Times New Roman" w:hAnsi="Times New Roman" w:cs="Times New Roman"/>
          <w:iCs/>
          <w:spacing w:val="-3"/>
        </w:rPr>
        <w:t>unable to pay her bills</w:t>
      </w:r>
      <w:r w:rsidR="00114C3A" w:rsidRPr="00DD7F4B">
        <w:rPr>
          <w:rFonts w:ascii="Times New Roman" w:hAnsi="Times New Roman" w:cs="Times New Roman"/>
          <w:iCs/>
          <w:spacing w:val="-3"/>
        </w:rPr>
        <w:t xml:space="preserve">.  </w:t>
      </w:r>
      <w:r w:rsidR="00EC6B61" w:rsidRPr="00DD7F4B">
        <w:rPr>
          <w:rFonts w:ascii="Times New Roman" w:hAnsi="Times New Roman" w:cs="Times New Roman"/>
          <w:iCs/>
          <w:spacing w:val="-3"/>
        </w:rPr>
        <w:t xml:space="preserve">Complainant is presently employed by the firm of </w:t>
      </w:r>
      <w:r w:rsidR="00A33B86" w:rsidRPr="00DD7F4B">
        <w:rPr>
          <w:rFonts w:ascii="Times New Roman" w:hAnsi="Times New Roman" w:cs="Times New Roman"/>
          <w:iCs/>
          <w:spacing w:val="-3"/>
        </w:rPr>
        <w:t>Notify MD in Moosic, P</w:t>
      </w:r>
      <w:r w:rsidR="0045633B" w:rsidRPr="00DD7F4B">
        <w:rPr>
          <w:rFonts w:ascii="Times New Roman" w:hAnsi="Times New Roman" w:cs="Times New Roman"/>
          <w:iCs/>
          <w:spacing w:val="-3"/>
        </w:rPr>
        <w:t>ennsylvania</w:t>
      </w:r>
      <w:r w:rsidR="00A33B86" w:rsidRPr="00DD7F4B">
        <w:rPr>
          <w:rFonts w:ascii="Times New Roman" w:hAnsi="Times New Roman" w:cs="Times New Roman"/>
          <w:iCs/>
          <w:spacing w:val="-3"/>
        </w:rPr>
        <w:t>, but stated that she has been unable to pay her electric bills due to the amount that accrued while she was unemployed and the requirement that she pay $315.00 in child support every month along with other household expenses.</w:t>
      </w:r>
      <w:r w:rsidR="00B802B2" w:rsidRPr="00DD7F4B">
        <w:rPr>
          <w:rFonts w:ascii="Times New Roman" w:hAnsi="Times New Roman" w:cs="Times New Roman"/>
          <w:iCs/>
          <w:spacing w:val="-3"/>
        </w:rPr>
        <w:t xml:space="preserve">  The Complainant asserted that she had never had PPL’s Budget Billing program explained to her and had never received any literature from PPL about the program</w:t>
      </w:r>
      <w:r w:rsidR="00B01B3E" w:rsidRPr="00DD7F4B">
        <w:rPr>
          <w:rFonts w:ascii="Times New Roman" w:hAnsi="Times New Roman" w:cs="Times New Roman"/>
          <w:iCs/>
          <w:spacing w:val="-3"/>
        </w:rPr>
        <w:t xml:space="preserve">.  This was refuted by the testimony of PPL witness </w:t>
      </w:r>
      <w:r w:rsidR="003852F7" w:rsidRPr="00DD7F4B">
        <w:rPr>
          <w:rFonts w:ascii="Times New Roman" w:hAnsi="Times New Roman" w:cs="Times New Roman"/>
          <w:iCs/>
          <w:spacing w:val="-3"/>
        </w:rPr>
        <w:t xml:space="preserve">Shaffer </w:t>
      </w:r>
      <w:r w:rsidR="00B01B3E" w:rsidRPr="00DD7F4B">
        <w:rPr>
          <w:rFonts w:ascii="Times New Roman" w:hAnsi="Times New Roman" w:cs="Times New Roman"/>
          <w:iCs/>
          <w:spacing w:val="-3"/>
        </w:rPr>
        <w:t>who testified that</w:t>
      </w:r>
      <w:r w:rsidR="003852F7" w:rsidRPr="00DD7F4B">
        <w:rPr>
          <w:rFonts w:ascii="Times New Roman" w:hAnsi="Times New Roman" w:cs="Times New Roman"/>
          <w:iCs/>
          <w:spacing w:val="-3"/>
        </w:rPr>
        <w:t xml:space="preserve"> the Complainant received a description of the program when the Complainant signed up for Budget Billing, and that her bills are adjusted based on usage every three months.</w:t>
      </w:r>
      <w:r w:rsidR="009E73C5" w:rsidRPr="00DD7F4B">
        <w:rPr>
          <w:rStyle w:val="FootnoteReference"/>
          <w:rFonts w:ascii="Times New Roman" w:hAnsi="Times New Roman" w:cs="Times New Roman"/>
          <w:iCs/>
          <w:spacing w:val="-3"/>
        </w:rPr>
        <w:footnoteReference w:id="1"/>
      </w:r>
      <w:r w:rsidR="00B01B3E" w:rsidRPr="00DD7F4B">
        <w:rPr>
          <w:rFonts w:ascii="Times New Roman" w:hAnsi="Times New Roman" w:cs="Times New Roman"/>
          <w:iCs/>
          <w:spacing w:val="-3"/>
        </w:rPr>
        <w:t xml:space="preserve"> </w:t>
      </w:r>
    </w:p>
    <w:p w:rsidR="00114C3A" w:rsidRPr="00DD7F4B" w:rsidRDefault="00114C3A" w:rsidP="00DD7F4B">
      <w:pPr>
        <w:spacing w:line="360" w:lineRule="auto"/>
        <w:rPr>
          <w:rFonts w:ascii="Times New Roman" w:hAnsi="Times New Roman" w:cs="Times New Roman"/>
          <w:iCs/>
          <w:spacing w:val="-3"/>
        </w:rPr>
      </w:pPr>
    </w:p>
    <w:p w:rsidR="005054CE" w:rsidRPr="00DD7F4B" w:rsidRDefault="00114C3A" w:rsidP="00DD7F4B">
      <w:pPr>
        <w:spacing w:line="360" w:lineRule="auto"/>
        <w:rPr>
          <w:rFonts w:ascii="Times New Roman" w:hAnsi="Times New Roman" w:cs="Times New Roman"/>
          <w:iCs/>
          <w:spacing w:val="-3"/>
        </w:rPr>
      </w:pPr>
      <w:r w:rsidRPr="00DD7F4B">
        <w:rPr>
          <w:rFonts w:ascii="Times New Roman" w:hAnsi="Times New Roman" w:cs="Times New Roman"/>
          <w:iCs/>
          <w:spacing w:val="-3"/>
        </w:rPr>
        <w:tab/>
      </w:r>
      <w:r w:rsidRPr="00DD7F4B">
        <w:rPr>
          <w:rFonts w:ascii="Times New Roman" w:hAnsi="Times New Roman" w:cs="Times New Roman"/>
          <w:iCs/>
          <w:spacing w:val="-3"/>
        </w:rPr>
        <w:tab/>
        <w:t>P</w:t>
      </w:r>
      <w:r w:rsidR="00A33B86" w:rsidRPr="00DD7F4B">
        <w:rPr>
          <w:rFonts w:ascii="Times New Roman" w:hAnsi="Times New Roman" w:cs="Times New Roman"/>
          <w:iCs/>
          <w:spacing w:val="-3"/>
        </w:rPr>
        <w:t>PL</w:t>
      </w:r>
      <w:r w:rsidRPr="00DD7F4B">
        <w:rPr>
          <w:rFonts w:ascii="Times New Roman" w:hAnsi="Times New Roman" w:cs="Times New Roman"/>
          <w:iCs/>
          <w:spacing w:val="-3"/>
        </w:rPr>
        <w:t>’s witness</w:t>
      </w:r>
      <w:r w:rsidR="00A33B86" w:rsidRPr="00DD7F4B">
        <w:rPr>
          <w:rFonts w:ascii="Times New Roman" w:hAnsi="Times New Roman" w:cs="Times New Roman"/>
          <w:iCs/>
          <w:spacing w:val="-3"/>
        </w:rPr>
        <w:t>es</w:t>
      </w:r>
      <w:r w:rsidRPr="00DD7F4B">
        <w:rPr>
          <w:rFonts w:ascii="Times New Roman" w:hAnsi="Times New Roman" w:cs="Times New Roman"/>
          <w:iCs/>
          <w:spacing w:val="-3"/>
        </w:rPr>
        <w:t xml:space="preserve">, </w:t>
      </w:r>
      <w:r w:rsidR="00A33B86" w:rsidRPr="00DD7F4B">
        <w:rPr>
          <w:rFonts w:ascii="Times New Roman" w:hAnsi="Times New Roman" w:cs="Times New Roman"/>
          <w:iCs/>
          <w:spacing w:val="-3"/>
        </w:rPr>
        <w:t>Sherry Shaffer and Kimberly Gerhard</w:t>
      </w:r>
      <w:r w:rsidR="008D411A" w:rsidRPr="00DD7F4B">
        <w:rPr>
          <w:rFonts w:ascii="Times New Roman" w:hAnsi="Times New Roman" w:cs="Times New Roman"/>
          <w:iCs/>
          <w:spacing w:val="-3"/>
        </w:rPr>
        <w:t xml:space="preserve"> (Customer Service Representatives)</w:t>
      </w:r>
      <w:r w:rsidRPr="00DD7F4B">
        <w:rPr>
          <w:rFonts w:ascii="Times New Roman" w:hAnsi="Times New Roman" w:cs="Times New Roman"/>
          <w:iCs/>
          <w:spacing w:val="-3"/>
        </w:rPr>
        <w:t>, provided a comprehensive overview of Complainant’s account activity as set forth in P</w:t>
      </w:r>
      <w:r w:rsidR="00A33B86" w:rsidRPr="00DD7F4B">
        <w:rPr>
          <w:rFonts w:ascii="Times New Roman" w:hAnsi="Times New Roman" w:cs="Times New Roman"/>
          <w:iCs/>
          <w:spacing w:val="-3"/>
        </w:rPr>
        <w:t>PL</w:t>
      </w:r>
      <w:r w:rsidRPr="00DD7F4B">
        <w:rPr>
          <w:rFonts w:ascii="Times New Roman" w:hAnsi="Times New Roman" w:cs="Times New Roman"/>
          <w:iCs/>
          <w:spacing w:val="-3"/>
        </w:rPr>
        <w:t xml:space="preserve"> Exhibit</w:t>
      </w:r>
      <w:r w:rsidR="00640FB1" w:rsidRPr="00DD7F4B">
        <w:rPr>
          <w:rFonts w:ascii="Times New Roman" w:hAnsi="Times New Roman" w:cs="Times New Roman"/>
          <w:iCs/>
          <w:spacing w:val="-3"/>
        </w:rPr>
        <w:t>s</w:t>
      </w:r>
      <w:r w:rsidRPr="00DD7F4B">
        <w:rPr>
          <w:rFonts w:ascii="Times New Roman" w:hAnsi="Times New Roman" w:cs="Times New Roman"/>
          <w:iCs/>
          <w:spacing w:val="-3"/>
        </w:rPr>
        <w:t xml:space="preserve"> 1</w:t>
      </w:r>
      <w:r w:rsidR="00640FB1" w:rsidRPr="00DD7F4B">
        <w:rPr>
          <w:rFonts w:ascii="Times New Roman" w:hAnsi="Times New Roman" w:cs="Times New Roman"/>
          <w:iCs/>
          <w:spacing w:val="-3"/>
        </w:rPr>
        <w:t xml:space="preserve"> through 4</w:t>
      </w:r>
      <w:r w:rsidRPr="00DD7F4B">
        <w:rPr>
          <w:rFonts w:ascii="Times New Roman" w:hAnsi="Times New Roman" w:cs="Times New Roman"/>
          <w:iCs/>
          <w:spacing w:val="-3"/>
        </w:rPr>
        <w:t xml:space="preserve">.  </w:t>
      </w:r>
      <w:r w:rsidR="00E87F30" w:rsidRPr="00DD7F4B">
        <w:rPr>
          <w:rFonts w:ascii="Times New Roman" w:hAnsi="Times New Roman" w:cs="Times New Roman"/>
          <w:iCs/>
          <w:spacing w:val="-3"/>
        </w:rPr>
        <w:t>Those exhibits, particularly P</w:t>
      </w:r>
      <w:r w:rsidR="00CD5FE4" w:rsidRPr="00DD7F4B">
        <w:rPr>
          <w:rFonts w:ascii="Times New Roman" w:hAnsi="Times New Roman" w:cs="Times New Roman"/>
          <w:iCs/>
          <w:spacing w:val="-3"/>
        </w:rPr>
        <w:t>PL</w:t>
      </w:r>
      <w:r w:rsidR="00E87F30" w:rsidRPr="00DD7F4B">
        <w:rPr>
          <w:rFonts w:ascii="Times New Roman" w:hAnsi="Times New Roman" w:cs="Times New Roman"/>
          <w:iCs/>
          <w:spacing w:val="-3"/>
        </w:rPr>
        <w:t xml:space="preserve"> Exhibit 1, show consistent, significant arrearages and very infrequent payments</w:t>
      </w:r>
      <w:r w:rsidR="00640FB1" w:rsidRPr="00DD7F4B">
        <w:rPr>
          <w:rFonts w:ascii="Times New Roman" w:hAnsi="Times New Roman" w:cs="Times New Roman"/>
          <w:iCs/>
          <w:spacing w:val="-3"/>
        </w:rPr>
        <w:t>.  PPL</w:t>
      </w:r>
      <w:r w:rsidR="00E00C8E" w:rsidRPr="00DD7F4B">
        <w:rPr>
          <w:rFonts w:ascii="Times New Roman" w:hAnsi="Times New Roman" w:cs="Times New Roman"/>
          <w:iCs/>
          <w:spacing w:val="-3"/>
        </w:rPr>
        <w:t xml:space="preserve"> offered the Complainant payment arrangements, which the Complainant </w:t>
      </w:r>
      <w:r w:rsidR="00640FB1" w:rsidRPr="00DD7F4B">
        <w:rPr>
          <w:rFonts w:ascii="Times New Roman" w:hAnsi="Times New Roman" w:cs="Times New Roman"/>
          <w:iCs/>
          <w:spacing w:val="-3"/>
        </w:rPr>
        <w:t>did not keep</w:t>
      </w:r>
      <w:r w:rsidR="00E87F30" w:rsidRPr="00DD7F4B">
        <w:rPr>
          <w:rFonts w:ascii="Times New Roman" w:hAnsi="Times New Roman" w:cs="Times New Roman"/>
          <w:iCs/>
          <w:spacing w:val="-3"/>
        </w:rPr>
        <w:t xml:space="preserve">.  </w:t>
      </w:r>
      <w:r w:rsidR="00957E89" w:rsidRPr="00DD7F4B">
        <w:rPr>
          <w:rFonts w:ascii="Times New Roman" w:hAnsi="Times New Roman" w:cs="Times New Roman"/>
          <w:iCs/>
          <w:spacing w:val="-3"/>
        </w:rPr>
        <w:t>PPL’s witness Gerhard also testified that while Complainant is not eligible for LIHEAP</w:t>
      </w:r>
      <w:r w:rsidR="00C67C6B" w:rsidRPr="00DD7F4B">
        <w:rPr>
          <w:rFonts w:ascii="Times New Roman" w:hAnsi="Times New Roman" w:cs="Times New Roman"/>
          <w:iCs/>
          <w:spacing w:val="-3"/>
        </w:rPr>
        <w:t xml:space="preserve"> or PPL’s OnTrack Program</w:t>
      </w:r>
      <w:r w:rsidR="00957E89" w:rsidRPr="00DD7F4B">
        <w:rPr>
          <w:rFonts w:ascii="Times New Roman" w:hAnsi="Times New Roman" w:cs="Times New Roman"/>
          <w:iCs/>
          <w:spacing w:val="-3"/>
        </w:rPr>
        <w:t xml:space="preserve">, and that PPL’s Operation HELP is out of funds until January, 2011, the Complainant </w:t>
      </w:r>
      <w:r w:rsidR="005754F1" w:rsidRPr="00DD7F4B">
        <w:rPr>
          <w:rFonts w:ascii="Times New Roman" w:hAnsi="Times New Roman" w:cs="Times New Roman"/>
          <w:iCs/>
          <w:spacing w:val="-3"/>
        </w:rPr>
        <w:t>h</w:t>
      </w:r>
      <w:r w:rsidR="00957E89" w:rsidRPr="00DD7F4B">
        <w:rPr>
          <w:rFonts w:ascii="Times New Roman" w:hAnsi="Times New Roman" w:cs="Times New Roman"/>
          <w:iCs/>
          <w:spacing w:val="-3"/>
        </w:rPr>
        <w:t xml:space="preserve">as </w:t>
      </w:r>
      <w:r w:rsidR="005754F1" w:rsidRPr="00DD7F4B">
        <w:rPr>
          <w:rFonts w:ascii="Times New Roman" w:hAnsi="Times New Roman" w:cs="Times New Roman"/>
          <w:iCs/>
          <w:spacing w:val="-3"/>
        </w:rPr>
        <w:t xml:space="preserve">been </w:t>
      </w:r>
      <w:r w:rsidR="00957E89" w:rsidRPr="00DD7F4B">
        <w:rPr>
          <w:rFonts w:ascii="Times New Roman" w:hAnsi="Times New Roman" w:cs="Times New Roman"/>
          <w:iCs/>
          <w:spacing w:val="-3"/>
        </w:rPr>
        <w:t xml:space="preserve">eligible for PPL’s Winter Relief Assistance Program (WRAP), </w:t>
      </w:r>
      <w:r w:rsidR="00F57624" w:rsidRPr="00DD7F4B">
        <w:rPr>
          <w:rFonts w:ascii="Times New Roman" w:hAnsi="Times New Roman" w:cs="Times New Roman"/>
          <w:iCs/>
          <w:spacing w:val="-3"/>
        </w:rPr>
        <w:t xml:space="preserve">a </w:t>
      </w:r>
      <w:r w:rsidR="00C67C6B" w:rsidRPr="00DD7F4B">
        <w:rPr>
          <w:rFonts w:ascii="Times New Roman" w:hAnsi="Times New Roman" w:cs="Times New Roman"/>
          <w:iCs/>
          <w:spacing w:val="-3"/>
        </w:rPr>
        <w:t xml:space="preserve">weatherization program, </w:t>
      </w:r>
      <w:r w:rsidR="00957E89" w:rsidRPr="00DD7F4B">
        <w:rPr>
          <w:rFonts w:ascii="Times New Roman" w:hAnsi="Times New Roman" w:cs="Times New Roman"/>
          <w:iCs/>
          <w:spacing w:val="-3"/>
        </w:rPr>
        <w:t>but that the Complainant ha</w:t>
      </w:r>
      <w:r w:rsidR="005754F1" w:rsidRPr="00DD7F4B">
        <w:rPr>
          <w:rFonts w:ascii="Times New Roman" w:hAnsi="Times New Roman" w:cs="Times New Roman"/>
          <w:iCs/>
          <w:spacing w:val="-3"/>
        </w:rPr>
        <w:t>s</w:t>
      </w:r>
      <w:r w:rsidR="00957E89" w:rsidRPr="00DD7F4B">
        <w:rPr>
          <w:rFonts w:ascii="Times New Roman" w:hAnsi="Times New Roman" w:cs="Times New Roman"/>
          <w:iCs/>
          <w:spacing w:val="-3"/>
        </w:rPr>
        <w:t xml:space="preserve"> not </w:t>
      </w:r>
      <w:r w:rsidR="00957E89" w:rsidRPr="00DD7F4B">
        <w:rPr>
          <w:rFonts w:ascii="Times New Roman" w:hAnsi="Times New Roman" w:cs="Times New Roman"/>
          <w:iCs/>
          <w:spacing w:val="-3"/>
        </w:rPr>
        <w:lastRenderedPageBreak/>
        <w:t xml:space="preserve">availed herself of the opportunity to participate in </w:t>
      </w:r>
      <w:r w:rsidR="00B802B2" w:rsidRPr="00DD7F4B">
        <w:rPr>
          <w:rFonts w:ascii="Times New Roman" w:hAnsi="Times New Roman" w:cs="Times New Roman"/>
          <w:iCs/>
          <w:spacing w:val="-3"/>
        </w:rPr>
        <w:t>WRAP.</w:t>
      </w:r>
      <w:r w:rsidR="00B802B2" w:rsidRPr="00DD7F4B">
        <w:rPr>
          <w:rStyle w:val="FootnoteReference"/>
          <w:rFonts w:ascii="Times New Roman" w:hAnsi="Times New Roman" w:cs="Times New Roman"/>
          <w:iCs/>
          <w:spacing w:val="-3"/>
        </w:rPr>
        <w:footnoteReference w:id="2"/>
      </w:r>
      <w:r w:rsidR="00957E89" w:rsidRPr="00DD7F4B">
        <w:rPr>
          <w:rFonts w:ascii="Times New Roman" w:hAnsi="Times New Roman" w:cs="Times New Roman"/>
          <w:iCs/>
          <w:spacing w:val="-3"/>
        </w:rPr>
        <w:t xml:space="preserve"> </w:t>
      </w:r>
      <w:r w:rsidR="0053260F" w:rsidRPr="00DD7F4B">
        <w:rPr>
          <w:rFonts w:ascii="Times New Roman" w:hAnsi="Times New Roman" w:cs="Times New Roman"/>
          <w:iCs/>
          <w:spacing w:val="-3"/>
        </w:rPr>
        <w:t xml:space="preserve"> </w:t>
      </w:r>
      <w:r w:rsidR="00344D01" w:rsidRPr="00DD7F4B">
        <w:rPr>
          <w:rFonts w:ascii="Times New Roman" w:hAnsi="Times New Roman" w:cs="Times New Roman"/>
          <w:iCs/>
          <w:spacing w:val="-3"/>
        </w:rPr>
        <w:t xml:space="preserve"> While PPL understands that the Complainant is in difficult financial straits, </w:t>
      </w:r>
      <w:r w:rsidR="00C67C6B" w:rsidRPr="00DD7F4B">
        <w:rPr>
          <w:rFonts w:ascii="Times New Roman" w:hAnsi="Times New Roman" w:cs="Times New Roman"/>
          <w:iCs/>
          <w:spacing w:val="-3"/>
        </w:rPr>
        <w:t xml:space="preserve">PPL </w:t>
      </w:r>
      <w:r w:rsidR="00F57624" w:rsidRPr="00DD7F4B">
        <w:rPr>
          <w:rFonts w:ascii="Times New Roman" w:hAnsi="Times New Roman" w:cs="Times New Roman"/>
          <w:iCs/>
          <w:spacing w:val="-3"/>
        </w:rPr>
        <w:t>argued</w:t>
      </w:r>
      <w:r w:rsidR="00C67C6B" w:rsidRPr="00DD7F4B">
        <w:rPr>
          <w:rFonts w:ascii="Times New Roman" w:hAnsi="Times New Roman" w:cs="Times New Roman"/>
          <w:iCs/>
          <w:spacing w:val="-3"/>
        </w:rPr>
        <w:t xml:space="preserve"> that </w:t>
      </w:r>
      <w:r w:rsidR="00344D01" w:rsidRPr="00DD7F4B">
        <w:rPr>
          <w:rFonts w:ascii="Times New Roman" w:hAnsi="Times New Roman" w:cs="Times New Roman"/>
          <w:iCs/>
          <w:spacing w:val="-3"/>
        </w:rPr>
        <w:t>the PPL tariff does not allow PPL to subsidize one customer at the ex</w:t>
      </w:r>
      <w:r w:rsidR="00C67C6B" w:rsidRPr="00DD7F4B">
        <w:rPr>
          <w:rFonts w:ascii="Times New Roman" w:hAnsi="Times New Roman" w:cs="Times New Roman"/>
          <w:iCs/>
          <w:spacing w:val="-3"/>
        </w:rPr>
        <w:t>pense of other customers.  The B</w:t>
      </w:r>
      <w:r w:rsidR="00344D01" w:rsidRPr="00DD7F4B">
        <w:rPr>
          <w:rFonts w:ascii="Times New Roman" w:hAnsi="Times New Roman" w:cs="Times New Roman"/>
          <w:iCs/>
          <w:spacing w:val="-3"/>
        </w:rPr>
        <w:t xml:space="preserve">udget </w:t>
      </w:r>
      <w:r w:rsidR="00C67C6B" w:rsidRPr="00DD7F4B">
        <w:rPr>
          <w:rFonts w:ascii="Times New Roman" w:hAnsi="Times New Roman" w:cs="Times New Roman"/>
          <w:iCs/>
          <w:spacing w:val="-3"/>
        </w:rPr>
        <w:t>B</w:t>
      </w:r>
      <w:r w:rsidR="00344D01" w:rsidRPr="00DD7F4B">
        <w:rPr>
          <w:rFonts w:ascii="Times New Roman" w:hAnsi="Times New Roman" w:cs="Times New Roman"/>
          <w:iCs/>
          <w:spacing w:val="-3"/>
        </w:rPr>
        <w:t>ill</w:t>
      </w:r>
      <w:r w:rsidR="003C3268" w:rsidRPr="00DD7F4B">
        <w:rPr>
          <w:rFonts w:ascii="Times New Roman" w:hAnsi="Times New Roman" w:cs="Times New Roman"/>
          <w:iCs/>
          <w:spacing w:val="-3"/>
        </w:rPr>
        <w:t>ing</w:t>
      </w:r>
      <w:r w:rsidR="00344D01" w:rsidRPr="00DD7F4B">
        <w:rPr>
          <w:rFonts w:ascii="Times New Roman" w:hAnsi="Times New Roman" w:cs="Times New Roman"/>
          <w:iCs/>
          <w:spacing w:val="-3"/>
        </w:rPr>
        <w:t xml:space="preserve"> amount </w:t>
      </w:r>
      <w:r w:rsidR="00F57624" w:rsidRPr="00DD7F4B">
        <w:rPr>
          <w:rFonts w:ascii="Times New Roman" w:hAnsi="Times New Roman" w:cs="Times New Roman"/>
          <w:iCs/>
          <w:spacing w:val="-3"/>
        </w:rPr>
        <w:t xml:space="preserve">charged to the Complainant </w:t>
      </w:r>
      <w:r w:rsidR="00344D01" w:rsidRPr="00DD7F4B">
        <w:rPr>
          <w:rFonts w:ascii="Times New Roman" w:hAnsi="Times New Roman" w:cs="Times New Roman"/>
          <w:iCs/>
          <w:spacing w:val="-3"/>
        </w:rPr>
        <w:t xml:space="preserve">is based on the amount </w:t>
      </w:r>
      <w:r w:rsidR="00F57624" w:rsidRPr="00DD7F4B">
        <w:rPr>
          <w:rFonts w:ascii="Times New Roman" w:hAnsi="Times New Roman" w:cs="Times New Roman"/>
          <w:iCs/>
          <w:spacing w:val="-3"/>
        </w:rPr>
        <w:t xml:space="preserve">of electricity </w:t>
      </w:r>
      <w:r w:rsidR="00344D01" w:rsidRPr="00DD7F4B">
        <w:rPr>
          <w:rFonts w:ascii="Times New Roman" w:hAnsi="Times New Roman" w:cs="Times New Roman"/>
          <w:iCs/>
          <w:spacing w:val="-3"/>
        </w:rPr>
        <w:t>actually used by the Complainant</w:t>
      </w:r>
      <w:r w:rsidR="00F57624" w:rsidRPr="00DD7F4B">
        <w:rPr>
          <w:rFonts w:ascii="Times New Roman" w:hAnsi="Times New Roman" w:cs="Times New Roman"/>
          <w:iCs/>
          <w:spacing w:val="-3"/>
        </w:rPr>
        <w:t>,</w:t>
      </w:r>
      <w:r w:rsidR="00F42F5A" w:rsidRPr="00DD7F4B">
        <w:rPr>
          <w:rFonts w:ascii="Times New Roman" w:hAnsi="Times New Roman" w:cs="Times New Roman"/>
          <w:iCs/>
          <w:spacing w:val="-3"/>
        </w:rPr>
        <w:t xml:space="preserve"> and</w:t>
      </w:r>
      <w:r w:rsidR="0045633B" w:rsidRPr="00DD7F4B">
        <w:rPr>
          <w:rFonts w:ascii="Times New Roman" w:hAnsi="Times New Roman" w:cs="Times New Roman"/>
          <w:iCs/>
          <w:spacing w:val="-3"/>
        </w:rPr>
        <w:t xml:space="preserve"> payment</w:t>
      </w:r>
      <w:r w:rsidR="00F42F5A" w:rsidRPr="00DD7F4B">
        <w:rPr>
          <w:rFonts w:ascii="Times New Roman" w:hAnsi="Times New Roman" w:cs="Times New Roman"/>
          <w:iCs/>
          <w:spacing w:val="-3"/>
        </w:rPr>
        <w:t xml:space="preserve"> is required for the Complainant to continue to receive electric service from PPL</w:t>
      </w:r>
      <w:r w:rsidR="00344D01" w:rsidRPr="00DD7F4B">
        <w:rPr>
          <w:rFonts w:ascii="Times New Roman" w:hAnsi="Times New Roman" w:cs="Times New Roman"/>
          <w:iCs/>
          <w:spacing w:val="-3"/>
        </w:rPr>
        <w:t>.</w:t>
      </w:r>
    </w:p>
    <w:p w:rsidR="00344D01" w:rsidRPr="00DD7F4B" w:rsidRDefault="00344D01" w:rsidP="00DD7F4B">
      <w:pPr>
        <w:spacing w:line="360" w:lineRule="auto"/>
        <w:rPr>
          <w:rFonts w:ascii="Times New Roman" w:hAnsi="Times New Roman" w:cs="Times New Roman"/>
          <w:iCs/>
          <w:spacing w:val="-3"/>
        </w:rPr>
      </w:pPr>
    </w:p>
    <w:p w:rsidR="000B270D" w:rsidRPr="00DD7F4B" w:rsidRDefault="005054CE" w:rsidP="00DD7F4B">
      <w:pPr>
        <w:spacing w:line="360" w:lineRule="auto"/>
        <w:rPr>
          <w:rFonts w:ascii="Times New Roman" w:hAnsi="Times New Roman" w:cs="Times New Roman"/>
          <w:iCs/>
          <w:spacing w:val="-3"/>
        </w:rPr>
      </w:pPr>
      <w:r w:rsidRPr="00DD7F4B">
        <w:rPr>
          <w:rFonts w:ascii="Times New Roman" w:hAnsi="Times New Roman" w:cs="Times New Roman"/>
          <w:iCs/>
          <w:spacing w:val="-3"/>
        </w:rPr>
        <w:tab/>
      </w:r>
      <w:r w:rsidRPr="00DD7F4B">
        <w:rPr>
          <w:rFonts w:ascii="Times New Roman" w:hAnsi="Times New Roman" w:cs="Times New Roman"/>
          <w:iCs/>
          <w:spacing w:val="-3"/>
        </w:rPr>
        <w:tab/>
        <w:t xml:space="preserve">The record in this matter indicates that the Complainant failed to comply with </w:t>
      </w:r>
      <w:r w:rsidR="00640FB1" w:rsidRPr="00DD7F4B">
        <w:rPr>
          <w:rFonts w:ascii="Times New Roman" w:hAnsi="Times New Roman" w:cs="Times New Roman"/>
          <w:iCs/>
          <w:spacing w:val="-3"/>
        </w:rPr>
        <w:t>four</w:t>
      </w:r>
      <w:r w:rsidRPr="00DD7F4B">
        <w:rPr>
          <w:rFonts w:ascii="Times New Roman" w:hAnsi="Times New Roman" w:cs="Times New Roman"/>
          <w:iCs/>
          <w:spacing w:val="-3"/>
        </w:rPr>
        <w:t xml:space="preserve"> payment arrangements established by the Respondent and </w:t>
      </w:r>
      <w:r w:rsidR="00FC1AC6" w:rsidRPr="00DD7F4B">
        <w:rPr>
          <w:rFonts w:ascii="Times New Roman" w:hAnsi="Times New Roman" w:cs="Times New Roman"/>
          <w:iCs/>
          <w:spacing w:val="-3"/>
        </w:rPr>
        <w:t xml:space="preserve">one established by the </w:t>
      </w:r>
      <w:r w:rsidRPr="00DD7F4B">
        <w:rPr>
          <w:rFonts w:ascii="Times New Roman" w:hAnsi="Times New Roman" w:cs="Times New Roman"/>
          <w:iCs/>
          <w:spacing w:val="-3"/>
        </w:rPr>
        <w:t xml:space="preserve">BCS.  </w:t>
      </w:r>
      <w:r w:rsidR="003C3268" w:rsidRPr="00DD7F4B">
        <w:rPr>
          <w:rFonts w:ascii="Times New Roman" w:hAnsi="Times New Roman" w:cs="Times New Roman"/>
          <w:iCs/>
          <w:spacing w:val="-3"/>
        </w:rPr>
        <w:t xml:space="preserve">I also note that despite returning to work, the Complainant made only four payments in 2010.  PPL Ex. 1.  </w:t>
      </w:r>
      <w:r w:rsidRPr="00DD7F4B">
        <w:rPr>
          <w:rFonts w:ascii="Times New Roman" w:hAnsi="Times New Roman" w:cs="Times New Roman"/>
          <w:iCs/>
          <w:spacing w:val="-3"/>
        </w:rPr>
        <w:t>There is no evidence that the Complainant has less income than she had when the B</w:t>
      </w:r>
      <w:r w:rsidR="00FC1AC6" w:rsidRPr="00DD7F4B">
        <w:rPr>
          <w:rFonts w:ascii="Times New Roman" w:hAnsi="Times New Roman" w:cs="Times New Roman"/>
          <w:iCs/>
          <w:spacing w:val="-3"/>
        </w:rPr>
        <w:t>CS</w:t>
      </w:r>
      <w:r w:rsidRPr="00DD7F4B">
        <w:rPr>
          <w:rFonts w:ascii="Times New Roman" w:hAnsi="Times New Roman" w:cs="Times New Roman"/>
          <w:iCs/>
          <w:spacing w:val="-3"/>
        </w:rPr>
        <w:t>' decision was rendered</w:t>
      </w:r>
      <w:r w:rsidR="000B270D" w:rsidRPr="00DD7F4B">
        <w:rPr>
          <w:rFonts w:ascii="Times New Roman" w:hAnsi="Times New Roman" w:cs="Times New Roman"/>
          <w:iCs/>
          <w:spacing w:val="-3"/>
        </w:rPr>
        <w:t xml:space="preserve"> in July, 2010</w:t>
      </w:r>
      <w:r w:rsidRPr="00DD7F4B">
        <w:rPr>
          <w:rFonts w:ascii="Times New Roman" w:hAnsi="Times New Roman" w:cs="Times New Roman"/>
          <w:iCs/>
          <w:spacing w:val="-3"/>
        </w:rPr>
        <w:t xml:space="preserve">.  </w:t>
      </w:r>
      <w:r w:rsidR="00EC2565" w:rsidRPr="00DD7F4B">
        <w:rPr>
          <w:rFonts w:ascii="Times New Roman" w:hAnsi="Times New Roman" w:cs="Times New Roman"/>
          <w:iCs/>
          <w:spacing w:val="-3"/>
        </w:rPr>
        <w:t>T</w:t>
      </w:r>
      <w:r w:rsidR="00FC1AC6" w:rsidRPr="00DD7F4B">
        <w:rPr>
          <w:rFonts w:ascii="Times New Roman" w:hAnsi="Times New Roman" w:cs="Times New Roman"/>
          <w:iCs/>
          <w:spacing w:val="-3"/>
        </w:rPr>
        <w:t>hus, t</w:t>
      </w:r>
      <w:r w:rsidR="00EC2565" w:rsidRPr="00DD7F4B">
        <w:rPr>
          <w:rFonts w:ascii="Times New Roman" w:hAnsi="Times New Roman" w:cs="Times New Roman"/>
          <w:iCs/>
          <w:spacing w:val="-3"/>
        </w:rPr>
        <w:t xml:space="preserve">here is no evidence that the Complainant is entitled to a Commission-ordered payment arrangement under the provisions of the Pennsylvania Public Utility Code at 66 Pa. C.S. § 1405.  </w:t>
      </w:r>
    </w:p>
    <w:p w:rsidR="000B270D" w:rsidRPr="00DD7F4B" w:rsidRDefault="000B270D" w:rsidP="00DD7F4B">
      <w:pPr>
        <w:spacing w:line="360" w:lineRule="auto"/>
        <w:rPr>
          <w:rFonts w:ascii="Times New Roman" w:hAnsi="Times New Roman" w:cs="Times New Roman"/>
          <w:iCs/>
          <w:spacing w:val="-3"/>
        </w:rPr>
      </w:pPr>
    </w:p>
    <w:p w:rsidR="005054CE" w:rsidRPr="00DD7F4B" w:rsidRDefault="000B270D" w:rsidP="00DD7F4B">
      <w:pPr>
        <w:spacing w:line="360" w:lineRule="auto"/>
        <w:rPr>
          <w:rFonts w:ascii="Times New Roman" w:hAnsi="Times New Roman" w:cs="Times New Roman"/>
          <w:iCs/>
          <w:spacing w:val="-3"/>
        </w:rPr>
      </w:pPr>
      <w:r w:rsidRPr="00DD7F4B">
        <w:rPr>
          <w:rFonts w:ascii="Times New Roman" w:hAnsi="Times New Roman" w:cs="Times New Roman"/>
          <w:iCs/>
          <w:spacing w:val="-3"/>
        </w:rPr>
        <w:tab/>
      </w:r>
      <w:r w:rsidRPr="00DD7F4B">
        <w:rPr>
          <w:rFonts w:ascii="Times New Roman" w:hAnsi="Times New Roman" w:cs="Times New Roman"/>
          <w:iCs/>
          <w:spacing w:val="-3"/>
        </w:rPr>
        <w:tab/>
      </w:r>
      <w:r w:rsidR="00EC2565" w:rsidRPr="00DD7F4B">
        <w:rPr>
          <w:rFonts w:ascii="Times New Roman" w:hAnsi="Times New Roman" w:cs="Times New Roman"/>
          <w:iCs/>
          <w:spacing w:val="-3"/>
        </w:rPr>
        <w:t>T</w:t>
      </w:r>
      <w:r w:rsidR="005054CE" w:rsidRPr="00DD7F4B">
        <w:rPr>
          <w:rFonts w:ascii="Times New Roman" w:hAnsi="Times New Roman" w:cs="Times New Roman"/>
          <w:iCs/>
          <w:spacing w:val="-3"/>
        </w:rPr>
        <w:t xml:space="preserve">he Commission </w:t>
      </w:r>
      <w:r w:rsidR="00EC2565" w:rsidRPr="00DD7F4B">
        <w:rPr>
          <w:rFonts w:ascii="Times New Roman" w:hAnsi="Times New Roman" w:cs="Times New Roman"/>
          <w:iCs/>
          <w:spacing w:val="-3"/>
        </w:rPr>
        <w:t xml:space="preserve">has </w:t>
      </w:r>
      <w:r w:rsidR="005054CE" w:rsidRPr="00DD7F4B">
        <w:rPr>
          <w:rFonts w:ascii="Times New Roman" w:hAnsi="Times New Roman" w:cs="Times New Roman"/>
          <w:iCs/>
          <w:spacing w:val="-3"/>
        </w:rPr>
        <w:t>s</w:t>
      </w:r>
      <w:r w:rsidR="00EC2565" w:rsidRPr="00DD7F4B">
        <w:rPr>
          <w:rFonts w:ascii="Times New Roman" w:hAnsi="Times New Roman" w:cs="Times New Roman"/>
          <w:iCs/>
          <w:spacing w:val="-3"/>
        </w:rPr>
        <w:t>tated</w:t>
      </w:r>
      <w:r w:rsidR="005054CE" w:rsidRPr="00DD7F4B">
        <w:rPr>
          <w:rFonts w:ascii="Times New Roman" w:hAnsi="Times New Roman" w:cs="Times New Roman"/>
          <w:iCs/>
          <w:spacing w:val="-3"/>
        </w:rPr>
        <w:t xml:space="preserve"> that "we find that § </w:t>
      </w:r>
      <w:r w:rsidR="005054CE" w:rsidRPr="00DD7F4B">
        <w:rPr>
          <w:rFonts w:ascii="Times New Roman" w:hAnsi="Times New Roman" w:cs="Times New Roman"/>
          <w:bCs/>
          <w:iCs/>
          <w:spacing w:val="-3"/>
        </w:rPr>
        <w:t>1405(d)</w:t>
      </w:r>
      <w:r w:rsidR="005054CE" w:rsidRPr="00DD7F4B">
        <w:rPr>
          <w:rFonts w:ascii="Times New Roman" w:hAnsi="Times New Roman" w:cs="Times New Roman"/>
          <w:iCs/>
          <w:spacing w:val="-3"/>
        </w:rPr>
        <w:t xml:space="preserve"> does not divorce the Commission from its traditional and fundamental role</w:t>
      </w:r>
      <w:r w:rsidR="00EC2565" w:rsidRPr="00DD7F4B">
        <w:rPr>
          <w:rFonts w:ascii="Times New Roman" w:hAnsi="Times New Roman" w:cs="Times New Roman"/>
          <w:iCs/>
          <w:spacing w:val="-3"/>
        </w:rPr>
        <w:t> </w:t>
      </w:r>
      <w:r w:rsidR="005054CE" w:rsidRPr="00DD7F4B">
        <w:rPr>
          <w:rFonts w:ascii="Times New Roman" w:hAnsi="Times New Roman" w:cs="Times New Roman"/>
          <w:iCs/>
          <w:spacing w:val="-3"/>
        </w:rPr>
        <w:t xml:space="preserve">as final arbiter of utility consumers' rights with respect to payment agreement issues. </w:t>
      </w:r>
      <w:r w:rsidR="00195784" w:rsidRPr="00DD7F4B">
        <w:rPr>
          <w:rFonts w:ascii="Times New Roman" w:hAnsi="Times New Roman" w:cs="Times New Roman"/>
          <w:iCs/>
          <w:spacing w:val="-3"/>
        </w:rPr>
        <w:t xml:space="preserve"> </w:t>
      </w:r>
      <w:r w:rsidR="005054CE" w:rsidRPr="00DD7F4B">
        <w:rPr>
          <w:rFonts w:ascii="Times New Roman" w:hAnsi="Times New Roman" w:cs="Times New Roman"/>
          <w:iCs/>
          <w:spacing w:val="-3"/>
        </w:rPr>
        <w:t xml:space="preserve">Rather, § </w:t>
      </w:r>
      <w:r w:rsidR="005054CE" w:rsidRPr="00DD7F4B">
        <w:rPr>
          <w:rFonts w:ascii="Times New Roman" w:hAnsi="Times New Roman" w:cs="Times New Roman"/>
          <w:bCs/>
          <w:iCs/>
          <w:spacing w:val="-3"/>
        </w:rPr>
        <w:t>1405(d)</w:t>
      </w:r>
      <w:r w:rsidR="005054CE" w:rsidRPr="00DD7F4B">
        <w:rPr>
          <w:rFonts w:ascii="Times New Roman" w:hAnsi="Times New Roman" w:cs="Times New Roman"/>
          <w:iCs/>
          <w:spacing w:val="-3"/>
        </w:rPr>
        <w:t xml:space="preserve"> permits the establishment of one payment agreement by the Commission, subject to the requirements and limitations of § 1405."  </w:t>
      </w:r>
      <w:r w:rsidR="005054CE" w:rsidRPr="00DD7F4B">
        <w:rPr>
          <w:rFonts w:ascii="Times New Roman" w:hAnsi="Times New Roman" w:cs="Times New Roman"/>
          <w:i/>
          <w:iCs/>
          <w:spacing w:val="-3"/>
        </w:rPr>
        <w:t>Chapter 14 Implementation, Reconsideration Of Implementation Order</w:t>
      </w:r>
      <w:r w:rsidR="004A6CE4">
        <w:rPr>
          <w:rFonts w:ascii="Times New Roman" w:hAnsi="Times New Roman" w:cs="Times New Roman"/>
          <w:iCs/>
          <w:spacing w:val="-3"/>
        </w:rPr>
        <w:t>, Docket No. M</w:t>
      </w:r>
      <w:r w:rsidR="004A6CE4">
        <w:rPr>
          <w:rFonts w:ascii="Times New Roman" w:hAnsi="Times New Roman" w:cs="Times New Roman"/>
          <w:iCs/>
          <w:spacing w:val="-3"/>
        </w:rPr>
        <w:noBreakHyphen/>
      </w:r>
      <w:r w:rsidR="005054CE" w:rsidRPr="00DD7F4B">
        <w:rPr>
          <w:rFonts w:ascii="Times New Roman" w:hAnsi="Times New Roman" w:cs="Times New Roman"/>
          <w:iCs/>
          <w:spacing w:val="-3"/>
        </w:rPr>
        <w:t xml:space="preserve">00041802F0002 (Order Entered October 31, 2005). </w:t>
      </w:r>
      <w:r w:rsidR="00195784" w:rsidRPr="00DD7F4B">
        <w:rPr>
          <w:rFonts w:ascii="Times New Roman" w:hAnsi="Times New Roman" w:cs="Times New Roman"/>
          <w:iCs/>
          <w:spacing w:val="-3"/>
        </w:rPr>
        <w:t xml:space="preserve"> </w:t>
      </w:r>
      <w:r w:rsidR="005054CE" w:rsidRPr="00DD7F4B">
        <w:rPr>
          <w:rFonts w:ascii="Times New Roman" w:hAnsi="Times New Roman" w:cs="Times New Roman"/>
          <w:iCs/>
          <w:spacing w:val="-3"/>
        </w:rPr>
        <w:t xml:space="preserve">Furthermore, the Commission concluded that </w:t>
      </w:r>
      <w:r w:rsidR="00FC1AC6" w:rsidRPr="00DD7F4B">
        <w:rPr>
          <w:rFonts w:ascii="Times New Roman" w:hAnsi="Times New Roman" w:cs="Times New Roman"/>
          <w:iCs/>
          <w:spacing w:val="-3"/>
        </w:rPr>
        <w:t>Section</w:t>
      </w:r>
      <w:r w:rsidR="005054CE" w:rsidRPr="00DD7F4B">
        <w:rPr>
          <w:rFonts w:ascii="Times New Roman" w:hAnsi="Times New Roman" w:cs="Times New Roman"/>
          <w:iCs/>
          <w:spacing w:val="-3"/>
        </w:rPr>
        <w:t xml:space="preserve"> </w:t>
      </w:r>
      <w:r w:rsidR="005054CE" w:rsidRPr="00DD7F4B">
        <w:rPr>
          <w:rFonts w:ascii="Times New Roman" w:hAnsi="Times New Roman" w:cs="Times New Roman"/>
          <w:bCs/>
          <w:iCs/>
          <w:spacing w:val="-3"/>
        </w:rPr>
        <w:t>1405(d)</w:t>
      </w:r>
      <w:r w:rsidR="005054CE" w:rsidRPr="00DD7F4B">
        <w:rPr>
          <w:rFonts w:ascii="Times New Roman" w:hAnsi="Times New Roman" w:cs="Times New Roman"/>
          <w:iCs/>
          <w:spacing w:val="-3"/>
        </w:rPr>
        <w:t xml:space="preserve"> permits the Commission (in addition to instances where there has been a change of income) to establish one payment agreement that meets the terms of Chapter 14 before the prohibition against a second payment agreement in</w:t>
      </w:r>
      <w:r w:rsidR="00FC1AC6" w:rsidRPr="00DD7F4B">
        <w:rPr>
          <w:rFonts w:ascii="Times New Roman" w:hAnsi="Times New Roman" w:cs="Times New Roman"/>
          <w:iCs/>
          <w:spacing w:val="-3"/>
        </w:rPr>
        <w:t xml:space="preserve"> Section</w:t>
      </w:r>
      <w:r w:rsidR="005054CE" w:rsidRPr="00DD7F4B">
        <w:rPr>
          <w:rFonts w:ascii="Times New Roman" w:hAnsi="Times New Roman" w:cs="Times New Roman"/>
          <w:iCs/>
          <w:spacing w:val="-3"/>
        </w:rPr>
        <w:t xml:space="preserve"> </w:t>
      </w:r>
      <w:r w:rsidR="005054CE" w:rsidRPr="00DD7F4B">
        <w:rPr>
          <w:rFonts w:ascii="Times New Roman" w:hAnsi="Times New Roman" w:cs="Times New Roman"/>
          <w:bCs/>
          <w:iCs/>
          <w:spacing w:val="-3"/>
        </w:rPr>
        <w:t>1405(d)</w:t>
      </w:r>
      <w:r w:rsidR="005054CE" w:rsidRPr="00DD7F4B">
        <w:rPr>
          <w:rFonts w:ascii="Times New Roman" w:hAnsi="Times New Roman" w:cs="Times New Roman"/>
          <w:iCs/>
          <w:spacing w:val="-3"/>
        </w:rPr>
        <w:t xml:space="preserve"> applies. </w:t>
      </w:r>
      <w:r w:rsidR="00195784" w:rsidRPr="00DD7F4B">
        <w:rPr>
          <w:rFonts w:ascii="Times New Roman" w:hAnsi="Times New Roman" w:cs="Times New Roman"/>
          <w:iCs/>
          <w:spacing w:val="-3"/>
        </w:rPr>
        <w:t xml:space="preserve"> </w:t>
      </w:r>
      <w:r w:rsidR="005054CE" w:rsidRPr="00DD7F4B">
        <w:rPr>
          <w:rFonts w:ascii="Times New Roman" w:hAnsi="Times New Roman" w:cs="Times New Roman"/>
          <w:iCs/>
          <w:spacing w:val="-3"/>
        </w:rPr>
        <w:t xml:space="preserve">Consequently, the Commission cannot establish or order a public utility to establish a second or subsequent payment arrangement since the Complainant has defaulted on a BCS decision. </w:t>
      </w:r>
      <w:r w:rsidR="005054CE" w:rsidRPr="00DD7F4B">
        <w:rPr>
          <w:rFonts w:ascii="Times New Roman" w:hAnsi="Times New Roman" w:cs="Times New Roman"/>
          <w:i/>
          <w:iCs/>
          <w:spacing w:val="-3"/>
        </w:rPr>
        <w:t>Lisa Brown v. PECO Energy</w:t>
      </w:r>
      <w:r w:rsidR="005054CE" w:rsidRPr="00DD7F4B">
        <w:rPr>
          <w:rFonts w:ascii="Times New Roman" w:hAnsi="Times New Roman" w:cs="Times New Roman"/>
          <w:iCs/>
          <w:spacing w:val="-3"/>
        </w:rPr>
        <w:t>, Docket No. Z-01512168 (Order entered May 13, 2005)</w:t>
      </w:r>
      <w:r w:rsidR="00195784" w:rsidRPr="00DD7F4B">
        <w:rPr>
          <w:rFonts w:ascii="Times New Roman" w:hAnsi="Times New Roman" w:cs="Times New Roman"/>
          <w:iCs/>
          <w:spacing w:val="-3"/>
        </w:rPr>
        <w:t xml:space="preserve">.  In this case, the Complainant defaulted on a </w:t>
      </w:r>
      <w:r w:rsidR="00195784" w:rsidRPr="00DD7F4B">
        <w:rPr>
          <w:rFonts w:ascii="Times New Roman" w:hAnsi="Times New Roman" w:cs="Times New Roman"/>
        </w:rPr>
        <w:t>BCS decision at Case # 00</w:t>
      </w:r>
      <w:r w:rsidR="00640FB1" w:rsidRPr="00DD7F4B">
        <w:rPr>
          <w:rFonts w:ascii="Times New Roman" w:hAnsi="Times New Roman" w:cs="Times New Roman"/>
        </w:rPr>
        <w:t>2699918</w:t>
      </w:r>
      <w:r w:rsidR="00195784" w:rsidRPr="00DD7F4B">
        <w:rPr>
          <w:rFonts w:ascii="Times New Roman" w:hAnsi="Times New Roman" w:cs="Times New Roman"/>
        </w:rPr>
        <w:t>.</w:t>
      </w:r>
      <w:r w:rsidR="005054CE" w:rsidRPr="00DD7F4B">
        <w:rPr>
          <w:rFonts w:ascii="Times New Roman" w:hAnsi="Times New Roman" w:cs="Times New Roman"/>
          <w:iCs/>
          <w:spacing w:val="-3"/>
        </w:rPr>
        <w:t xml:space="preserve"> </w:t>
      </w:r>
    </w:p>
    <w:p w:rsidR="001B21A8" w:rsidRPr="00DD7F4B" w:rsidRDefault="001B21A8" w:rsidP="00DD7F4B">
      <w:pPr>
        <w:spacing w:line="360" w:lineRule="auto"/>
        <w:rPr>
          <w:rFonts w:ascii="Times New Roman" w:hAnsi="Times New Roman" w:cs="Times New Roman"/>
          <w:iCs/>
          <w:spacing w:val="-3"/>
        </w:rPr>
      </w:pPr>
    </w:p>
    <w:p w:rsidR="00D664BD" w:rsidRPr="00DD7F4B" w:rsidRDefault="001B21A8" w:rsidP="00DD7F4B">
      <w:pPr>
        <w:spacing w:line="360" w:lineRule="auto"/>
        <w:outlineLvl w:val="0"/>
        <w:rPr>
          <w:rFonts w:ascii="Times New Roman" w:hAnsi="Times New Roman" w:cs="Times New Roman"/>
        </w:rPr>
      </w:pPr>
      <w:r w:rsidRPr="00DD7F4B">
        <w:rPr>
          <w:rFonts w:ascii="Times New Roman" w:hAnsi="Times New Roman" w:cs="Times New Roman"/>
          <w:iCs/>
          <w:spacing w:val="-3"/>
        </w:rPr>
        <w:lastRenderedPageBreak/>
        <w:tab/>
      </w:r>
      <w:r w:rsidRPr="00DD7F4B">
        <w:rPr>
          <w:rFonts w:ascii="Times New Roman" w:hAnsi="Times New Roman" w:cs="Times New Roman"/>
          <w:iCs/>
          <w:spacing w:val="-3"/>
        </w:rPr>
        <w:tab/>
      </w:r>
      <w:r w:rsidR="005054CE" w:rsidRPr="00DD7F4B">
        <w:rPr>
          <w:rFonts w:ascii="Times New Roman" w:hAnsi="Times New Roman" w:cs="Times New Roman"/>
          <w:iCs/>
          <w:spacing w:val="-3"/>
        </w:rPr>
        <w:t xml:space="preserve">The Complainant has failed to sustain her burden of proving that she </w:t>
      </w:r>
      <w:r w:rsidR="00E73800" w:rsidRPr="00DD7F4B">
        <w:rPr>
          <w:rFonts w:ascii="Times New Roman" w:hAnsi="Times New Roman" w:cs="Times New Roman"/>
          <w:iCs/>
          <w:spacing w:val="-3"/>
        </w:rPr>
        <w:t>is entitled to relief</w:t>
      </w:r>
      <w:r w:rsidRPr="00DD7F4B">
        <w:rPr>
          <w:rFonts w:ascii="Times New Roman" w:hAnsi="Times New Roman" w:cs="Times New Roman"/>
          <w:iCs/>
          <w:spacing w:val="-3"/>
        </w:rPr>
        <w:t xml:space="preserve">.  </w:t>
      </w:r>
      <w:r w:rsidR="005054CE" w:rsidRPr="00DD7F4B">
        <w:rPr>
          <w:rFonts w:ascii="Times New Roman" w:hAnsi="Times New Roman" w:cs="Times New Roman"/>
          <w:iCs/>
          <w:spacing w:val="-3"/>
        </w:rPr>
        <w:t xml:space="preserve">In addition, the Complainant has not complied with payment arrangements in the past. </w:t>
      </w:r>
      <w:r w:rsidRPr="00DD7F4B">
        <w:rPr>
          <w:rFonts w:ascii="Times New Roman" w:hAnsi="Times New Roman" w:cs="Times New Roman"/>
          <w:iCs/>
          <w:spacing w:val="-3"/>
        </w:rPr>
        <w:t xml:space="preserve"> </w:t>
      </w:r>
      <w:r w:rsidR="005054CE" w:rsidRPr="00DD7F4B">
        <w:rPr>
          <w:rFonts w:ascii="Times New Roman" w:hAnsi="Times New Roman" w:cs="Times New Roman"/>
          <w:iCs/>
          <w:spacing w:val="-3"/>
        </w:rPr>
        <w:t xml:space="preserve">There is no evidence in the record to show that </w:t>
      </w:r>
      <w:r w:rsidR="00FC1AC6" w:rsidRPr="00DD7F4B">
        <w:rPr>
          <w:rFonts w:ascii="Times New Roman" w:hAnsi="Times New Roman" w:cs="Times New Roman"/>
          <w:iCs/>
          <w:spacing w:val="-3"/>
        </w:rPr>
        <w:t>her</w:t>
      </w:r>
      <w:r w:rsidR="005054CE" w:rsidRPr="00DD7F4B">
        <w:rPr>
          <w:rFonts w:ascii="Times New Roman" w:hAnsi="Times New Roman" w:cs="Times New Roman"/>
          <w:iCs/>
          <w:spacing w:val="-3"/>
        </w:rPr>
        <w:t xml:space="preserve"> household income has been reduced.</w:t>
      </w:r>
      <w:r w:rsidRPr="00DD7F4B">
        <w:rPr>
          <w:rFonts w:ascii="Times New Roman" w:hAnsi="Times New Roman" w:cs="Times New Roman"/>
          <w:iCs/>
          <w:spacing w:val="-3"/>
        </w:rPr>
        <w:t xml:space="preserve"> </w:t>
      </w:r>
      <w:r w:rsidR="005054CE" w:rsidRPr="00DD7F4B">
        <w:rPr>
          <w:rFonts w:ascii="Times New Roman" w:hAnsi="Times New Roman" w:cs="Times New Roman"/>
          <w:iCs/>
          <w:spacing w:val="-3"/>
        </w:rPr>
        <w:t xml:space="preserve"> Thus, the Commission cannot give her another payment arrangement. </w:t>
      </w:r>
      <w:r w:rsidRPr="00DD7F4B">
        <w:rPr>
          <w:rFonts w:ascii="Times New Roman" w:hAnsi="Times New Roman" w:cs="Times New Roman"/>
          <w:iCs/>
          <w:spacing w:val="-3"/>
        </w:rPr>
        <w:t xml:space="preserve"> Consequently, the C</w:t>
      </w:r>
      <w:r w:rsidR="005054CE" w:rsidRPr="00DD7F4B">
        <w:rPr>
          <w:rFonts w:ascii="Times New Roman" w:hAnsi="Times New Roman" w:cs="Times New Roman"/>
          <w:iCs/>
          <w:spacing w:val="-3"/>
        </w:rPr>
        <w:t xml:space="preserve">omplaint </w:t>
      </w:r>
      <w:r w:rsidRPr="00DD7F4B">
        <w:rPr>
          <w:rFonts w:ascii="Times New Roman" w:hAnsi="Times New Roman" w:cs="Times New Roman"/>
          <w:iCs/>
          <w:spacing w:val="-3"/>
        </w:rPr>
        <w:t>must be</w:t>
      </w:r>
      <w:r w:rsidR="005054CE" w:rsidRPr="00DD7F4B">
        <w:rPr>
          <w:rFonts w:ascii="Times New Roman" w:hAnsi="Times New Roman" w:cs="Times New Roman"/>
          <w:iCs/>
          <w:spacing w:val="-3"/>
        </w:rPr>
        <w:t xml:space="preserve"> dismissed.</w:t>
      </w:r>
      <w:r w:rsidR="005054CE" w:rsidRPr="00DD7F4B">
        <w:rPr>
          <w:rFonts w:ascii="Times New Roman" w:hAnsi="Times New Roman" w:cs="Times New Roman"/>
          <w:iCs/>
          <w:spacing w:val="-3"/>
        </w:rPr>
        <w:br/>
      </w:r>
      <w:r w:rsidR="007B5858" w:rsidRPr="00DD7F4B">
        <w:rPr>
          <w:rFonts w:ascii="Times New Roman" w:hAnsi="Times New Roman" w:cs="Times New Roman"/>
          <w:spacing w:val="-3"/>
        </w:rPr>
        <w:br/>
      </w:r>
      <w:r w:rsidR="007B5858" w:rsidRPr="00DD7F4B">
        <w:rPr>
          <w:rFonts w:ascii="Times New Roman" w:hAnsi="Times New Roman" w:cs="Times New Roman"/>
          <w:spacing w:val="-3"/>
        </w:rPr>
        <w:tab/>
      </w:r>
      <w:r w:rsidR="007B5858" w:rsidRPr="00DD7F4B">
        <w:rPr>
          <w:rFonts w:ascii="Times New Roman" w:hAnsi="Times New Roman" w:cs="Times New Roman"/>
          <w:spacing w:val="-3"/>
        </w:rPr>
        <w:tab/>
      </w:r>
      <w:r w:rsidR="007B5858" w:rsidRPr="00DD7F4B">
        <w:rPr>
          <w:rFonts w:ascii="Times New Roman" w:hAnsi="Times New Roman" w:cs="Times New Roman"/>
          <w:spacing w:val="-3"/>
        </w:rPr>
        <w:tab/>
      </w:r>
      <w:r w:rsidR="007B5858" w:rsidRPr="00DD7F4B">
        <w:rPr>
          <w:rFonts w:ascii="Times New Roman" w:hAnsi="Times New Roman" w:cs="Times New Roman"/>
          <w:spacing w:val="-3"/>
        </w:rPr>
        <w:tab/>
      </w:r>
      <w:r w:rsidR="007B5858" w:rsidRPr="00DD7F4B">
        <w:rPr>
          <w:rFonts w:ascii="Times New Roman" w:hAnsi="Times New Roman" w:cs="Times New Roman"/>
          <w:spacing w:val="-3"/>
        </w:rPr>
        <w:tab/>
      </w:r>
      <w:r w:rsidR="001F0CC2" w:rsidRPr="00DD7F4B">
        <w:rPr>
          <w:rFonts w:ascii="Times New Roman" w:hAnsi="Times New Roman" w:cs="Times New Roman"/>
          <w:spacing w:val="-3"/>
        </w:rPr>
        <w:t xml:space="preserve">  </w:t>
      </w:r>
      <w:r w:rsidR="007B5858" w:rsidRPr="00DD7F4B">
        <w:rPr>
          <w:rFonts w:ascii="Times New Roman" w:hAnsi="Times New Roman" w:cs="Times New Roman"/>
          <w:spacing w:val="-3"/>
          <w:u w:val="single"/>
        </w:rPr>
        <w:t>CONCLUSIONS OF LAW</w:t>
      </w:r>
      <w:r w:rsidR="007B5858" w:rsidRPr="00DD7F4B">
        <w:rPr>
          <w:rFonts w:ascii="Times New Roman" w:hAnsi="Times New Roman" w:cs="Times New Roman"/>
          <w:spacing w:val="-3"/>
        </w:rPr>
        <w:br/>
      </w:r>
      <w:r w:rsidR="007B5858" w:rsidRPr="00DD7F4B">
        <w:rPr>
          <w:rFonts w:ascii="Times New Roman" w:hAnsi="Times New Roman" w:cs="Times New Roman"/>
          <w:spacing w:val="-3"/>
        </w:rPr>
        <w:br/>
      </w:r>
      <w:r w:rsidR="007B5858" w:rsidRPr="00DD7F4B">
        <w:rPr>
          <w:rFonts w:ascii="Times New Roman" w:hAnsi="Times New Roman" w:cs="Times New Roman"/>
          <w:spacing w:val="-3"/>
        </w:rPr>
        <w:tab/>
      </w:r>
      <w:r w:rsidR="007B5858" w:rsidRPr="00DD7F4B">
        <w:rPr>
          <w:rFonts w:ascii="Times New Roman" w:hAnsi="Times New Roman" w:cs="Times New Roman"/>
          <w:spacing w:val="-3"/>
        </w:rPr>
        <w:tab/>
      </w:r>
      <w:r w:rsidR="00D664BD" w:rsidRPr="00DD7F4B">
        <w:rPr>
          <w:rFonts w:ascii="Times New Roman" w:hAnsi="Times New Roman" w:cs="Times New Roman"/>
        </w:rPr>
        <w:t>1.</w:t>
      </w:r>
      <w:r w:rsidR="00D664BD" w:rsidRPr="00DD7F4B">
        <w:rPr>
          <w:rFonts w:ascii="Times New Roman" w:hAnsi="Times New Roman" w:cs="Times New Roman"/>
        </w:rPr>
        <w:tab/>
        <w:t>The Commission has jurisdiction over the parties and the subject matter of this proceeding.  66 Pa. C.S. §§701, 1405(a); 52 Pa. Code §56.174.</w:t>
      </w:r>
    </w:p>
    <w:p w:rsidR="00D664BD" w:rsidRPr="00DD7F4B" w:rsidRDefault="00D664BD" w:rsidP="00DD7F4B">
      <w:pPr>
        <w:spacing w:line="360" w:lineRule="auto"/>
        <w:jc w:val="center"/>
        <w:rPr>
          <w:rFonts w:ascii="Times New Roman" w:hAnsi="Times New Roman" w:cs="Times New Roman"/>
          <w:u w:val="single"/>
        </w:rPr>
      </w:pPr>
    </w:p>
    <w:p w:rsidR="00D664BD" w:rsidRPr="00DD7F4B" w:rsidRDefault="00D664BD" w:rsidP="00DD7F4B">
      <w:pPr>
        <w:spacing w:line="360" w:lineRule="auto"/>
        <w:ind w:firstLine="1440"/>
        <w:rPr>
          <w:rFonts w:ascii="Times New Roman" w:hAnsi="Times New Roman" w:cs="Times New Roman"/>
        </w:rPr>
      </w:pPr>
      <w:r w:rsidRPr="00DD7F4B">
        <w:rPr>
          <w:rFonts w:ascii="Times New Roman" w:hAnsi="Times New Roman" w:cs="Times New Roman"/>
        </w:rPr>
        <w:t>2.</w:t>
      </w:r>
      <w:r w:rsidRPr="00DD7F4B">
        <w:rPr>
          <w:rFonts w:ascii="Times New Roman" w:hAnsi="Times New Roman" w:cs="Times New Roman"/>
        </w:rPr>
        <w:tab/>
        <w:t>In accordance with 66 Pa. C.S. §332(a), Complainant has the burden of proving h</w:t>
      </w:r>
      <w:r w:rsidR="00955B3C" w:rsidRPr="00DD7F4B">
        <w:rPr>
          <w:rFonts w:ascii="Times New Roman" w:hAnsi="Times New Roman" w:cs="Times New Roman"/>
        </w:rPr>
        <w:t>er</w:t>
      </w:r>
      <w:r w:rsidRPr="00DD7F4B">
        <w:rPr>
          <w:rFonts w:ascii="Times New Roman" w:hAnsi="Times New Roman" w:cs="Times New Roman"/>
        </w:rPr>
        <w:t xml:space="preserve"> entitlement to a lower monthly payment agreement, and must present evidence that is more convincing than that presented by the other party.  </w:t>
      </w:r>
      <w:r w:rsidRPr="00DD7F4B">
        <w:rPr>
          <w:rFonts w:ascii="Times New Roman" w:hAnsi="Times New Roman" w:cs="Times New Roman"/>
          <w:i/>
          <w:spacing w:val="-3"/>
        </w:rPr>
        <w:t>Samuel J. Lansberry, Inc. v. Pa. P.U.C.</w:t>
      </w:r>
      <w:r w:rsidRPr="00DD7F4B">
        <w:rPr>
          <w:rFonts w:ascii="Times New Roman" w:hAnsi="Times New Roman" w:cs="Times New Roman"/>
          <w:spacing w:val="-3"/>
        </w:rPr>
        <w:t xml:space="preserve">, 578 A.2d 600 (1990), </w:t>
      </w:r>
      <w:r w:rsidRPr="00DD7F4B">
        <w:rPr>
          <w:rFonts w:ascii="Times New Roman" w:hAnsi="Times New Roman" w:cs="Times New Roman"/>
          <w:i/>
          <w:spacing w:val="-3"/>
        </w:rPr>
        <w:t>alloc. den</w:t>
      </w:r>
      <w:r w:rsidRPr="00DD7F4B">
        <w:rPr>
          <w:rFonts w:ascii="Times New Roman" w:hAnsi="Times New Roman" w:cs="Times New Roman"/>
          <w:spacing w:val="-3"/>
        </w:rPr>
        <w:t>., 602 A.2d 863 (1992).</w:t>
      </w:r>
      <w:r w:rsidRPr="00DD7F4B">
        <w:rPr>
          <w:rFonts w:ascii="Times New Roman" w:hAnsi="Times New Roman" w:cs="Times New Roman"/>
        </w:rPr>
        <w:t xml:space="preserve">  </w:t>
      </w:r>
    </w:p>
    <w:p w:rsidR="00D664BD" w:rsidRPr="00DD7F4B" w:rsidRDefault="00D664BD" w:rsidP="00DD7F4B">
      <w:pPr>
        <w:spacing w:line="360" w:lineRule="auto"/>
        <w:ind w:firstLine="1440"/>
        <w:rPr>
          <w:rFonts w:ascii="Times New Roman" w:hAnsi="Times New Roman" w:cs="Times New Roman"/>
          <w:spacing w:val="-3"/>
        </w:rPr>
      </w:pPr>
    </w:p>
    <w:p w:rsidR="009A1A81" w:rsidRPr="00DD7F4B" w:rsidRDefault="007B5858" w:rsidP="00DD7F4B">
      <w:pPr>
        <w:autoSpaceDE/>
        <w:autoSpaceDN/>
        <w:spacing w:line="360" w:lineRule="auto"/>
        <w:rPr>
          <w:rFonts w:ascii="Times New Roman" w:hAnsi="Times New Roman" w:cs="Times New Roman"/>
          <w:spacing w:val="-3"/>
        </w:rPr>
      </w:pPr>
      <w:r w:rsidRPr="00DD7F4B">
        <w:rPr>
          <w:rFonts w:ascii="Times New Roman" w:hAnsi="Times New Roman" w:cs="Times New Roman"/>
          <w:spacing w:val="-3"/>
        </w:rPr>
        <w:tab/>
      </w:r>
      <w:r w:rsidRPr="00DD7F4B">
        <w:rPr>
          <w:rFonts w:ascii="Times New Roman" w:hAnsi="Times New Roman" w:cs="Times New Roman"/>
          <w:spacing w:val="-3"/>
        </w:rPr>
        <w:tab/>
      </w:r>
      <w:r w:rsidR="00D664BD" w:rsidRPr="00DD7F4B">
        <w:rPr>
          <w:rFonts w:ascii="Times New Roman" w:hAnsi="Times New Roman" w:cs="Times New Roman"/>
          <w:spacing w:val="-3"/>
        </w:rPr>
        <w:t>3</w:t>
      </w:r>
      <w:r w:rsidRPr="00DD7F4B">
        <w:rPr>
          <w:rFonts w:ascii="Times New Roman" w:hAnsi="Times New Roman" w:cs="Times New Roman"/>
          <w:spacing w:val="-3"/>
        </w:rPr>
        <w:t>.</w:t>
      </w:r>
      <w:r w:rsidRPr="00DD7F4B">
        <w:rPr>
          <w:rFonts w:ascii="Times New Roman" w:hAnsi="Times New Roman" w:cs="Times New Roman"/>
          <w:spacing w:val="-3"/>
        </w:rPr>
        <w:tab/>
        <w:t xml:space="preserve">The due process rights of Complainant have been fully protected in this proceeding. </w:t>
      </w:r>
      <w:r w:rsidR="001F0CC2" w:rsidRPr="00DD7F4B">
        <w:rPr>
          <w:rFonts w:ascii="Times New Roman" w:hAnsi="Times New Roman" w:cs="Times New Roman"/>
          <w:spacing w:val="-3"/>
        </w:rPr>
        <w:t xml:space="preserve"> </w:t>
      </w:r>
      <w:r w:rsidRPr="00DD7F4B">
        <w:rPr>
          <w:rFonts w:ascii="Times New Roman" w:hAnsi="Times New Roman" w:cs="Times New Roman"/>
          <w:i/>
          <w:spacing w:val="-3"/>
        </w:rPr>
        <w:t>Sentner v. Bell Telephone Company of Pennsylvania</w:t>
      </w:r>
      <w:r w:rsidRPr="00DD7F4B">
        <w:rPr>
          <w:rFonts w:ascii="Times New Roman" w:hAnsi="Times New Roman" w:cs="Times New Roman"/>
          <w:spacing w:val="-3"/>
        </w:rPr>
        <w:t>, Docket No. F</w:t>
      </w:r>
      <w:r w:rsidR="00AA7044" w:rsidRPr="00DD7F4B">
        <w:rPr>
          <w:rFonts w:ascii="Times New Roman" w:hAnsi="Times New Roman" w:cs="Times New Roman"/>
          <w:spacing w:val="-3"/>
        </w:rPr>
        <w:t>-</w:t>
      </w:r>
      <w:r w:rsidRPr="00DD7F4B">
        <w:rPr>
          <w:rFonts w:ascii="Times New Roman" w:hAnsi="Times New Roman" w:cs="Times New Roman"/>
          <w:spacing w:val="-3"/>
        </w:rPr>
        <w:t>00161106 (Order entered October 25, 1993); and 52 Pa. Code § 5.245(a).</w:t>
      </w:r>
      <w:r w:rsidRPr="00DD7F4B">
        <w:rPr>
          <w:rFonts w:ascii="Times New Roman" w:hAnsi="Times New Roman" w:cs="Times New Roman"/>
          <w:spacing w:val="-3"/>
        </w:rPr>
        <w:br/>
      </w:r>
      <w:r w:rsidRPr="00DD7F4B">
        <w:rPr>
          <w:rFonts w:ascii="Times New Roman" w:hAnsi="Times New Roman" w:cs="Times New Roman"/>
          <w:spacing w:val="-3"/>
        </w:rPr>
        <w:br/>
      </w:r>
      <w:r w:rsidRPr="00DD7F4B">
        <w:rPr>
          <w:rFonts w:ascii="Times New Roman" w:hAnsi="Times New Roman" w:cs="Times New Roman"/>
          <w:spacing w:val="-3"/>
        </w:rPr>
        <w:tab/>
      </w:r>
      <w:r w:rsidRPr="00DD7F4B">
        <w:rPr>
          <w:rFonts w:ascii="Times New Roman" w:hAnsi="Times New Roman" w:cs="Times New Roman"/>
          <w:spacing w:val="-3"/>
        </w:rPr>
        <w:tab/>
      </w:r>
      <w:r w:rsidR="00D664BD" w:rsidRPr="00DD7F4B">
        <w:rPr>
          <w:rFonts w:ascii="Times New Roman" w:hAnsi="Times New Roman" w:cs="Times New Roman"/>
          <w:spacing w:val="-3"/>
        </w:rPr>
        <w:t>4</w:t>
      </w:r>
      <w:r w:rsidRPr="00DD7F4B">
        <w:rPr>
          <w:rFonts w:ascii="Times New Roman" w:hAnsi="Times New Roman" w:cs="Times New Roman"/>
          <w:spacing w:val="-3"/>
        </w:rPr>
        <w:t>.</w:t>
      </w:r>
      <w:r w:rsidRPr="00DD7F4B">
        <w:rPr>
          <w:rFonts w:ascii="Times New Roman" w:hAnsi="Times New Roman" w:cs="Times New Roman"/>
          <w:spacing w:val="-3"/>
        </w:rPr>
        <w:tab/>
        <w:t xml:space="preserve">Complainant has failed to meet her burden of proving that she is entitled to relief. </w:t>
      </w:r>
      <w:r w:rsidR="001F0CC2" w:rsidRPr="00DD7F4B">
        <w:rPr>
          <w:rFonts w:ascii="Times New Roman" w:hAnsi="Times New Roman" w:cs="Times New Roman"/>
          <w:spacing w:val="-3"/>
        </w:rPr>
        <w:t xml:space="preserve"> </w:t>
      </w:r>
      <w:r w:rsidRPr="00DD7F4B">
        <w:rPr>
          <w:rFonts w:ascii="Times New Roman" w:hAnsi="Times New Roman" w:cs="Times New Roman"/>
          <w:spacing w:val="-3"/>
        </w:rPr>
        <w:t>66 Pa. C.S. § 332(a).</w:t>
      </w:r>
      <w:r w:rsidR="009A1A81" w:rsidRPr="00DD7F4B">
        <w:rPr>
          <w:rFonts w:ascii="Times New Roman" w:hAnsi="Times New Roman" w:cs="Times New Roman"/>
          <w:spacing w:val="-3"/>
        </w:rPr>
        <w:br w:type="page"/>
      </w:r>
    </w:p>
    <w:p w:rsidR="007B5858" w:rsidRPr="00DD7F4B" w:rsidRDefault="007B5858" w:rsidP="00DD7F4B">
      <w:pPr>
        <w:spacing w:line="360" w:lineRule="auto"/>
        <w:jc w:val="center"/>
        <w:rPr>
          <w:rFonts w:ascii="Times New Roman" w:hAnsi="Times New Roman" w:cs="Times New Roman"/>
          <w:spacing w:val="-3"/>
        </w:rPr>
      </w:pPr>
      <w:r w:rsidRPr="00DD7F4B">
        <w:rPr>
          <w:rFonts w:ascii="Times New Roman" w:hAnsi="Times New Roman" w:cs="Times New Roman"/>
          <w:spacing w:val="-3"/>
          <w:u w:val="single"/>
        </w:rPr>
        <w:lastRenderedPageBreak/>
        <w:t>ORDER</w:t>
      </w:r>
    </w:p>
    <w:p w:rsidR="007B5858" w:rsidRDefault="007B5858" w:rsidP="00DD7F4B">
      <w:pPr>
        <w:spacing w:line="360" w:lineRule="auto"/>
        <w:jc w:val="center"/>
        <w:rPr>
          <w:rFonts w:ascii="Times New Roman" w:hAnsi="Times New Roman" w:cs="Times New Roman"/>
          <w:spacing w:val="-3"/>
        </w:rPr>
      </w:pPr>
    </w:p>
    <w:p w:rsidR="003E039F" w:rsidRPr="00DD7F4B" w:rsidRDefault="003E039F" w:rsidP="00DD7F4B">
      <w:pPr>
        <w:spacing w:line="360" w:lineRule="auto"/>
        <w:jc w:val="center"/>
        <w:rPr>
          <w:rFonts w:ascii="Times New Roman" w:hAnsi="Times New Roman" w:cs="Times New Roman"/>
          <w:spacing w:val="-3"/>
        </w:rPr>
      </w:pPr>
    </w:p>
    <w:p w:rsidR="007B5858" w:rsidRPr="00DD7F4B" w:rsidRDefault="007B5858" w:rsidP="00DD7F4B">
      <w:pPr>
        <w:tabs>
          <w:tab w:val="left" w:pos="0"/>
        </w:tabs>
        <w:suppressAutoHyphens/>
        <w:spacing w:line="360" w:lineRule="auto"/>
        <w:rPr>
          <w:rFonts w:ascii="Times New Roman" w:hAnsi="Times New Roman" w:cs="Times New Roman"/>
          <w:spacing w:val="-3"/>
        </w:rPr>
      </w:pPr>
      <w:r w:rsidRPr="00DD7F4B">
        <w:rPr>
          <w:rFonts w:ascii="Times New Roman" w:hAnsi="Times New Roman" w:cs="Times New Roman"/>
          <w:spacing w:val="-3"/>
        </w:rPr>
        <w:tab/>
      </w:r>
      <w:r w:rsidRPr="00DD7F4B">
        <w:rPr>
          <w:rFonts w:ascii="Times New Roman" w:hAnsi="Times New Roman" w:cs="Times New Roman"/>
          <w:spacing w:val="-3"/>
        </w:rPr>
        <w:tab/>
        <w:t>THEREFORE,</w:t>
      </w:r>
      <w:r w:rsidRPr="00DD7F4B">
        <w:rPr>
          <w:rFonts w:ascii="Times New Roman" w:hAnsi="Times New Roman" w:cs="Times New Roman"/>
          <w:spacing w:val="-3"/>
        </w:rPr>
        <w:br/>
      </w:r>
      <w:r w:rsidRPr="00DD7F4B">
        <w:rPr>
          <w:rFonts w:ascii="Times New Roman" w:hAnsi="Times New Roman" w:cs="Times New Roman"/>
          <w:spacing w:val="-3"/>
        </w:rPr>
        <w:br/>
      </w:r>
      <w:r w:rsidRPr="00DD7F4B">
        <w:rPr>
          <w:rFonts w:ascii="Times New Roman" w:hAnsi="Times New Roman" w:cs="Times New Roman"/>
          <w:spacing w:val="-3"/>
        </w:rPr>
        <w:tab/>
      </w:r>
      <w:r w:rsidRPr="00DD7F4B">
        <w:rPr>
          <w:rFonts w:ascii="Times New Roman" w:hAnsi="Times New Roman" w:cs="Times New Roman"/>
          <w:spacing w:val="-3"/>
        </w:rPr>
        <w:tab/>
        <w:t>IT IS ORDERED:</w:t>
      </w:r>
      <w:r w:rsidRPr="00DD7F4B">
        <w:rPr>
          <w:rFonts w:ascii="Times New Roman" w:hAnsi="Times New Roman" w:cs="Times New Roman"/>
          <w:spacing w:val="-3"/>
        </w:rPr>
        <w:br/>
      </w:r>
      <w:r w:rsidRPr="00DD7F4B">
        <w:rPr>
          <w:rFonts w:ascii="Times New Roman" w:hAnsi="Times New Roman" w:cs="Times New Roman"/>
          <w:spacing w:val="-3"/>
        </w:rPr>
        <w:br/>
      </w:r>
      <w:r w:rsidRPr="00DD7F4B">
        <w:rPr>
          <w:rFonts w:ascii="Times New Roman" w:hAnsi="Times New Roman" w:cs="Times New Roman"/>
          <w:spacing w:val="-3"/>
        </w:rPr>
        <w:tab/>
      </w:r>
      <w:r w:rsidRPr="00DD7F4B">
        <w:rPr>
          <w:rFonts w:ascii="Times New Roman" w:hAnsi="Times New Roman" w:cs="Times New Roman"/>
          <w:spacing w:val="-3"/>
        </w:rPr>
        <w:tab/>
        <w:t>1.</w:t>
      </w:r>
      <w:r w:rsidRPr="00DD7F4B">
        <w:rPr>
          <w:rFonts w:ascii="Times New Roman" w:hAnsi="Times New Roman" w:cs="Times New Roman"/>
          <w:spacing w:val="-3"/>
        </w:rPr>
        <w:tab/>
        <w:t xml:space="preserve">That the </w:t>
      </w:r>
      <w:r w:rsidR="00BC32FE" w:rsidRPr="00DD7F4B">
        <w:rPr>
          <w:rFonts w:ascii="Times New Roman" w:hAnsi="Times New Roman" w:cs="Times New Roman"/>
          <w:spacing w:val="-3"/>
        </w:rPr>
        <w:t>C</w:t>
      </w:r>
      <w:r w:rsidRPr="00DD7F4B">
        <w:rPr>
          <w:rFonts w:ascii="Times New Roman" w:hAnsi="Times New Roman" w:cs="Times New Roman"/>
          <w:spacing w:val="-3"/>
        </w:rPr>
        <w:t xml:space="preserve">omplaint of </w:t>
      </w:r>
      <w:r w:rsidR="00640FB1" w:rsidRPr="00DD7F4B">
        <w:rPr>
          <w:rFonts w:ascii="Times New Roman" w:hAnsi="Times New Roman" w:cs="Times New Roman"/>
          <w:spacing w:val="-3"/>
        </w:rPr>
        <w:t>Linda Mergler</w:t>
      </w:r>
      <w:r w:rsidRPr="00DD7F4B">
        <w:rPr>
          <w:rFonts w:ascii="Times New Roman" w:hAnsi="Times New Roman" w:cs="Times New Roman"/>
          <w:spacing w:val="-3"/>
        </w:rPr>
        <w:t xml:space="preserve"> against P</w:t>
      </w:r>
      <w:r w:rsidR="00640FB1" w:rsidRPr="00DD7F4B">
        <w:rPr>
          <w:rFonts w:ascii="Times New Roman" w:hAnsi="Times New Roman" w:cs="Times New Roman"/>
          <w:spacing w:val="-3"/>
        </w:rPr>
        <w:t>PL Electric Utilities Corporation</w:t>
      </w:r>
      <w:r w:rsidRPr="00DD7F4B">
        <w:rPr>
          <w:rFonts w:ascii="Times New Roman" w:hAnsi="Times New Roman" w:cs="Times New Roman"/>
          <w:spacing w:val="-3"/>
        </w:rPr>
        <w:t xml:space="preserve"> at Docket No. </w:t>
      </w:r>
      <w:r w:rsidR="00B236B2" w:rsidRPr="00DD7F4B">
        <w:rPr>
          <w:rFonts w:ascii="Times New Roman" w:hAnsi="Times New Roman" w:cs="Times New Roman"/>
          <w:spacing w:val="-3"/>
        </w:rPr>
        <w:t>F</w:t>
      </w:r>
      <w:r w:rsidRPr="00DD7F4B">
        <w:rPr>
          <w:rFonts w:ascii="Times New Roman" w:hAnsi="Times New Roman" w:cs="Times New Roman"/>
          <w:spacing w:val="-3"/>
        </w:rPr>
        <w:t>-2010-219</w:t>
      </w:r>
      <w:r w:rsidR="00B236B2" w:rsidRPr="00DD7F4B">
        <w:rPr>
          <w:rFonts w:ascii="Times New Roman" w:hAnsi="Times New Roman" w:cs="Times New Roman"/>
          <w:spacing w:val="-3"/>
        </w:rPr>
        <w:t>1995</w:t>
      </w:r>
      <w:r w:rsidRPr="00DD7F4B">
        <w:rPr>
          <w:rFonts w:ascii="Times New Roman" w:hAnsi="Times New Roman" w:cs="Times New Roman"/>
          <w:spacing w:val="-3"/>
        </w:rPr>
        <w:t xml:space="preserve"> is hereby </w:t>
      </w:r>
      <w:r w:rsidRPr="00DD7F4B">
        <w:rPr>
          <w:rFonts w:ascii="Times New Roman" w:hAnsi="Times New Roman" w:cs="Times New Roman"/>
          <w:bCs/>
          <w:spacing w:val="-3"/>
        </w:rPr>
        <w:t>dismissed</w:t>
      </w:r>
      <w:r w:rsidR="00D664BD" w:rsidRPr="00DD7F4B">
        <w:rPr>
          <w:rFonts w:ascii="Times New Roman" w:hAnsi="Times New Roman" w:cs="Times New Roman"/>
          <w:bCs/>
          <w:spacing w:val="-3"/>
        </w:rPr>
        <w:t>, and this case is marked closed</w:t>
      </w:r>
      <w:r w:rsidRPr="00DD7F4B">
        <w:rPr>
          <w:rFonts w:ascii="Times New Roman" w:hAnsi="Times New Roman" w:cs="Times New Roman"/>
          <w:bCs/>
          <w:spacing w:val="-3"/>
        </w:rPr>
        <w:t>.</w:t>
      </w:r>
    </w:p>
    <w:p w:rsidR="007B5858" w:rsidRPr="00DD7F4B" w:rsidRDefault="007B5858" w:rsidP="00DD7F4B">
      <w:pPr>
        <w:spacing w:line="360" w:lineRule="auto"/>
        <w:rPr>
          <w:rFonts w:ascii="Times New Roman" w:hAnsi="Times New Roman" w:cs="Times New Roman"/>
        </w:rPr>
      </w:pPr>
    </w:p>
    <w:p w:rsidR="00AA7044" w:rsidRPr="00DD7F4B" w:rsidRDefault="00AA7044" w:rsidP="00DD7F4B">
      <w:pPr>
        <w:spacing w:line="360" w:lineRule="auto"/>
        <w:rPr>
          <w:rFonts w:ascii="Times New Roman" w:hAnsi="Times New Roman" w:cs="Times New Roman"/>
        </w:rPr>
      </w:pPr>
    </w:p>
    <w:p w:rsidR="007B5858" w:rsidRPr="00DD7F4B" w:rsidRDefault="007B5858" w:rsidP="00DD7F4B">
      <w:pPr>
        <w:widowControl w:val="0"/>
        <w:rPr>
          <w:rFonts w:ascii="Times New Roman" w:hAnsi="Times New Roman" w:cs="Times New Roman"/>
        </w:rPr>
      </w:pPr>
      <w:r w:rsidRPr="00DD7F4B">
        <w:rPr>
          <w:rFonts w:ascii="Times New Roman" w:hAnsi="Times New Roman" w:cs="Times New Roman"/>
        </w:rPr>
        <w:t xml:space="preserve">Date:  </w:t>
      </w:r>
      <w:r w:rsidR="00B236B2" w:rsidRPr="00DD7F4B">
        <w:rPr>
          <w:rFonts w:ascii="Times New Roman" w:hAnsi="Times New Roman" w:cs="Times New Roman"/>
          <w:u w:val="single"/>
        </w:rPr>
        <w:t>December 3</w:t>
      </w:r>
      <w:r w:rsidRPr="00DD7F4B">
        <w:rPr>
          <w:rFonts w:ascii="Times New Roman" w:hAnsi="Times New Roman" w:cs="Times New Roman"/>
          <w:u w:val="single"/>
        </w:rPr>
        <w:t>, 2010</w:t>
      </w:r>
      <w:r w:rsidRPr="00DD7F4B">
        <w:rPr>
          <w:rFonts w:ascii="Times New Roman" w:hAnsi="Times New Roman" w:cs="Times New Roman"/>
        </w:rPr>
        <w:tab/>
      </w:r>
      <w:r w:rsidRPr="00DD7F4B">
        <w:rPr>
          <w:rFonts w:ascii="Times New Roman" w:hAnsi="Times New Roman" w:cs="Times New Roman"/>
        </w:rPr>
        <w:tab/>
      </w:r>
      <w:r w:rsidRPr="00DD7F4B">
        <w:rPr>
          <w:rFonts w:ascii="Times New Roman" w:hAnsi="Times New Roman" w:cs="Times New Roman"/>
        </w:rPr>
        <w:tab/>
      </w:r>
      <w:r w:rsidRPr="00DD7F4B">
        <w:rPr>
          <w:rFonts w:ascii="Times New Roman" w:hAnsi="Times New Roman" w:cs="Times New Roman"/>
        </w:rPr>
        <w:tab/>
        <w:t>__________________________________</w:t>
      </w:r>
    </w:p>
    <w:p w:rsidR="007B5858" w:rsidRPr="00DD7F4B" w:rsidRDefault="007B5858" w:rsidP="00DD7F4B">
      <w:pPr>
        <w:widowControl w:val="0"/>
        <w:rPr>
          <w:rFonts w:ascii="Times New Roman" w:hAnsi="Times New Roman" w:cs="Times New Roman"/>
        </w:rPr>
      </w:pPr>
      <w:r w:rsidRPr="00DD7F4B">
        <w:rPr>
          <w:rFonts w:ascii="Times New Roman" w:hAnsi="Times New Roman" w:cs="Times New Roman"/>
        </w:rPr>
        <w:tab/>
      </w:r>
      <w:r w:rsidRPr="00DD7F4B">
        <w:rPr>
          <w:rFonts w:ascii="Times New Roman" w:hAnsi="Times New Roman" w:cs="Times New Roman"/>
        </w:rPr>
        <w:tab/>
      </w:r>
      <w:r w:rsidRPr="00DD7F4B">
        <w:rPr>
          <w:rFonts w:ascii="Times New Roman" w:hAnsi="Times New Roman" w:cs="Times New Roman"/>
        </w:rPr>
        <w:tab/>
      </w:r>
      <w:r w:rsidRPr="00DD7F4B">
        <w:rPr>
          <w:rFonts w:ascii="Times New Roman" w:hAnsi="Times New Roman" w:cs="Times New Roman"/>
        </w:rPr>
        <w:tab/>
      </w:r>
      <w:r w:rsidRPr="00DD7F4B">
        <w:rPr>
          <w:rFonts w:ascii="Times New Roman" w:hAnsi="Times New Roman" w:cs="Times New Roman"/>
        </w:rPr>
        <w:tab/>
      </w:r>
      <w:r w:rsidRPr="00DD7F4B">
        <w:rPr>
          <w:rFonts w:ascii="Times New Roman" w:hAnsi="Times New Roman" w:cs="Times New Roman"/>
        </w:rPr>
        <w:tab/>
      </w:r>
      <w:r w:rsidRPr="00DD7F4B">
        <w:rPr>
          <w:rFonts w:ascii="Times New Roman" w:hAnsi="Times New Roman" w:cs="Times New Roman"/>
        </w:rPr>
        <w:tab/>
        <w:t>Dennis J. Buckley</w:t>
      </w:r>
    </w:p>
    <w:p w:rsidR="007B5858" w:rsidRPr="00DD7F4B" w:rsidRDefault="007B5858" w:rsidP="00DD7F4B">
      <w:pPr>
        <w:widowControl w:val="0"/>
        <w:rPr>
          <w:rFonts w:ascii="Times New Roman" w:hAnsi="Times New Roman" w:cs="Times New Roman"/>
        </w:rPr>
      </w:pPr>
      <w:r w:rsidRPr="00DD7F4B">
        <w:rPr>
          <w:rFonts w:ascii="Times New Roman" w:hAnsi="Times New Roman" w:cs="Times New Roman"/>
        </w:rPr>
        <w:tab/>
      </w:r>
      <w:r w:rsidRPr="00DD7F4B">
        <w:rPr>
          <w:rFonts w:ascii="Times New Roman" w:hAnsi="Times New Roman" w:cs="Times New Roman"/>
        </w:rPr>
        <w:tab/>
      </w:r>
      <w:r w:rsidRPr="00DD7F4B">
        <w:rPr>
          <w:rFonts w:ascii="Times New Roman" w:hAnsi="Times New Roman" w:cs="Times New Roman"/>
        </w:rPr>
        <w:tab/>
      </w:r>
      <w:r w:rsidRPr="00DD7F4B">
        <w:rPr>
          <w:rFonts w:ascii="Times New Roman" w:hAnsi="Times New Roman" w:cs="Times New Roman"/>
        </w:rPr>
        <w:tab/>
      </w:r>
      <w:r w:rsidRPr="00DD7F4B">
        <w:rPr>
          <w:rFonts w:ascii="Times New Roman" w:hAnsi="Times New Roman" w:cs="Times New Roman"/>
        </w:rPr>
        <w:tab/>
      </w:r>
      <w:r w:rsidRPr="00DD7F4B">
        <w:rPr>
          <w:rFonts w:ascii="Times New Roman" w:hAnsi="Times New Roman" w:cs="Times New Roman"/>
        </w:rPr>
        <w:tab/>
      </w:r>
      <w:r w:rsidRPr="00DD7F4B">
        <w:rPr>
          <w:rFonts w:ascii="Times New Roman" w:hAnsi="Times New Roman" w:cs="Times New Roman"/>
        </w:rPr>
        <w:tab/>
        <w:t>Administrative Law Judge</w:t>
      </w:r>
    </w:p>
    <w:p w:rsidR="007B5858" w:rsidRPr="00DD7F4B" w:rsidRDefault="007B5858" w:rsidP="00DD7F4B">
      <w:pPr>
        <w:rPr>
          <w:rFonts w:ascii="Times New Roman" w:hAnsi="Times New Roman" w:cs="Times New Roman"/>
        </w:rPr>
      </w:pPr>
    </w:p>
    <w:p w:rsidR="00DC01E9" w:rsidRPr="00DD7F4B" w:rsidRDefault="00DC01E9" w:rsidP="00DD7F4B">
      <w:pPr>
        <w:tabs>
          <w:tab w:val="left" w:pos="0"/>
        </w:tabs>
        <w:suppressAutoHyphens/>
        <w:rPr>
          <w:rFonts w:ascii="Times New Roman" w:hAnsi="Times New Roman" w:cs="Times New Roman"/>
          <w:spacing w:val="-3"/>
        </w:rPr>
      </w:pPr>
    </w:p>
    <w:sectPr w:rsidR="00DC01E9" w:rsidRPr="00DD7F4B" w:rsidSect="00794F5B">
      <w:footerReference w:type="even" r:id="rId7"/>
      <w:footerReference w:type="default" r:id="rId8"/>
      <w:pgSz w:w="12240" w:h="15840" w:code="1"/>
      <w:pgMar w:top="1440" w:right="1440" w:bottom="1440" w:left="1440"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4FD" w:rsidRDefault="009664FD" w:rsidP="00045EE4">
      <w:r>
        <w:separator/>
      </w:r>
    </w:p>
  </w:endnote>
  <w:endnote w:type="continuationSeparator" w:id="0">
    <w:p w:rsidR="009664FD" w:rsidRDefault="009664FD" w:rsidP="00045E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F4B" w:rsidRDefault="002A4B71" w:rsidP="00CD1F4B">
    <w:pPr>
      <w:pStyle w:val="Footer"/>
      <w:framePr w:wrap="around" w:vAnchor="text" w:hAnchor="margin" w:xAlign="center" w:y="1"/>
      <w:rPr>
        <w:rStyle w:val="PageNumber"/>
      </w:rPr>
    </w:pPr>
    <w:r>
      <w:rPr>
        <w:rStyle w:val="PageNumber"/>
      </w:rPr>
      <w:fldChar w:fldCharType="begin"/>
    </w:r>
    <w:r w:rsidR="00CE79BD">
      <w:rPr>
        <w:rStyle w:val="PageNumber"/>
      </w:rPr>
      <w:instrText xml:space="preserve">PAGE  </w:instrText>
    </w:r>
    <w:r>
      <w:rPr>
        <w:rStyle w:val="PageNumber"/>
      </w:rPr>
      <w:fldChar w:fldCharType="end"/>
    </w:r>
  </w:p>
  <w:p w:rsidR="00CD1F4B" w:rsidRDefault="009664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F4B" w:rsidRPr="00DD7F4B" w:rsidRDefault="002A4B71" w:rsidP="00CD1F4B">
    <w:pPr>
      <w:pStyle w:val="Footer"/>
      <w:framePr w:wrap="around" w:vAnchor="text" w:hAnchor="margin" w:xAlign="center" w:y="1"/>
      <w:rPr>
        <w:rStyle w:val="PageNumber"/>
        <w:rFonts w:ascii="Times New Roman" w:hAnsi="Times New Roman" w:cs="Times New Roman"/>
        <w:sz w:val="20"/>
        <w:szCs w:val="20"/>
      </w:rPr>
    </w:pPr>
    <w:r w:rsidRPr="00DD7F4B">
      <w:rPr>
        <w:rStyle w:val="PageNumber"/>
        <w:rFonts w:ascii="Times New Roman" w:hAnsi="Times New Roman" w:cs="Times New Roman"/>
        <w:sz w:val="20"/>
        <w:szCs w:val="20"/>
      </w:rPr>
      <w:fldChar w:fldCharType="begin"/>
    </w:r>
    <w:r w:rsidR="00CE79BD" w:rsidRPr="00DD7F4B">
      <w:rPr>
        <w:rStyle w:val="PageNumber"/>
        <w:rFonts w:ascii="Times New Roman" w:hAnsi="Times New Roman" w:cs="Times New Roman"/>
        <w:sz w:val="20"/>
        <w:szCs w:val="20"/>
      </w:rPr>
      <w:instrText xml:space="preserve">PAGE  </w:instrText>
    </w:r>
    <w:r w:rsidRPr="00DD7F4B">
      <w:rPr>
        <w:rStyle w:val="PageNumber"/>
        <w:rFonts w:ascii="Times New Roman" w:hAnsi="Times New Roman" w:cs="Times New Roman"/>
        <w:sz w:val="20"/>
        <w:szCs w:val="20"/>
      </w:rPr>
      <w:fldChar w:fldCharType="separate"/>
    </w:r>
    <w:r w:rsidR="00DE66FF">
      <w:rPr>
        <w:rStyle w:val="PageNumber"/>
        <w:rFonts w:ascii="Times New Roman" w:hAnsi="Times New Roman" w:cs="Times New Roman"/>
        <w:noProof/>
        <w:sz w:val="20"/>
        <w:szCs w:val="20"/>
      </w:rPr>
      <w:t>7</w:t>
    </w:r>
    <w:r w:rsidRPr="00DD7F4B">
      <w:rPr>
        <w:rStyle w:val="PageNumber"/>
        <w:rFonts w:ascii="Times New Roman" w:hAnsi="Times New Roman" w:cs="Times New Roman"/>
        <w:sz w:val="20"/>
        <w:szCs w:val="20"/>
      </w:rPr>
      <w:fldChar w:fldCharType="end"/>
    </w:r>
  </w:p>
  <w:p w:rsidR="00CD1F4B" w:rsidRDefault="009664FD">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4FD" w:rsidRDefault="009664FD" w:rsidP="00045EE4">
      <w:r>
        <w:separator/>
      </w:r>
    </w:p>
  </w:footnote>
  <w:footnote w:type="continuationSeparator" w:id="0">
    <w:p w:rsidR="009664FD" w:rsidRDefault="009664FD" w:rsidP="00045EE4">
      <w:r>
        <w:continuationSeparator/>
      </w:r>
    </w:p>
  </w:footnote>
  <w:footnote w:id="1">
    <w:p w:rsidR="006875A1" w:rsidRPr="00DD7F4B" w:rsidRDefault="009E73C5">
      <w:pPr>
        <w:pStyle w:val="FootnoteText"/>
        <w:rPr>
          <w:rFonts w:ascii="Times New Roman" w:hAnsi="Times New Roman" w:cs="Times New Roman"/>
        </w:rPr>
      </w:pPr>
      <w:r w:rsidRPr="00DD7F4B">
        <w:rPr>
          <w:rStyle w:val="FootnoteReference"/>
          <w:rFonts w:ascii="Times New Roman" w:hAnsi="Times New Roman" w:cs="Times New Roman"/>
        </w:rPr>
        <w:footnoteRef/>
      </w:r>
      <w:r w:rsidRPr="00DD7F4B">
        <w:rPr>
          <w:rFonts w:ascii="Times New Roman" w:hAnsi="Times New Roman" w:cs="Times New Roman"/>
        </w:rPr>
        <w:t xml:space="preserve"> </w:t>
      </w:r>
      <w:r w:rsidRPr="00DD7F4B">
        <w:rPr>
          <w:rFonts w:ascii="Times New Roman" w:hAnsi="Times New Roman" w:cs="Times New Roman"/>
        </w:rPr>
        <w:tab/>
      </w:r>
      <w:r w:rsidR="006875A1" w:rsidRPr="00DD7F4B">
        <w:rPr>
          <w:rFonts w:ascii="Times New Roman" w:hAnsi="Times New Roman" w:cs="Times New Roman"/>
        </w:rPr>
        <w:t>PPL’s witness Sherry Shaffer testified that computer generated records indicated that the explanation of Budget Billing had been mailed to the Complainant, and that the mailing had not been returned to PPL.</w:t>
      </w:r>
    </w:p>
    <w:p w:rsidR="009E73C5" w:rsidRDefault="006875A1">
      <w:pPr>
        <w:pStyle w:val="FootnoteText"/>
      </w:pPr>
      <w:r>
        <w:t xml:space="preserve"> </w:t>
      </w:r>
    </w:p>
  </w:footnote>
  <w:footnote w:id="2">
    <w:p w:rsidR="00B802B2" w:rsidRPr="00DD7F4B" w:rsidRDefault="00B802B2">
      <w:pPr>
        <w:pStyle w:val="FootnoteText"/>
        <w:rPr>
          <w:rFonts w:ascii="Times New Roman" w:hAnsi="Times New Roman" w:cs="Times New Roman"/>
        </w:rPr>
      </w:pPr>
      <w:r w:rsidRPr="00DD7F4B">
        <w:rPr>
          <w:rStyle w:val="FootnoteReference"/>
          <w:rFonts w:ascii="Times New Roman" w:hAnsi="Times New Roman" w:cs="Times New Roman"/>
        </w:rPr>
        <w:footnoteRef/>
      </w:r>
      <w:r w:rsidRPr="00DD7F4B">
        <w:rPr>
          <w:rFonts w:ascii="Times New Roman" w:hAnsi="Times New Roman" w:cs="Times New Roman"/>
        </w:rPr>
        <w:t xml:space="preserve"> </w:t>
      </w:r>
      <w:r w:rsidRPr="00DD7F4B">
        <w:rPr>
          <w:rFonts w:ascii="Times New Roman" w:hAnsi="Times New Roman" w:cs="Times New Roman"/>
        </w:rPr>
        <w:tab/>
        <w:t xml:space="preserve">Complainant seems to have misunderstood that participation in WRAP </w:t>
      </w:r>
      <w:r w:rsidR="00B01B3E" w:rsidRPr="00DD7F4B">
        <w:rPr>
          <w:rFonts w:ascii="Times New Roman" w:hAnsi="Times New Roman" w:cs="Times New Roman"/>
        </w:rPr>
        <w:t xml:space="preserve">is not affected by her status as a renter as opposed to a property owner, and that WRAP </w:t>
      </w:r>
      <w:r w:rsidRPr="00DD7F4B">
        <w:rPr>
          <w:rFonts w:ascii="Times New Roman" w:hAnsi="Times New Roman" w:cs="Times New Roman"/>
        </w:rPr>
        <w:t xml:space="preserve">would not cost her </w:t>
      </w:r>
      <w:r w:rsidR="00154BF8" w:rsidRPr="00DD7F4B">
        <w:rPr>
          <w:rFonts w:ascii="Times New Roman" w:hAnsi="Times New Roman" w:cs="Times New Roman"/>
        </w:rPr>
        <w:t xml:space="preserve">or her landlord </w:t>
      </w:r>
      <w:r w:rsidRPr="00DD7F4B">
        <w:rPr>
          <w:rFonts w:ascii="Times New Roman" w:hAnsi="Times New Roman" w:cs="Times New Roman"/>
        </w:rPr>
        <w:t>anything.  PPL clarified this at hearing</w:t>
      </w:r>
      <w:r w:rsidR="000D4885" w:rsidRPr="00DD7F4B">
        <w:rPr>
          <w:rFonts w:ascii="Times New Roman" w:hAnsi="Times New Roman" w:cs="Times New Roman"/>
        </w:rPr>
        <w:t xml:space="preserve"> as well as the fact that the Complainant was in LIHEAP and OnTrack when she was eligible.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E79BD"/>
    <w:rsid w:val="00000648"/>
    <w:rsid w:val="000014F4"/>
    <w:rsid w:val="0000470F"/>
    <w:rsid w:val="000051DD"/>
    <w:rsid w:val="0000587C"/>
    <w:rsid w:val="000058E0"/>
    <w:rsid w:val="000068D5"/>
    <w:rsid w:val="00007C08"/>
    <w:rsid w:val="000115F2"/>
    <w:rsid w:val="00014304"/>
    <w:rsid w:val="00014CD8"/>
    <w:rsid w:val="00016B73"/>
    <w:rsid w:val="0001715C"/>
    <w:rsid w:val="000174C3"/>
    <w:rsid w:val="0002058A"/>
    <w:rsid w:val="00021EA0"/>
    <w:rsid w:val="00021ECB"/>
    <w:rsid w:val="00022505"/>
    <w:rsid w:val="00025668"/>
    <w:rsid w:val="0002592A"/>
    <w:rsid w:val="00026710"/>
    <w:rsid w:val="00027A04"/>
    <w:rsid w:val="00031DFE"/>
    <w:rsid w:val="000326DC"/>
    <w:rsid w:val="000336F2"/>
    <w:rsid w:val="0003399E"/>
    <w:rsid w:val="00033B0A"/>
    <w:rsid w:val="000353F1"/>
    <w:rsid w:val="00036D5D"/>
    <w:rsid w:val="000376F9"/>
    <w:rsid w:val="000403CD"/>
    <w:rsid w:val="000407AC"/>
    <w:rsid w:val="00045EE4"/>
    <w:rsid w:val="00046304"/>
    <w:rsid w:val="0005066D"/>
    <w:rsid w:val="0005071B"/>
    <w:rsid w:val="00050E0C"/>
    <w:rsid w:val="0005286E"/>
    <w:rsid w:val="000609B6"/>
    <w:rsid w:val="00061364"/>
    <w:rsid w:val="0006608A"/>
    <w:rsid w:val="000673AB"/>
    <w:rsid w:val="000700AB"/>
    <w:rsid w:val="000725BE"/>
    <w:rsid w:val="00075E7E"/>
    <w:rsid w:val="00077BC2"/>
    <w:rsid w:val="00083D83"/>
    <w:rsid w:val="00086351"/>
    <w:rsid w:val="0009147B"/>
    <w:rsid w:val="00092F06"/>
    <w:rsid w:val="000943BE"/>
    <w:rsid w:val="000952F9"/>
    <w:rsid w:val="000964CC"/>
    <w:rsid w:val="000974B4"/>
    <w:rsid w:val="000977CD"/>
    <w:rsid w:val="00097A4C"/>
    <w:rsid w:val="000A18DD"/>
    <w:rsid w:val="000A3309"/>
    <w:rsid w:val="000A4939"/>
    <w:rsid w:val="000A5469"/>
    <w:rsid w:val="000A725A"/>
    <w:rsid w:val="000B0A10"/>
    <w:rsid w:val="000B270D"/>
    <w:rsid w:val="000B3AB8"/>
    <w:rsid w:val="000B3BA5"/>
    <w:rsid w:val="000B6C5B"/>
    <w:rsid w:val="000B77FB"/>
    <w:rsid w:val="000C0C90"/>
    <w:rsid w:val="000C13F0"/>
    <w:rsid w:val="000C3889"/>
    <w:rsid w:val="000C3DF7"/>
    <w:rsid w:val="000C67B7"/>
    <w:rsid w:val="000C723E"/>
    <w:rsid w:val="000C7890"/>
    <w:rsid w:val="000D06AC"/>
    <w:rsid w:val="000D4885"/>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51F"/>
    <w:rsid w:val="00110C5C"/>
    <w:rsid w:val="00111240"/>
    <w:rsid w:val="00113394"/>
    <w:rsid w:val="00114C3A"/>
    <w:rsid w:val="00115EE3"/>
    <w:rsid w:val="00117645"/>
    <w:rsid w:val="00117CF3"/>
    <w:rsid w:val="00117D59"/>
    <w:rsid w:val="00122110"/>
    <w:rsid w:val="0012407C"/>
    <w:rsid w:val="001265C7"/>
    <w:rsid w:val="001268C6"/>
    <w:rsid w:val="001272C9"/>
    <w:rsid w:val="00132793"/>
    <w:rsid w:val="001332E9"/>
    <w:rsid w:val="001347FF"/>
    <w:rsid w:val="00137568"/>
    <w:rsid w:val="00143C40"/>
    <w:rsid w:val="00151955"/>
    <w:rsid w:val="00152189"/>
    <w:rsid w:val="00154BF8"/>
    <w:rsid w:val="001563DF"/>
    <w:rsid w:val="00157015"/>
    <w:rsid w:val="00157BD9"/>
    <w:rsid w:val="00161335"/>
    <w:rsid w:val="00162D6F"/>
    <w:rsid w:val="00164A37"/>
    <w:rsid w:val="001655E0"/>
    <w:rsid w:val="00170604"/>
    <w:rsid w:val="00170B11"/>
    <w:rsid w:val="00171293"/>
    <w:rsid w:val="00171C38"/>
    <w:rsid w:val="00171FBB"/>
    <w:rsid w:val="001732D6"/>
    <w:rsid w:val="00173A2C"/>
    <w:rsid w:val="001757DC"/>
    <w:rsid w:val="00177B7D"/>
    <w:rsid w:val="00180659"/>
    <w:rsid w:val="00180890"/>
    <w:rsid w:val="00180C37"/>
    <w:rsid w:val="001875C7"/>
    <w:rsid w:val="00187979"/>
    <w:rsid w:val="001930A0"/>
    <w:rsid w:val="00194558"/>
    <w:rsid w:val="00194DDD"/>
    <w:rsid w:val="00195784"/>
    <w:rsid w:val="0019705E"/>
    <w:rsid w:val="0019717E"/>
    <w:rsid w:val="001A0B2C"/>
    <w:rsid w:val="001A0B60"/>
    <w:rsid w:val="001A205B"/>
    <w:rsid w:val="001A5BDD"/>
    <w:rsid w:val="001A5FBA"/>
    <w:rsid w:val="001A79DB"/>
    <w:rsid w:val="001B1986"/>
    <w:rsid w:val="001B21A8"/>
    <w:rsid w:val="001B2E09"/>
    <w:rsid w:val="001B3717"/>
    <w:rsid w:val="001B71A2"/>
    <w:rsid w:val="001B7D8F"/>
    <w:rsid w:val="001C0B64"/>
    <w:rsid w:val="001C0D4B"/>
    <w:rsid w:val="001C3896"/>
    <w:rsid w:val="001C4EE7"/>
    <w:rsid w:val="001C5C0F"/>
    <w:rsid w:val="001D08BE"/>
    <w:rsid w:val="001D1BF2"/>
    <w:rsid w:val="001D2011"/>
    <w:rsid w:val="001D25F2"/>
    <w:rsid w:val="001D2D4B"/>
    <w:rsid w:val="001D35D3"/>
    <w:rsid w:val="001D41D0"/>
    <w:rsid w:val="001D6380"/>
    <w:rsid w:val="001D6EBF"/>
    <w:rsid w:val="001E1CA9"/>
    <w:rsid w:val="001E2102"/>
    <w:rsid w:val="001E5F8C"/>
    <w:rsid w:val="001E60B4"/>
    <w:rsid w:val="001F0CC2"/>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0C0D"/>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5D2C"/>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693B"/>
    <w:rsid w:val="002A2E7D"/>
    <w:rsid w:val="002A3298"/>
    <w:rsid w:val="002A4B71"/>
    <w:rsid w:val="002A53D2"/>
    <w:rsid w:val="002B0F8B"/>
    <w:rsid w:val="002B2928"/>
    <w:rsid w:val="002B5699"/>
    <w:rsid w:val="002C0E42"/>
    <w:rsid w:val="002C1188"/>
    <w:rsid w:val="002C18A6"/>
    <w:rsid w:val="002C2238"/>
    <w:rsid w:val="002C422B"/>
    <w:rsid w:val="002D007C"/>
    <w:rsid w:val="002D1165"/>
    <w:rsid w:val="002D1358"/>
    <w:rsid w:val="002D2C75"/>
    <w:rsid w:val="002D3A5E"/>
    <w:rsid w:val="002E1741"/>
    <w:rsid w:val="002E2EAD"/>
    <w:rsid w:val="002E32AF"/>
    <w:rsid w:val="002E39CD"/>
    <w:rsid w:val="002E3BEE"/>
    <w:rsid w:val="002E6905"/>
    <w:rsid w:val="002E6D1D"/>
    <w:rsid w:val="002F41A7"/>
    <w:rsid w:val="003008BF"/>
    <w:rsid w:val="00300ADA"/>
    <w:rsid w:val="003029F5"/>
    <w:rsid w:val="003038CC"/>
    <w:rsid w:val="00306268"/>
    <w:rsid w:val="00306F18"/>
    <w:rsid w:val="00307285"/>
    <w:rsid w:val="003107D8"/>
    <w:rsid w:val="0031235C"/>
    <w:rsid w:val="00313180"/>
    <w:rsid w:val="00316451"/>
    <w:rsid w:val="00320B24"/>
    <w:rsid w:val="00321BB7"/>
    <w:rsid w:val="003255F4"/>
    <w:rsid w:val="00325A42"/>
    <w:rsid w:val="003262CF"/>
    <w:rsid w:val="003265E4"/>
    <w:rsid w:val="00330E4F"/>
    <w:rsid w:val="00336A58"/>
    <w:rsid w:val="00337261"/>
    <w:rsid w:val="003379C3"/>
    <w:rsid w:val="00337AC8"/>
    <w:rsid w:val="00342A67"/>
    <w:rsid w:val="00344769"/>
    <w:rsid w:val="00344D01"/>
    <w:rsid w:val="00350C1F"/>
    <w:rsid w:val="00354C10"/>
    <w:rsid w:val="00360EC5"/>
    <w:rsid w:val="0036395F"/>
    <w:rsid w:val="003642FA"/>
    <w:rsid w:val="00365F06"/>
    <w:rsid w:val="00366E3E"/>
    <w:rsid w:val="003702D0"/>
    <w:rsid w:val="00371F3B"/>
    <w:rsid w:val="003720B7"/>
    <w:rsid w:val="00372982"/>
    <w:rsid w:val="00375EEF"/>
    <w:rsid w:val="00376F95"/>
    <w:rsid w:val="0038042C"/>
    <w:rsid w:val="00381136"/>
    <w:rsid w:val="003813F9"/>
    <w:rsid w:val="00382F09"/>
    <w:rsid w:val="00383391"/>
    <w:rsid w:val="003852F7"/>
    <w:rsid w:val="003900AF"/>
    <w:rsid w:val="0039037B"/>
    <w:rsid w:val="003903B3"/>
    <w:rsid w:val="0039181D"/>
    <w:rsid w:val="00393584"/>
    <w:rsid w:val="00397596"/>
    <w:rsid w:val="003A0E25"/>
    <w:rsid w:val="003A1936"/>
    <w:rsid w:val="003A337C"/>
    <w:rsid w:val="003A4783"/>
    <w:rsid w:val="003A5CF2"/>
    <w:rsid w:val="003A5DAC"/>
    <w:rsid w:val="003A6558"/>
    <w:rsid w:val="003A6895"/>
    <w:rsid w:val="003B087B"/>
    <w:rsid w:val="003B2831"/>
    <w:rsid w:val="003B7CD5"/>
    <w:rsid w:val="003C3268"/>
    <w:rsid w:val="003C4E95"/>
    <w:rsid w:val="003C4FF1"/>
    <w:rsid w:val="003D2703"/>
    <w:rsid w:val="003D29AA"/>
    <w:rsid w:val="003D4361"/>
    <w:rsid w:val="003D45D8"/>
    <w:rsid w:val="003D467D"/>
    <w:rsid w:val="003D5112"/>
    <w:rsid w:val="003D7E0F"/>
    <w:rsid w:val="003E039F"/>
    <w:rsid w:val="003E587F"/>
    <w:rsid w:val="003E63F0"/>
    <w:rsid w:val="003E728F"/>
    <w:rsid w:val="003E744E"/>
    <w:rsid w:val="003E782B"/>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1766"/>
    <w:rsid w:val="00422E20"/>
    <w:rsid w:val="00423119"/>
    <w:rsid w:val="004251AB"/>
    <w:rsid w:val="00425A4A"/>
    <w:rsid w:val="00426CB2"/>
    <w:rsid w:val="004279C9"/>
    <w:rsid w:val="004337C3"/>
    <w:rsid w:val="0043400C"/>
    <w:rsid w:val="004364A8"/>
    <w:rsid w:val="00437530"/>
    <w:rsid w:val="00437681"/>
    <w:rsid w:val="00437E31"/>
    <w:rsid w:val="004400EC"/>
    <w:rsid w:val="004430B2"/>
    <w:rsid w:val="00447FAF"/>
    <w:rsid w:val="00453473"/>
    <w:rsid w:val="0045633B"/>
    <w:rsid w:val="00457AB5"/>
    <w:rsid w:val="00460B7B"/>
    <w:rsid w:val="00463F63"/>
    <w:rsid w:val="00465C27"/>
    <w:rsid w:val="004714BC"/>
    <w:rsid w:val="00473AF4"/>
    <w:rsid w:val="00476978"/>
    <w:rsid w:val="00480006"/>
    <w:rsid w:val="00480BE5"/>
    <w:rsid w:val="00480CA9"/>
    <w:rsid w:val="004820EC"/>
    <w:rsid w:val="00485D8E"/>
    <w:rsid w:val="00487F3B"/>
    <w:rsid w:val="0049487C"/>
    <w:rsid w:val="00495B6F"/>
    <w:rsid w:val="004A02E2"/>
    <w:rsid w:val="004A0A46"/>
    <w:rsid w:val="004A3846"/>
    <w:rsid w:val="004A3FAA"/>
    <w:rsid w:val="004A5D8A"/>
    <w:rsid w:val="004A6296"/>
    <w:rsid w:val="004A6CE4"/>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6CA2"/>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610"/>
    <w:rsid w:val="00504B56"/>
    <w:rsid w:val="005054CE"/>
    <w:rsid w:val="00507335"/>
    <w:rsid w:val="00507DED"/>
    <w:rsid w:val="00511247"/>
    <w:rsid w:val="00511A8D"/>
    <w:rsid w:val="00512246"/>
    <w:rsid w:val="005156AE"/>
    <w:rsid w:val="005212E4"/>
    <w:rsid w:val="005218EC"/>
    <w:rsid w:val="0052238D"/>
    <w:rsid w:val="0052406C"/>
    <w:rsid w:val="00526E4B"/>
    <w:rsid w:val="00527F8C"/>
    <w:rsid w:val="005310A1"/>
    <w:rsid w:val="0053260F"/>
    <w:rsid w:val="0053276B"/>
    <w:rsid w:val="00534487"/>
    <w:rsid w:val="0053562C"/>
    <w:rsid w:val="00542DB1"/>
    <w:rsid w:val="005443F7"/>
    <w:rsid w:val="00544DE9"/>
    <w:rsid w:val="005504F4"/>
    <w:rsid w:val="00550922"/>
    <w:rsid w:val="00551212"/>
    <w:rsid w:val="0055128E"/>
    <w:rsid w:val="00552F47"/>
    <w:rsid w:val="00554011"/>
    <w:rsid w:val="005559B7"/>
    <w:rsid w:val="00555D0E"/>
    <w:rsid w:val="00557EF4"/>
    <w:rsid w:val="00560968"/>
    <w:rsid w:val="005609C7"/>
    <w:rsid w:val="005617F1"/>
    <w:rsid w:val="00562172"/>
    <w:rsid w:val="00570821"/>
    <w:rsid w:val="0057148A"/>
    <w:rsid w:val="00574F21"/>
    <w:rsid w:val="005754F1"/>
    <w:rsid w:val="00575775"/>
    <w:rsid w:val="005806B1"/>
    <w:rsid w:val="00582E7F"/>
    <w:rsid w:val="00583280"/>
    <w:rsid w:val="00592F9A"/>
    <w:rsid w:val="005955ED"/>
    <w:rsid w:val="005956BA"/>
    <w:rsid w:val="00595C86"/>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C42E6"/>
    <w:rsid w:val="005C5474"/>
    <w:rsid w:val="005D2899"/>
    <w:rsid w:val="005D4834"/>
    <w:rsid w:val="005E2A4A"/>
    <w:rsid w:val="005E2B4B"/>
    <w:rsid w:val="005E2C25"/>
    <w:rsid w:val="005E44B5"/>
    <w:rsid w:val="005E4580"/>
    <w:rsid w:val="005E50A6"/>
    <w:rsid w:val="005E625F"/>
    <w:rsid w:val="005F0758"/>
    <w:rsid w:val="005F1C0D"/>
    <w:rsid w:val="005F3C15"/>
    <w:rsid w:val="005F3E71"/>
    <w:rsid w:val="005F4374"/>
    <w:rsid w:val="005F51F2"/>
    <w:rsid w:val="005F620A"/>
    <w:rsid w:val="005F68F2"/>
    <w:rsid w:val="005F6FA6"/>
    <w:rsid w:val="005F7FC5"/>
    <w:rsid w:val="0060127D"/>
    <w:rsid w:val="00601EF7"/>
    <w:rsid w:val="00605A4A"/>
    <w:rsid w:val="00607D96"/>
    <w:rsid w:val="00615A11"/>
    <w:rsid w:val="006168F4"/>
    <w:rsid w:val="006201B3"/>
    <w:rsid w:val="00620DB6"/>
    <w:rsid w:val="0062137E"/>
    <w:rsid w:val="00621416"/>
    <w:rsid w:val="00621777"/>
    <w:rsid w:val="00621A13"/>
    <w:rsid w:val="00622947"/>
    <w:rsid w:val="00624702"/>
    <w:rsid w:val="00625112"/>
    <w:rsid w:val="00626B0C"/>
    <w:rsid w:val="00632D59"/>
    <w:rsid w:val="00635423"/>
    <w:rsid w:val="00637C00"/>
    <w:rsid w:val="00637CFE"/>
    <w:rsid w:val="00640B4C"/>
    <w:rsid w:val="00640FB1"/>
    <w:rsid w:val="006429DC"/>
    <w:rsid w:val="00642F45"/>
    <w:rsid w:val="006456EA"/>
    <w:rsid w:val="00647152"/>
    <w:rsid w:val="00651DFD"/>
    <w:rsid w:val="006525B9"/>
    <w:rsid w:val="00653729"/>
    <w:rsid w:val="0065470B"/>
    <w:rsid w:val="0065539B"/>
    <w:rsid w:val="00655C45"/>
    <w:rsid w:val="006613A7"/>
    <w:rsid w:val="006614A9"/>
    <w:rsid w:val="00661CC7"/>
    <w:rsid w:val="00661FF5"/>
    <w:rsid w:val="00662676"/>
    <w:rsid w:val="00664C73"/>
    <w:rsid w:val="00671EEC"/>
    <w:rsid w:val="006738D0"/>
    <w:rsid w:val="0067478C"/>
    <w:rsid w:val="0067697D"/>
    <w:rsid w:val="006770BC"/>
    <w:rsid w:val="00683549"/>
    <w:rsid w:val="006875A1"/>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DC9"/>
    <w:rsid w:val="006F7B81"/>
    <w:rsid w:val="006F7D9C"/>
    <w:rsid w:val="00700748"/>
    <w:rsid w:val="00702183"/>
    <w:rsid w:val="00703173"/>
    <w:rsid w:val="00706A95"/>
    <w:rsid w:val="00707FB4"/>
    <w:rsid w:val="00710400"/>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4715"/>
    <w:rsid w:val="007651A8"/>
    <w:rsid w:val="00765B5E"/>
    <w:rsid w:val="00766B9B"/>
    <w:rsid w:val="007716F6"/>
    <w:rsid w:val="0077736D"/>
    <w:rsid w:val="00780161"/>
    <w:rsid w:val="00783B18"/>
    <w:rsid w:val="0078490E"/>
    <w:rsid w:val="00786970"/>
    <w:rsid w:val="00787BD6"/>
    <w:rsid w:val="00792D96"/>
    <w:rsid w:val="00793A87"/>
    <w:rsid w:val="007948AB"/>
    <w:rsid w:val="00794B2B"/>
    <w:rsid w:val="00794EC2"/>
    <w:rsid w:val="00794F5B"/>
    <w:rsid w:val="007978A5"/>
    <w:rsid w:val="007A06EA"/>
    <w:rsid w:val="007A0D2D"/>
    <w:rsid w:val="007A2859"/>
    <w:rsid w:val="007A3677"/>
    <w:rsid w:val="007A3713"/>
    <w:rsid w:val="007A45D7"/>
    <w:rsid w:val="007A69E4"/>
    <w:rsid w:val="007A749C"/>
    <w:rsid w:val="007A79CD"/>
    <w:rsid w:val="007B283E"/>
    <w:rsid w:val="007B367E"/>
    <w:rsid w:val="007B48FD"/>
    <w:rsid w:val="007B505E"/>
    <w:rsid w:val="007B5858"/>
    <w:rsid w:val="007C08BD"/>
    <w:rsid w:val="007C1BCB"/>
    <w:rsid w:val="007C2D9C"/>
    <w:rsid w:val="007C3F22"/>
    <w:rsid w:val="007C3F2F"/>
    <w:rsid w:val="007C64A2"/>
    <w:rsid w:val="007C64EF"/>
    <w:rsid w:val="007D47F8"/>
    <w:rsid w:val="007D504E"/>
    <w:rsid w:val="007D7343"/>
    <w:rsid w:val="007D791A"/>
    <w:rsid w:val="007D7E0C"/>
    <w:rsid w:val="007E465A"/>
    <w:rsid w:val="007E554B"/>
    <w:rsid w:val="007F4F46"/>
    <w:rsid w:val="007F7136"/>
    <w:rsid w:val="007F777F"/>
    <w:rsid w:val="00801944"/>
    <w:rsid w:val="0080754A"/>
    <w:rsid w:val="00810E2F"/>
    <w:rsid w:val="008110F5"/>
    <w:rsid w:val="00813C93"/>
    <w:rsid w:val="00814142"/>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2560"/>
    <w:rsid w:val="0086522F"/>
    <w:rsid w:val="008652FC"/>
    <w:rsid w:val="00871BB9"/>
    <w:rsid w:val="008723D2"/>
    <w:rsid w:val="008741E1"/>
    <w:rsid w:val="0087483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11A"/>
    <w:rsid w:val="008D45C9"/>
    <w:rsid w:val="008D6D66"/>
    <w:rsid w:val="008D7CD9"/>
    <w:rsid w:val="008E06CB"/>
    <w:rsid w:val="008E17A3"/>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32161"/>
    <w:rsid w:val="00940605"/>
    <w:rsid w:val="009409DE"/>
    <w:rsid w:val="0094124A"/>
    <w:rsid w:val="009420E9"/>
    <w:rsid w:val="00943DBB"/>
    <w:rsid w:val="009475EB"/>
    <w:rsid w:val="00954642"/>
    <w:rsid w:val="0095533F"/>
    <w:rsid w:val="0095597B"/>
    <w:rsid w:val="00955B3C"/>
    <w:rsid w:val="00957424"/>
    <w:rsid w:val="00957E89"/>
    <w:rsid w:val="009602CD"/>
    <w:rsid w:val="0096089A"/>
    <w:rsid w:val="00960C2D"/>
    <w:rsid w:val="00960ECC"/>
    <w:rsid w:val="00961274"/>
    <w:rsid w:val="0096518B"/>
    <w:rsid w:val="009664FD"/>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1A81"/>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E73C5"/>
    <w:rsid w:val="009F02D9"/>
    <w:rsid w:val="009F48D1"/>
    <w:rsid w:val="009F781E"/>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3313"/>
    <w:rsid w:val="00A245F1"/>
    <w:rsid w:val="00A25069"/>
    <w:rsid w:val="00A270F6"/>
    <w:rsid w:val="00A273C4"/>
    <w:rsid w:val="00A27C72"/>
    <w:rsid w:val="00A30A8C"/>
    <w:rsid w:val="00A317B1"/>
    <w:rsid w:val="00A31F96"/>
    <w:rsid w:val="00A32BDE"/>
    <w:rsid w:val="00A33B86"/>
    <w:rsid w:val="00A33E09"/>
    <w:rsid w:val="00A343CD"/>
    <w:rsid w:val="00A35243"/>
    <w:rsid w:val="00A352C6"/>
    <w:rsid w:val="00A35928"/>
    <w:rsid w:val="00A40970"/>
    <w:rsid w:val="00A4553B"/>
    <w:rsid w:val="00A47872"/>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5195"/>
    <w:rsid w:val="00A86E2C"/>
    <w:rsid w:val="00A8715C"/>
    <w:rsid w:val="00A8740D"/>
    <w:rsid w:val="00A9061C"/>
    <w:rsid w:val="00A91CF0"/>
    <w:rsid w:val="00A940B1"/>
    <w:rsid w:val="00A9607D"/>
    <w:rsid w:val="00AA01A8"/>
    <w:rsid w:val="00AA0A06"/>
    <w:rsid w:val="00AA2923"/>
    <w:rsid w:val="00AA5B53"/>
    <w:rsid w:val="00AA68B7"/>
    <w:rsid w:val="00AA6C49"/>
    <w:rsid w:val="00AA7044"/>
    <w:rsid w:val="00AB0987"/>
    <w:rsid w:val="00AB2A6B"/>
    <w:rsid w:val="00AB439B"/>
    <w:rsid w:val="00AB45D6"/>
    <w:rsid w:val="00AB56F7"/>
    <w:rsid w:val="00AC129C"/>
    <w:rsid w:val="00AC20CE"/>
    <w:rsid w:val="00AC2E98"/>
    <w:rsid w:val="00AC39F6"/>
    <w:rsid w:val="00AC5794"/>
    <w:rsid w:val="00AC68EC"/>
    <w:rsid w:val="00AD1199"/>
    <w:rsid w:val="00AD2A01"/>
    <w:rsid w:val="00AD3E85"/>
    <w:rsid w:val="00AD704A"/>
    <w:rsid w:val="00AE2F32"/>
    <w:rsid w:val="00AE5075"/>
    <w:rsid w:val="00AE66AF"/>
    <w:rsid w:val="00AE698E"/>
    <w:rsid w:val="00AE756B"/>
    <w:rsid w:val="00AF1946"/>
    <w:rsid w:val="00AF5B03"/>
    <w:rsid w:val="00B01B3E"/>
    <w:rsid w:val="00B0314E"/>
    <w:rsid w:val="00B03470"/>
    <w:rsid w:val="00B0470B"/>
    <w:rsid w:val="00B1198A"/>
    <w:rsid w:val="00B13C8A"/>
    <w:rsid w:val="00B145AB"/>
    <w:rsid w:val="00B1540B"/>
    <w:rsid w:val="00B16AD2"/>
    <w:rsid w:val="00B16DF7"/>
    <w:rsid w:val="00B16FE6"/>
    <w:rsid w:val="00B173B1"/>
    <w:rsid w:val="00B22D2F"/>
    <w:rsid w:val="00B236B2"/>
    <w:rsid w:val="00B249B9"/>
    <w:rsid w:val="00B25715"/>
    <w:rsid w:val="00B3086D"/>
    <w:rsid w:val="00B30DAF"/>
    <w:rsid w:val="00B3165A"/>
    <w:rsid w:val="00B31F22"/>
    <w:rsid w:val="00B32AAF"/>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2B2"/>
    <w:rsid w:val="00B805FD"/>
    <w:rsid w:val="00B80C6C"/>
    <w:rsid w:val="00B81484"/>
    <w:rsid w:val="00B81C39"/>
    <w:rsid w:val="00B8287E"/>
    <w:rsid w:val="00B82E03"/>
    <w:rsid w:val="00B85474"/>
    <w:rsid w:val="00B876BB"/>
    <w:rsid w:val="00B90354"/>
    <w:rsid w:val="00B90A67"/>
    <w:rsid w:val="00B91A99"/>
    <w:rsid w:val="00B92155"/>
    <w:rsid w:val="00B92B63"/>
    <w:rsid w:val="00BA0A2A"/>
    <w:rsid w:val="00BA16AC"/>
    <w:rsid w:val="00BA240A"/>
    <w:rsid w:val="00BA29F7"/>
    <w:rsid w:val="00BA5F89"/>
    <w:rsid w:val="00BA6BF2"/>
    <w:rsid w:val="00BA7ECF"/>
    <w:rsid w:val="00BB0352"/>
    <w:rsid w:val="00BB092F"/>
    <w:rsid w:val="00BB35AF"/>
    <w:rsid w:val="00BB3757"/>
    <w:rsid w:val="00BB4862"/>
    <w:rsid w:val="00BB5C86"/>
    <w:rsid w:val="00BB6B48"/>
    <w:rsid w:val="00BC09B3"/>
    <w:rsid w:val="00BC19D4"/>
    <w:rsid w:val="00BC1A08"/>
    <w:rsid w:val="00BC2D0F"/>
    <w:rsid w:val="00BC2EB2"/>
    <w:rsid w:val="00BC32FE"/>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3C26"/>
    <w:rsid w:val="00BF43D7"/>
    <w:rsid w:val="00BF45AB"/>
    <w:rsid w:val="00BF4BD4"/>
    <w:rsid w:val="00BF70B1"/>
    <w:rsid w:val="00C01CC1"/>
    <w:rsid w:val="00C02DE0"/>
    <w:rsid w:val="00C0420B"/>
    <w:rsid w:val="00C0490B"/>
    <w:rsid w:val="00C073E0"/>
    <w:rsid w:val="00C07697"/>
    <w:rsid w:val="00C07BD5"/>
    <w:rsid w:val="00C138F7"/>
    <w:rsid w:val="00C16313"/>
    <w:rsid w:val="00C20432"/>
    <w:rsid w:val="00C2056A"/>
    <w:rsid w:val="00C21188"/>
    <w:rsid w:val="00C212B6"/>
    <w:rsid w:val="00C228CB"/>
    <w:rsid w:val="00C23843"/>
    <w:rsid w:val="00C24BFD"/>
    <w:rsid w:val="00C26D4E"/>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6E0B"/>
    <w:rsid w:val="00C47D97"/>
    <w:rsid w:val="00C5442F"/>
    <w:rsid w:val="00C5450D"/>
    <w:rsid w:val="00C54CE7"/>
    <w:rsid w:val="00C54D2B"/>
    <w:rsid w:val="00C61896"/>
    <w:rsid w:val="00C62407"/>
    <w:rsid w:val="00C644B5"/>
    <w:rsid w:val="00C65C1A"/>
    <w:rsid w:val="00C6642E"/>
    <w:rsid w:val="00C67C6B"/>
    <w:rsid w:val="00C71246"/>
    <w:rsid w:val="00C735C0"/>
    <w:rsid w:val="00C743BB"/>
    <w:rsid w:val="00C74A27"/>
    <w:rsid w:val="00C75139"/>
    <w:rsid w:val="00C7582C"/>
    <w:rsid w:val="00C75EE5"/>
    <w:rsid w:val="00C7712D"/>
    <w:rsid w:val="00C777CE"/>
    <w:rsid w:val="00C77F29"/>
    <w:rsid w:val="00C80BD5"/>
    <w:rsid w:val="00C81233"/>
    <w:rsid w:val="00C83F97"/>
    <w:rsid w:val="00C8446C"/>
    <w:rsid w:val="00C84582"/>
    <w:rsid w:val="00C858B8"/>
    <w:rsid w:val="00C86E9C"/>
    <w:rsid w:val="00C944B3"/>
    <w:rsid w:val="00C94CAC"/>
    <w:rsid w:val="00CA049C"/>
    <w:rsid w:val="00CA0617"/>
    <w:rsid w:val="00CA11BA"/>
    <w:rsid w:val="00CA6515"/>
    <w:rsid w:val="00CA697E"/>
    <w:rsid w:val="00CA773A"/>
    <w:rsid w:val="00CA77E6"/>
    <w:rsid w:val="00CB05DF"/>
    <w:rsid w:val="00CB1287"/>
    <w:rsid w:val="00CB3151"/>
    <w:rsid w:val="00CB330F"/>
    <w:rsid w:val="00CB7DA9"/>
    <w:rsid w:val="00CC124D"/>
    <w:rsid w:val="00CC35B2"/>
    <w:rsid w:val="00CC3859"/>
    <w:rsid w:val="00CC6B59"/>
    <w:rsid w:val="00CD1910"/>
    <w:rsid w:val="00CD2D69"/>
    <w:rsid w:val="00CD345F"/>
    <w:rsid w:val="00CD5FE4"/>
    <w:rsid w:val="00CD63D9"/>
    <w:rsid w:val="00CD6D8A"/>
    <w:rsid w:val="00CE0045"/>
    <w:rsid w:val="00CE1F64"/>
    <w:rsid w:val="00CE3AF1"/>
    <w:rsid w:val="00CE4F2E"/>
    <w:rsid w:val="00CE52B0"/>
    <w:rsid w:val="00CE79BD"/>
    <w:rsid w:val="00CE7E58"/>
    <w:rsid w:val="00CF50BB"/>
    <w:rsid w:val="00D029CB"/>
    <w:rsid w:val="00D0371C"/>
    <w:rsid w:val="00D06F30"/>
    <w:rsid w:val="00D1513D"/>
    <w:rsid w:val="00D16C19"/>
    <w:rsid w:val="00D17F66"/>
    <w:rsid w:val="00D21049"/>
    <w:rsid w:val="00D2106D"/>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64BD"/>
    <w:rsid w:val="00D6782D"/>
    <w:rsid w:val="00D67BF4"/>
    <w:rsid w:val="00D70DCC"/>
    <w:rsid w:val="00D734A6"/>
    <w:rsid w:val="00D73573"/>
    <w:rsid w:val="00D73930"/>
    <w:rsid w:val="00D74BC2"/>
    <w:rsid w:val="00D75043"/>
    <w:rsid w:val="00D80B82"/>
    <w:rsid w:val="00D817C0"/>
    <w:rsid w:val="00D856F3"/>
    <w:rsid w:val="00D85A2A"/>
    <w:rsid w:val="00D912E2"/>
    <w:rsid w:val="00D972CF"/>
    <w:rsid w:val="00D97C0D"/>
    <w:rsid w:val="00DA0847"/>
    <w:rsid w:val="00DA2F8F"/>
    <w:rsid w:val="00DB226E"/>
    <w:rsid w:val="00DB2560"/>
    <w:rsid w:val="00DB2E73"/>
    <w:rsid w:val="00DB2F85"/>
    <w:rsid w:val="00DB3399"/>
    <w:rsid w:val="00DB3CFC"/>
    <w:rsid w:val="00DB73A7"/>
    <w:rsid w:val="00DC01E9"/>
    <w:rsid w:val="00DC2296"/>
    <w:rsid w:val="00DC2B0D"/>
    <w:rsid w:val="00DC3144"/>
    <w:rsid w:val="00DC4DDD"/>
    <w:rsid w:val="00DC5482"/>
    <w:rsid w:val="00DD1A58"/>
    <w:rsid w:val="00DD2F2F"/>
    <w:rsid w:val="00DD3197"/>
    <w:rsid w:val="00DD475E"/>
    <w:rsid w:val="00DD7ABD"/>
    <w:rsid w:val="00DD7F4B"/>
    <w:rsid w:val="00DE4EC8"/>
    <w:rsid w:val="00DE66FF"/>
    <w:rsid w:val="00DF0FC7"/>
    <w:rsid w:val="00DF13AB"/>
    <w:rsid w:val="00DF275F"/>
    <w:rsid w:val="00DF5C12"/>
    <w:rsid w:val="00DF7748"/>
    <w:rsid w:val="00DF7776"/>
    <w:rsid w:val="00E00C8E"/>
    <w:rsid w:val="00E00CFE"/>
    <w:rsid w:val="00E020B0"/>
    <w:rsid w:val="00E038DF"/>
    <w:rsid w:val="00E0484B"/>
    <w:rsid w:val="00E05C66"/>
    <w:rsid w:val="00E10DC4"/>
    <w:rsid w:val="00E1121E"/>
    <w:rsid w:val="00E11ADC"/>
    <w:rsid w:val="00E12A47"/>
    <w:rsid w:val="00E1589F"/>
    <w:rsid w:val="00E16D6A"/>
    <w:rsid w:val="00E22081"/>
    <w:rsid w:val="00E23625"/>
    <w:rsid w:val="00E23D46"/>
    <w:rsid w:val="00E2511F"/>
    <w:rsid w:val="00E265F6"/>
    <w:rsid w:val="00E26ED2"/>
    <w:rsid w:val="00E33726"/>
    <w:rsid w:val="00E33BAD"/>
    <w:rsid w:val="00E344AB"/>
    <w:rsid w:val="00E3603A"/>
    <w:rsid w:val="00E36953"/>
    <w:rsid w:val="00E3718B"/>
    <w:rsid w:val="00E419D9"/>
    <w:rsid w:val="00E43D81"/>
    <w:rsid w:val="00E43E09"/>
    <w:rsid w:val="00E47478"/>
    <w:rsid w:val="00E50732"/>
    <w:rsid w:val="00E51FC0"/>
    <w:rsid w:val="00E5275A"/>
    <w:rsid w:val="00E52AE5"/>
    <w:rsid w:val="00E53B0C"/>
    <w:rsid w:val="00E54EDF"/>
    <w:rsid w:val="00E60AF3"/>
    <w:rsid w:val="00E629AD"/>
    <w:rsid w:val="00E62D27"/>
    <w:rsid w:val="00E64D4B"/>
    <w:rsid w:val="00E652BD"/>
    <w:rsid w:val="00E66328"/>
    <w:rsid w:val="00E702E6"/>
    <w:rsid w:val="00E703CE"/>
    <w:rsid w:val="00E70E8D"/>
    <w:rsid w:val="00E70EE6"/>
    <w:rsid w:val="00E719D1"/>
    <w:rsid w:val="00E73800"/>
    <w:rsid w:val="00E73FBB"/>
    <w:rsid w:val="00E7604F"/>
    <w:rsid w:val="00E763EF"/>
    <w:rsid w:val="00E80409"/>
    <w:rsid w:val="00E8166C"/>
    <w:rsid w:val="00E85025"/>
    <w:rsid w:val="00E87F30"/>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6B15"/>
    <w:rsid w:val="00EA7D61"/>
    <w:rsid w:val="00EB0895"/>
    <w:rsid w:val="00EB0B35"/>
    <w:rsid w:val="00EB1D42"/>
    <w:rsid w:val="00EC1F38"/>
    <w:rsid w:val="00EC2565"/>
    <w:rsid w:val="00EC4BF2"/>
    <w:rsid w:val="00EC644B"/>
    <w:rsid w:val="00EC6B61"/>
    <w:rsid w:val="00ED09B9"/>
    <w:rsid w:val="00ED399F"/>
    <w:rsid w:val="00ED41D4"/>
    <w:rsid w:val="00ED4B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F94"/>
    <w:rsid w:val="00F37623"/>
    <w:rsid w:val="00F411B0"/>
    <w:rsid w:val="00F4258F"/>
    <w:rsid w:val="00F4280E"/>
    <w:rsid w:val="00F42F5A"/>
    <w:rsid w:val="00F43FF7"/>
    <w:rsid w:val="00F449F5"/>
    <w:rsid w:val="00F475C8"/>
    <w:rsid w:val="00F505A5"/>
    <w:rsid w:val="00F51D4B"/>
    <w:rsid w:val="00F5223B"/>
    <w:rsid w:val="00F52290"/>
    <w:rsid w:val="00F557BD"/>
    <w:rsid w:val="00F56A55"/>
    <w:rsid w:val="00F57624"/>
    <w:rsid w:val="00F5787E"/>
    <w:rsid w:val="00F5796E"/>
    <w:rsid w:val="00F6015C"/>
    <w:rsid w:val="00F6102F"/>
    <w:rsid w:val="00F61F8E"/>
    <w:rsid w:val="00F63740"/>
    <w:rsid w:val="00F63BAE"/>
    <w:rsid w:val="00F660E9"/>
    <w:rsid w:val="00F67937"/>
    <w:rsid w:val="00F67E35"/>
    <w:rsid w:val="00F70137"/>
    <w:rsid w:val="00F7264D"/>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168A"/>
    <w:rsid w:val="00FA3C6B"/>
    <w:rsid w:val="00FA4F5B"/>
    <w:rsid w:val="00FA7AF2"/>
    <w:rsid w:val="00FB0F5C"/>
    <w:rsid w:val="00FB1861"/>
    <w:rsid w:val="00FB4334"/>
    <w:rsid w:val="00FB4EB4"/>
    <w:rsid w:val="00FB691E"/>
    <w:rsid w:val="00FC1AC6"/>
    <w:rsid w:val="00FC440E"/>
    <w:rsid w:val="00FC6B34"/>
    <w:rsid w:val="00FC6C94"/>
    <w:rsid w:val="00FC6DAF"/>
    <w:rsid w:val="00FC6DB5"/>
    <w:rsid w:val="00FC761A"/>
    <w:rsid w:val="00FD1BE7"/>
    <w:rsid w:val="00FD25F2"/>
    <w:rsid w:val="00FD2B3F"/>
    <w:rsid w:val="00FD4CF6"/>
    <w:rsid w:val="00FD522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E7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E79BD"/>
    <w:pPr>
      <w:tabs>
        <w:tab w:val="center" w:pos="4320"/>
        <w:tab w:val="right" w:pos="8640"/>
      </w:tabs>
    </w:pPr>
  </w:style>
  <w:style w:type="character" w:customStyle="1" w:styleId="FooterChar">
    <w:name w:val="Footer Char"/>
    <w:basedOn w:val="DefaultParagraphFont"/>
    <w:link w:val="Footer"/>
    <w:rsid w:val="00CE79BD"/>
    <w:rPr>
      <w:rFonts w:ascii="CG Times" w:eastAsia="Times New Roman" w:hAnsi="CG Times" w:cs="CG Times"/>
      <w:sz w:val="24"/>
      <w:szCs w:val="24"/>
    </w:rPr>
  </w:style>
  <w:style w:type="character" w:styleId="PageNumber">
    <w:name w:val="page number"/>
    <w:basedOn w:val="DefaultParagraphFont"/>
    <w:rsid w:val="00CE79BD"/>
  </w:style>
  <w:style w:type="character" w:styleId="Hyperlink">
    <w:name w:val="Hyperlink"/>
    <w:basedOn w:val="DefaultParagraphFont"/>
    <w:uiPriority w:val="99"/>
    <w:unhideWhenUsed/>
    <w:rsid w:val="004820EC"/>
    <w:rPr>
      <w:color w:val="0000FF" w:themeColor="hyperlink"/>
      <w:u w:val="single"/>
    </w:rPr>
  </w:style>
  <w:style w:type="paragraph" w:styleId="FootnoteText">
    <w:name w:val="footnote text"/>
    <w:basedOn w:val="Normal"/>
    <w:link w:val="FootnoteTextChar"/>
    <w:uiPriority w:val="99"/>
    <w:semiHidden/>
    <w:unhideWhenUsed/>
    <w:rsid w:val="00550922"/>
    <w:rPr>
      <w:sz w:val="20"/>
      <w:szCs w:val="20"/>
    </w:rPr>
  </w:style>
  <w:style w:type="character" w:customStyle="1" w:styleId="FootnoteTextChar">
    <w:name w:val="Footnote Text Char"/>
    <w:basedOn w:val="DefaultParagraphFont"/>
    <w:link w:val="FootnoteText"/>
    <w:uiPriority w:val="99"/>
    <w:semiHidden/>
    <w:rsid w:val="00550922"/>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550922"/>
    <w:rPr>
      <w:vertAlign w:val="superscript"/>
    </w:rPr>
  </w:style>
  <w:style w:type="paragraph" w:styleId="BalloonText">
    <w:name w:val="Balloon Text"/>
    <w:basedOn w:val="Normal"/>
    <w:link w:val="BalloonTextChar"/>
    <w:uiPriority w:val="99"/>
    <w:semiHidden/>
    <w:unhideWhenUsed/>
    <w:rsid w:val="00512246"/>
    <w:rPr>
      <w:rFonts w:ascii="Tahoma" w:hAnsi="Tahoma" w:cs="Tahoma"/>
      <w:sz w:val="16"/>
      <w:szCs w:val="16"/>
    </w:rPr>
  </w:style>
  <w:style w:type="character" w:customStyle="1" w:styleId="BalloonTextChar">
    <w:name w:val="Balloon Text Char"/>
    <w:basedOn w:val="DefaultParagraphFont"/>
    <w:link w:val="BalloonText"/>
    <w:uiPriority w:val="99"/>
    <w:semiHidden/>
    <w:rsid w:val="00512246"/>
    <w:rPr>
      <w:rFonts w:ascii="Tahoma" w:eastAsia="Times New Roman" w:hAnsi="Tahoma" w:cs="Tahoma"/>
      <w:sz w:val="16"/>
      <w:szCs w:val="16"/>
    </w:rPr>
  </w:style>
  <w:style w:type="paragraph" w:styleId="Header">
    <w:name w:val="header"/>
    <w:basedOn w:val="Normal"/>
    <w:link w:val="HeaderChar"/>
    <w:uiPriority w:val="99"/>
    <w:semiHidden/>
    <w:unhideWhenUsed/>
    <w:rsid w:val="009A1A81"/>
    <w:pPr>
      <w:tabs>
        <w:tab w:val="center" w:pos="4680"/>
        <w:tab w:val="right" w:pos="9360"/>
      </w:tabs>
    </w:pPr>
  </w:style>
  <w:style w:type="character" w:customStyle="1" w:styleId="HeaderChar">
    <w:name w:val="Header Char"/>
    <w:basedOn w:val="DefaultParagraphFont"/>
    <w:link w:val="Header"/>
    <w:uiPriority w:val="99"/>
    <w:semiHidden/>
    <w:rsid w:val="009A1A81"/>
    <w:rPr>
      <w:rFonts w:ascii="CG Times" w:eastAsia="Times New Roman" w:hAnsi="CG Times" w:cs="CG Time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0A9C8-2E34-4AD0-B4CF-BA3349D72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7</Pages>
  <Words>1699</Words>
  <Characters>9687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evero</dc:creator>
  <cp:keywords/>
  <dc:description/>
  <cp:lastModifiedBy>shoffner</cp:lastModifiedBy>
  <cp:revision>3</cp:revision>
  <cp:lastPrinted>2010-12-30T16:02:00Z</cp:lastPrinted>
  <dcterms:created xsi:type="dcterms:W3CDTF">2010-12-09T14:07:00Z</dcterms:created>
  <dcterms:modified xsi:type="dcterms:W3CDTF">2010-12-30T16:02:00Z</dcterms:modified>
</cp:coreProperties>
</file>