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53330A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December 30,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B24C63">
        <w:rPr>
          <w:sz w:val="21"/>
          <w:szCs w:val="21"/>
        </w:rPr>
        <w:t>R-2010-2166208</w:t>
      </w:r>
    </w:p>
    <w:p w:rsidR="00F00F7F" w:rsidRDefault="00F00F7F" w:rsidP="00B95A27">
      <w:pPr>
        <w:jc w:val="right"/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4B4793" w:rsidP="00B45673">
      <w:pPr>
        <w:rPr>
          <w:sz w:val="21"/>
          <w:szCs w:val="21"/>
        </w:rPr>
      </w:pPr>
      <w:r>
        <w:rPr>
          <w:sz w:val="21"/>
          <w:szCs w:val="21"/>
        </w:rPr>
        <w:t>ROD NEVIRAUSKAS</w:t>
      </w:r>
    </w:p>
    <w:p w:rsidR="00B45AC9" w:rsidRPr="00AB60E6" w:rsidRDefault="004B4793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DIRECTOR OF </w:t>
      </w:r>
      <w:r w:rsidR="0043103D">
        <w:rPr>
          <w:sz w:val="21"/>
          <w:szCs w:val="21"/>
        </w:rPr>
        <w:t>RATES AND REGULATION</w:t>
      </w:r>
      <w:r>
        <w:rPr>
          <w:sz w:val="21"/>
          <w:szCs w:val="21"/>
        </w:rPr>
        <w:t>S</w:t>
      </w:r>
      <w:r w:rsidR="0043103D">
        <w:rPr>
          <w:sz w:val="21"/>
          <w:szCs w:val="21"/>
        </w:rPr>
        <w:t xml:space="preserve"> </w:t>
      </w:r>
    </w:p>
    <w:p w:rsidR="00B45673" w:rsidRPr="00AB60E6" w:rsidRDefault="0043103D" w:rsidP="00B45673">
      <w:pPr>
        <w:rPr>
          <w:sz w:val="21"/>
          <w:szCs w:val="21"/>
        </w:rPr>
      </w:pPr>
      <w:smartTag w:uri="urn:schemas-microsoft-com:office:smarttags" w:element="State">
        <w:smartTag w:uri="urn:schemas-microsoft-com:office:smarttags" w:element="place">
          <w:r>
            <w:rPr>
              <w:sz w:val="21"/>
              <w:szCs w:val="21"/>
            </w:rPr>
            <w:t>PENNSYLVANIA</w:t>
          </w:r>
        </w:smartTag>
      </w:smartTag>
      <w:r>
        <w:rPr>
          <w:sz w:val="21"/>
          <w:szCs w:val="21"/>
        </w:rPr>
        <w:t xml:space="preserve"> AMERICAN WATER </w:t>
      </w:r>
    </w:p>
    <w:p w:rsidR="00DF3361" w:rsidRPr="00AB60E6" w:rsidRDefault="0043103D" w:rsidP="00B45673">
      <w:pPr>
        <w:rPr>
          <w:sz w:val="21"/>
          <w:szCs w:val="21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1"/>
              <w:szCs w:val="21"/>
            </w:rPr>
            <w:t>800 W HERSHEY PARK DRIVE</w:t>
          </w:r>
        </w:smartTag>
      </w:smartTag>
      <w:r>
        <w:rPr>
          <w:sz w:val="21"/>
          <w:szCs w:val="21"/>
        </w:rPr>
        <w:t xml:space="preserve"> </w:t>
      </w:r>
    </w:p>
    <w:p w:rsidR="00727946" w:rsidRDefault="0043103D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HERSHEY PA  17033 </w:t>
      </w:r>
    </w:p>
    <w:p w:rsidR="00B45673" w:rsidRDefault="00B45673" w:rsidP="00B45673">
      <w:pPr>
        <w:rPr>
          <w:sz w:val="21"/>
          <w:szCs w:val="21"/>
        </w:rPr>
      </w:pPr>
    </w:p>
    <w:p w:rsidR="0053330A" w:rsidRDefault="0053330A" w:rsidP="00B45673">
      <w:pPr>
        <w:rPr>
          <w:sz w:val="21"/>
          <w:szCs w:val="21"/>
        </w:rPr>
      </w:pPr>
    </w:p>
    <w:p w:rsidR="0053330A" w:rsidRDefault="0053330A" w:rsidP="00B45673">
      <w:pPr>
        <w:rPr>
          <w:sz w:val="21"/>
          <w:szCs w:val="21"/>
        </w:rPr>
      </w:pPr>
    </w:p>
    <w:p w:rsidR="00727946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smartTag w:uri="urn:schemas-microsoft-com:office:smarttags" w:element="State">
        <w:smartTag w:uri="urn:schemas-microsoft-com:office:smarttags" w:element="place">
          <w:r w:rsidR="00727946">
            <w:rPr>
              <w:sz w:val="21"/>
              <w:szCs w:val="21"/>
            </w:rPr>
            <w:t>P</w:t>
          </w:r>
          <w:r w:rsidR="0043103D">
            <w:rPr>
              <w:sz w:val="21"/>
              <w:szCs w:val="21"/>
            </w:rPr>
            <w:t>ennsylvania</w:t>
          </w:r>
        </w:smartTag>
      </w:smartTag>
      <w:r w:rsidR="0043103D">
        <w:rPr>
          <w:sz w:val="21"/>
          <w:szCs w:val="21"/>
        </w:rPr>
        <w:t xml:space="preserve"> Public Utility Commission v.</w:t>
      </w:r>
    </w:p>
    <w:p w:rsidR="009D51DE" w:rsidRDefault="00727946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P</w:t>
      </w:r>
      <w:r w:rsidR="0043103D">
        <w:rPr>
          <w:sz w:val="21"/>
          <w:szCs w:val="21"/>
        </w:rPr>
        <w:t>ennsylvania American Water Company</w:t>
      </w:r>
      <w:r w:rsidR="004B4793">
        <w:rPr>
          <w:sz w:val="21"/>
          <w:szCs w:val="21"/>
        </w:rPr>
        <w:t xml:space="preserve"> –</w:t>
      </w:r>
    </w:p>
    <w:p w:rsidR="004B4793" w:rsidRDefault="004B4793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C</w:t>
      </w:r>
      <w:r w:rsidR="00E807AC">
        <w:rPr>
          <w:sz w:val="21"/>
          <w:szCs w:val="21"/>
        </w:rPr>
        <w:t>la</w:t>
      </w:r>
      <w:r w:rsidR="00B24C63">
        <w:rPr>
          <w:sz w:val="21"/>
          <w:szCs w:val="21"/>
        </w:rPr>
        <w:t>rion</w:t>
      </w:r>
      <w:r>
        <w:rPr>
          <w:sz w:val="21"/>
          <w:szCs w:val="21"/>
        </w:rPr>
        <w:t xml:space="preserve"> Wastewater Operations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proofErr w:type="spellStart"/>
      <w:r w:rsidR="004B4793">
        <w:rPr>
          <w:sz w:val="21"/>
          <w:szCs w:val="21"/>
        </w:rPr>
        <w:t>Nevirauskas</w:t>
      </w:r>
      <w:proofErr w:type="spellEnd"/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4C741D">
        <w:rPr>
          <w:sz w:val="21"/>
          <w:szCs w:val="21"/>
        </w:rPr>
        <w:t xml:space="preserve">At Public Meeting held </w:t>
      </w:r>
      <w:r w:rsidR="004B4793">
        <w:rPr>
          <w:sz w:val="21"/>
          <w:szCs w:val="21"/>
        </w:rPr>
        <w:t>December 16, 2010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727946">
        <w:rPr>
          <w:sz w:val="21"/>
          <w:szCs w:val="21"/>
        </w:rPr>
        <w:t>P</w:t>
      </w:r>
      <w:r w:rsidR="0043103D">
        <w:rPr>
          <w:sz w:val="21"/>
          <w:szCs w:val="21"/>
        </w:rPr>
        <w:t xml:space="preserve">ennsylvania-American Water Company </w:t>
      </w:r>
      <w:r w:rsidR="00EF252F">
        <w:rPr>
          <w:sz w:val="21"/>
          <w:szCs w:val="21"/>
        </w:rPr>
        <w:t>– C</w:t>
      </w:r>
      <w:r w:rsidR="00B2481F">
        <w:rPr>
          <w:sz w:val="21"/>
          <w:szCs w:val="21"/>
        </w:rPr>
        <w:t>la</w:t>
      </w:r>
      <w:r w:rsidR="00B24C63">
        <w:rPr>
          <w:sz w:val="21"/>
          <w:szCs w:val="21"/>
        </w:rPr>
        <w:t>rion</w:t>
      </w:r>
      <w:r w:rsidR="00EF252F">
        <w:rPr>
          <w:sz w:val="21"/>
          <w:szCs w:val="21"/>
        </w:rPr>
        <w:t xml:space="preserve"> Wastewater Operations </w:t>
      </w:r>
      <w:r w:rsidR="006861B6">
        <w:rPr>
          <w:sz w:val="21"/>
          <w:szCs w:val="21"/>
        </w:rPr>
        <w:t>(Company)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>tariff supplement which</w:t>
      </w:r>
      <w:r w:rsidR="006861B6">
        <w:rPr>
          <w:sz w:val="21"/>
          <w:szCs w:val="21"/>
        </w:rPr>
        <w:t xml:space="preserve"> </w:t>
      </w:r>
      <w:r w:rsidR="005E0496">
        <w:rPr>
          <w:sz w:val="21"/>
          <w:szCs w:val="21"/>
        </w:rPr>
        <w:t xml:space="preserve">incorporated the terms and changes to its rates as set forth in the Joint Petition for Settlement of Rate Proceeding </w:t>
      </w:r>
      <w:r w:rsidR="006861B6">
        <w:rPr>
          <w:sz w:val="21"/>
          <w:szCs w:val="21"/>
        </w:rPr>
        <w:t xml:space="preserve">filed in the above-captioned docket.  On </w:t>
      </w:r>
      <w:r w:rsidR="004B4793">
        <w:rPr>
          <w:sz w:val="21"/>
          <w:szCs w:val="21"/>
        </w:rPr>
        <w:t>December 16,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Tariff-</w:t>
      </w:r>
      <w:r w:rsidR="000C326E">
        <w:rPr>
          <w:sz w:val="21"/>
          <w:szCs w:val="21"/>
        </w:rPr>
        <w:t>Wa</w:t>
      </w:r>
      <w:r w:rsidR="004B4793">
        <w:rPr>
          <w:sz w:val="21"/>
          <w:szCs w:val="21"/>
        </w:rPr>
        <w:t>stewa</w:t>
      </w:r>
      <w:r w:rsidR="000C326E">
        <w:rPr>
          <w:sz w:val="21"/>
          <w:szCs w:val="21"/>
        </w:rPr>
        <w:t>ter</w:t>
      </w:r>
      <w:r w:rsidR="004F5F75">
        <w:rPr>
          <w:sz w:val="21"/>
          <w:szCs w:val="21"/>
        </w:rPr>
        <w:t xml:space="preserve"> Pa. P.U.C. No. </w:t>
      </w:r>
      <w:r w:rsidR="00E807AC">
        <w:rPr>
          <w:sz w:val="21"/>
          <w:szCs w:val="21"/>
        </w:rPr>
        <w:t>1</w:t>
      </w:r>
      <w:r w:rsidR="00B24C63">
        <w:rPr>
          <w:sz w:val="21"/>
          <w:szCs w:val="21"/>
        </w:rPr>
        <w:t>3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4B4793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DD2FE2" w:rsidRPr="00AB60E6" w:rsidRDefault="00AB60E6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 xml:space="preserve">This letter is to notify you that Tariff </w:t>
      </w:r>
      <w:r w:rsidR="000C326E">
        <w:rPr>
          <w:sz w:val="21"/>
          <w:szCs w:val="21"/>
        </w:rPr>
        <w:t>Wa</w:t>
      </w:r>
      <w:r w:rsidR="00431FD4">
        <w:rPr>
          <w:sz w:val="21"/>
          <w:szCs w:val="21"/>
        </w:rPr>
        <w:t>stewater</w:t>
      </w:r>
      <w:r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E807AC">
        <w:rPr>
          <w:sz w:val="21"/>
          <w:szCs w:val="21"/>
        </w:rPr>
        <w:t>1</w:t>
      </w:r>
      <w:r w:rsidR="00B24C63">
        <w:rPr>
          <w:sz w:val="21"/>
          <w:szCs w:val="21"/>
        </w:rPr>
        <w:t>3</w:t>
      </w:r>
      <w:r w:rsidR="004F5F75">
        <w:rPr>
          <w:sz w:val="21"/>
          <w:szCs w:val="21"/>
        </w:rPr>
        <w:t xml:space="preserve"> </w:t>
      </w:r>
      <w:r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Pr="00AB60E6">
        <w:rPr>
          <w:sz w:val="21"/>
          <w:szCs w:val="21"/>
        </w:rPr>
        <w:t xml:space="preserve"> been permitted to become effective</w:t>
      </w:r>
      <w:r w:rsidR="004F5F75">
        <w:rPr>
          <w:sz w:val="21"/>
          <w:szCs w:val="21"/>
        </w:rPr>
        <w:t xml:space="preserve"> and that the Secretary’s Bureau shall mark the docket at R-</w:t>
      </w:r>
      <w:r w:rsidR="00431FD4">
        <w:rPr>
          <w:sz w:val="21"/>
          <w:szCs w:val="21"/>
        </w:rPr>
        <w:t>2010-21662</w:t>
      </w:r>
      <w:r w:rsidR="00E807AC">
        <w:rPr>
          <w:sz w:val="21"/>
          <w:szCs w:val="21"/>
        </w:rPr>
        <w:t>0</w:t>
      </w:r>
      <w:r w:rsidR="00B24C63">
        <w:rPr>
          <w:sz w:val="21"/>
          <w:szCs w:val="21"/>
        </w:rPr>
        <w:t>8</w:t>
      </w:r>
      <w:r w:rsidR="004F5F75">
        <w:rPr>
          <w:sz w:val="21"/>
          <w:szCs w:val="21"/>
        </w:rPr>
        <w:t xml:space="preserve"> closed</w:t>
      </w:r>
      <w:r w:rsidRPr="00AB60E6">
        <w:rPr>
          <w:sz w:val="21"/>
          <w:szCs w:val="21"/>
        </w:rPr>
        <w:t xml:space="preserve">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53330A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2868930</wp:posOffset>
            </wp:positionH>
            <wp:positionV relativeFrom="paragraph">
              <wp:posOffset>105410</wp:posOffset>
            </wp:positionV>
            <wp:extent cx="2200275" cy="838200"/>
            <wp:effectExtent l="19050" t="0" r="9525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AB60E6" w:rsidRDefault="0053330A" w:rsidP="00DD2FE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53330A" w:rsidRDefault="0053330A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431FD4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B9E" w:rsidRDefault="00EF1B9E">
      <w:r>
        <w:separator/>
      </w:r>
    </w:p>
  </w:endnote>
  <w:endnote w:type="continuationSeparator" w:id="0">
    <w:p w:rsidR="00EF1B9E" w:rsidRDefault="00EF1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B9E" w:rsidRDefault="00EF1B9E">
      <w:r>
        <w:separator/>
      </w:r>
    </w:p>
  </w:footnote>
  <w:footnote w:type="continuationSeparator" w:id="0">
    <w:p w:rsidR="00EF1B9E" w:rsidRDefault="00EF1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71145"/>
    <w:rsid w:val="000832C4"/>
    <w:rsid w:val="000902D5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60FC4"/>
    <w:rsid w:val="002824E7"/>
    <w:rsid w:val="003461CD"/>
    <w:rsid w:val="003D1F83"/>
    <w:rsid w:val="003D45ED"/>
    <w:rsid w:val="003D613B"/>
    <w:rsid w:val="003F15D5"/>
    <w:rsid w:val="00400D28"/>
    <w:rsid w:val="0043103D"/>
    <w:rsid w:val="00431FD4"/>
    <w:rsid w:val="00480B00"/>
    <w:rsid w:val="004B3B26"/>
    <w:rsid w:val="004B4793"/>
    <w:rsid w:val="004C741D"/>
    <w:rsid w:val="004E42FD"/>
    <w:rsid w:val="004F5F75"/>
    <w:rsid w:val="00512D8A"/>
    <w:rsid w:val="0053330A"/>
    <w:rsid w:val="0056517B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93C31"/>
    <w:rsid w:val="007C2FEA"/>
    <w:rsid w:val="007F5C4A"/>
    <w:rsid w:val="00826337"/>
    <w:rsid w:val="00873C66"/>
    <w:rsid w:val="008C4062"/>
    <w:rsid w:val="008D31D7"/>
    <w:rsid w:val="00920579"/>
    <w:rsid w:val="00953D93"/>
    <w:rsid w:val="009963A1"/>
    <w:rsid w:val="009D51DE"/>
    <w:rsid w:val="009E0384"/>
    <w:rsid w:val="00A51995"/>
    <w:rsid w:val="00A56439"/>
    <w:rsid w:val="00AB60E6"/>
    <w:rsid w:val="00AC103C"/>
    <w:rsid w:val="00AC6EFD"/>
    <w:rsid w:val="00AE41F7"/>
    <w:rsid w:val="00B014FE"/>
    <w:rsid w:val="00B224B4"/>
    <w:rsid w:val="00B2481F"/>
    <w:rsid w:val="00B24C63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D6821"/>
    <w:rsid w:val="00CE01FD"/>
    <w:rsid w:val="00D10508"/>
    <w:rsid w:val="00D16063"/>
    <w:rsid w:val="00D1703B"/>
    <w:rsid w:val="00D24FA2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64630"/>
    <w:rsid w:val="00E8069B"/>
    <w:rsid w:val="00E807AC"/>
    <w:rsid w:val="00EF1B9E"/>
    <w:rsid w:val="00EF252F"/>
    <w:rsid w:val="00F00F7F"/>
    <w:rsid w:val="00F01977"/>
    <w:rsid w:val="00F2123C"/>
    <w:rsid w:val="00F22423"/>
    <w:rsid w:val="00F24BE1"/>
    <w:rsid w:val="00F4231E"/>
    <w:rsid w:val="00F70CBC"/>
    <w:rsid w:val="00F76505"/>
    <w:rsid w:val="00FB12EB"/>
    <w:rsid w:val="00FF38AE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8AE"/>
  </w:style>
  <w:style w:type="paragraph" w:styleId="Heading1">
    <w:name w:val="heading 1"/>
    <w:basedOn w:val="Normal"/>
    <w:next w:val="Normal"/>
    <w:qFormat/>
    <w:rsid w:val="00FF3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38AE"/>
    <w:pPr>
      <w:ind w:left="360"/>
    </w:pPr>
    <w:rPr>
      <w:sz w:val="24"/>
    </w:rPr>
  </w:style>
  <w:style w:type="paragraph" w:styleId="Header">
    <w:name w:val="header"/>
    <w:basedOn w:val="Normal"/>
    <w:rsid w:val="00FF38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38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2010-12-30T18:50:00Z</cp:lastPrinted>
  <dcterms:created xsi:type="dcterms:W3CDTF">2010-12-30T17:56:00Z</dcterms:created>
  <dcterms:modified xsi:type="dcterms:W3CDTF">2010-12-30T18:50:00Z</dcterms:modified>
</cp:coreProperties>
</file>