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6153FD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6153FD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33B48" w:rsidRPr="00533B48" w:rsidRDefault="00533B48" w:rsidP="00533B48">
      <w:pPr>
        <w:suppressAutoHyphens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pacing w:val="-3"/>
          <w:szCs w:val="24"/>
        </w:rPr>
        <w:t xml:space="preserve">Joanne </w:t>
      </w:r>
      <w:proofErr w:type="spellStart"/>
      <w:r w:rsidRPr="00533B48">
        <w:rPr>
          <w:rFonts w:ascii="Times New Roman" w:hAnsi="Times New Roman"/>
          <w:spacing w:val="-3"/>
          <w:szCs w:val="24"/>
        </w:rPr>
        <w:t>Bengough</w:t>
      </w:r>
      <w:proofErr w:type="spellEnd"/>
      <w:r w:rsidRPr="00533B48">
        <w:rPr>
          <w:rFonts w:ascii="Times New Roman" w:hAnsi="Times New Roman"/>
          <w:spacing w:val="-3"/>
          <w:szCs w:val="24"/>
        </w:rPr>
        <w:tab/>
      </w:r>
      <w:r w:rsidR="006153FD" w:rsidRPr="00533B48">
        <w:rPr>
          <w:rFonts w:ascii="Times New Roman" w:hAnsi="Times New Roman"/>
          <w:spacing w:val="-3"/>
          <w:szCs w:val="24"/>
        </w:rPr>
        <w:fldChar w:fldCharType="begin"/>
      </w:r>
      <w:r w:rsidRPr="00533B48">
        <w:rPr>
          <w:rFonts w:ascii="Times New Roman" w:hAnsi="Times New Roman"/>
          <w:spacing w:val="-3"/>
          <w:szCs w:val="24"/>
        </w:rPr>
        <w:instrText>fillin "Complainant's Name" \d ""</w:instrText>
      </w:r>
      <w:r w:rsidR="006153FD" w:rsidRPr="00533B48">
        <w:rPr>
          <w:rFonts w:ascii="Times New Roman" w:hAnsi="Times New Roman"/>
          <w:spacing w:val="-3"/>
          <w:szCs w:val="24"/>
        </w:rPr>
        <w:fldChar w:fldCharType="end"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  <w:t>:</w:t>
      </w:r>
    </w:p>
    <w:p w:rsidR="00533B48" w:rsidRPr="00533B48" w:rsidRDefault="00533B48" w:rsidP="00533B48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  <w:t>:</w:t>
      </w:r>
    </w:p>
    <w:p w:rsidR="00533B48" w:rsidRPr="00533B48" w:rsidRDefault="00533B48" w:rsidP="00533B48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pacing w:val="-3"/>
          <w:szCs w:val="24"/>
        </w:rPr>
        <w:tab/>
        <w:t>v.</w:t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  <w:t>:</w:t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6153FD" w:rsidRPr="00533B48">
        <w:rPr>
          <w:rFonts w:ascii="Times New Roman" w:hAnsi="Times New Roman"/>
          <w:spacing w:val="-3"/>
          <w:szCs w:val="24"/>
        </w:rPr>
        <w:fldChar w:fldCharType="begin"/>
      </w:r>
      <w:r w:rsidRPr="00533B48">
        <w:rPr>
          <w:rFonts w:ascii="Times New Roman" w:hAnsi="Times New Roman"/>
          <w:spacing w:val="-3"/>
          <w:szCs w:val="24"/>
        </w:rPr>
        <w:instrText>fillin "Docket No." \d ""</w:instrText>
      </w:r>
      <w:r w:rsidR="006153FD" w:rsidRPr="00533B48">
        <w:rPr>
          <w:rFonts w:ascii="Times New Roman" w:hAnsi="Times New Roman"/>
          <w:spacing w:val="-3"/>
          <w:szCs w:val="24"/>
        </w:rPr>
        <w:fldChar w:fldCharType="end"/>
      </w:r>
      <w:r w:rsidRPr="00533B48">
        <w:rPr>
          <w:rFonts w:ascii="Times New Roman" w:hAnsi="Times New Roman"/>
          <w:spacing w:val="-3"/>
          <w:szCs w:val="24"/>
        </w:rPr>
        <w:t>C-2009-2137361</w:t>
      </w:r>
    </w:p>
    <w:p w:rsidR="00533B48" w:rsidRPr="00533B48" w:rsidRDefault="006153FD" w:rsidP="00533B48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pacing w:val="-3"/>
          <w:szCs w:val="24"/>
        </w:rPr>
        <w:fldChar w:fldCharType="begin"/>
      </w:r>
      <w:r w:rsidR="00533B48" w:rsidRPr="00533B48">
        <w:rPr>
          <w:rFonts w:ascii="Times New Roman" w:hAnsi="Times New Roman"/>
          <w:spacing w:val="-3"/>
          <w:szCs w:val="24"/>
        </w:rPr>
        <w:instrText>fillin "Respondent's name" \d ""</w:instrText>
      </w:r>
      <w:r w:rsidRPr="00533B48">
        <w:rPr>
          <w:rFonts w:ascii="Times New Roman" w:hAnsi="Times New Roman"/>
          <w:spacing w:val="-3"/>
          <w:szCs w:val="24"/>
        </w:rPr>
        <w:fldChar w:fldCharType="end"/>
      </w:r>
      <w:r w:rsidR="00533B48" w:rsidRPr="00533B48">
        <w:rPr>
          <w:rFonts w:ascii="Times New Roman" w:hAnsi="Times New Roman"/>
          <w:spacing w:val="-3"/>
          <w:szCs w:val="24"/>
        </w:rPr>
        <w:tab/>
      </w:r>
      <w:r w:rsidR="00533B48" w:rsidRPr="00533B48">
        <w:rPr>
          <w:rFonts w:ascii="Times New Roman" w:hAnsi="Times New Roman"/>
          <w:spacing w:val="-3"/>
          <w:szCs w:val="24"/>
        </w:rPr>
        <w:tab/>
      </w:r>
      <w:r w:rsidR="00533B48" w:rsidRPr="00533B48">
        <w:rPr>
          <w:rFonts w:ascii="Times New Roman" w:hAnsi="Times New Roman"/>
          <w:spacing w:val="-3"/>
          <w:szCs w:val="24"/>
        </w:rPr>
        <w:tab/>
      </w:r>
      <w:r w:rsidR="00533B48" w:rsidRPr="00533B48">
        <w:rPr>
          <w:rFonts w:ascii="Times New Roman" w:hAnsi="Times New Roman"/>
          <w:spacing w:val="-3"/>
          <w:szCs w:val="24"/>
        </w:rPr>
        <w:tab/>
      </w:r>
      <w:r w:rsidR="00533B48" w:rsidRPr="00533B48">
        <w:rPr>
          <w:rFonts w:ascii="Times New Roman" w:hAnsi="Times New Roman"/>
          <w:spacing w:val="-3"/>
          <w:szCs w:val="24"/>
        </w:rPr>
        <w:tab/>
      </w:r>
      <w:r w:rsidR="00533B48" w:rsidRPr="00533B48">
        <w:rPr>
          <w:rFonts w:ascii="Times New Roman" w:hAnsi="Times New Roman"/>
          <w:spacing w:val="-3"/>
          <w:szCs w:val="24"/>
        </w:rPr>
        <w:tab/>
      </w:r>
      <w:r w:rsidR="00533B48" w:rsidRPr="00533B48">
        <w:rPr>
          <w:rFonts w:ascii="Times New Roman" w:hAnsi="Times New Roman"/>
          <w:spacing w:val="-3"/>
          <w:szCs w:val="24"/>
        </w:rPr>
        <w:tab/>
        <w:t>:</w:t>
      </w:r>
    </w:p>
    <w:p w:rsidR="00533B48" w:rsidRPr="00533B48" w:rsidRDefault="00533B48" w:rsidP="00533B48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pacing w:val="-3"/>
          <w:szCs w:val="24"/>
        </w:rPr>
        <w:t>Philadelphia Gas Works</w:t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</w:r>
      <w:r w:rsidRPr="00533B48">
        <w:rPr>
          <w:rFonts w:ascii="Times New Roman" w:hAnsi="Times New Roman"/>
          <w:spacing w:val="-3"/>
          <w:szCs w:val="24"/>
        </w:rPr>
        <w:tab/>
        <w:t>:</w:t>
      </w:r>
    </w:p>
    <w:p w:rsidR="00817AAD" w:rsidRPr="002B300F" w:rsidRDefault="00817AAD" w:rsidP="00817AAD">
      <w:pPr>
        <w:rPr>
          <w:rFonts w:ascii="Times New Roman" w:hAnsi="Times New Roman"/>
          <w:szCs w:val="24"/>
        </w:rPr>
      </w:pPr>
    </w:p>
    <w:p w:rsidR="003F5E3D" w:rsidRPr="002B300F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4335A" w:rsidRPr="002B300F">
        <w:rPr>
          <w:rFonts w:ascii="Times New Roman" w:hAnsi="Times New Roman"/>
          <w:spacing w:val="-3"/>
          <w:szCs w:val="24"/>
        </w:rPr>
        <w:t xml:space="preserve">Administrative Law Judge </w:t>
      </w:r>
      <w:r w:rsidR="00533B48">
        <w:rPr>
          <w:rFonts w:ascii="Times New Roman" w:hAnsi="Times New Roman"/>
          <w:spacing w:val="-3"/>
          <w:szCs w:val="24"/>
        </w:rPr>
        <w:t xml:space="preserve">Dennis J. Buckley </w:t>
      </w:r>
      <w:r w:rsidR="009A547F" w:rsidRPr="002B300F">
        <w:rPr>
          <w:rFonts w:ascii="Times New Roman" w:hAnsi="Times New Roman"/>
          <w:spacing w:val="-3"/>
          <w:szCs w:val="24"/>
        </w:rPr>
        <w:t>dated</w:t>
      </w:r>
      <w:r w:rsidR="00F5470D" w:rsidRPr="002B300F">
        <w:rPr>
          <w:rFonts w:ascii="Times New Roman" w:hAnsi="Times New Roman"/>
          <w:spacing w:val="-3"/>
          <w:szCs w:val="24"/>
        </w:rPr>
        <w:t xml:space="preserve"> </w:t>
      </w:r>
      <w:r w:rsidR="00533B48">
        <w:rPr>
          <w:rFonts w:ascii="Times New Roman" w:hAnsi="Times New Roman"/>
          <w:spacing w:val="-3"/>
          <w:szCs w:val="24"/>
        </w:rPr>
        <w:t>October 20</w:t>
      </w:r>
      <w:r w:rsidR="00A16AAC" w:rsidRPr="002B300F">
        <w:rPr>
          <w:rFonts w:ascii="Times New Roman" w:hAnsi="Times New Roman"/>
          <w:spacing w:val="-3"/>
          <w:szCs w:val="24"/>
        </w:rPr>
        <w:t>,</w:t>
      </w:r>
      <w:r w:rsidR="00817AAD" w:rsidRPr="002B300F">
        <w:rPr>
          <w:rFonts w:ascii="Times New Roman" w:hAnsi="Times New Roman"/>
          <w:spacing w:val="-3"/>
          <w:szCs w:val="24"/>
        </w:rPr>
        <w:t xml:space="preserve"> 2010</w:t>
      </w:r>
      <w:r w:rsidRPr="002B300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289F" w:rsidRDefault="00533B48" w:rsidP="00533B48">
      <w:pPr>
        <w:tabs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pacing w:val="-3"/>
          <w:szCs w:val="24"/>
        </w:rPr>
        <w:t>1.</w:t>
      </w:r>
      <w:r w:rsidRPr="00533B48">
        <w:rPr>
          <w:rFonts w:ascii="Times New Roman" w:hAnsi="Times New Roman"/>
          <w:spacing w:val="-3"/>
          <w:szCs w:val="24"/>
        </w:rPr>
        <w:tab/>
        <w:t xml:space="preserve">That the motion of Philadelphia Gas Works to dismiss the formal complaint of Joanne </w:t>
      </w:r>
      <w:proofErr w:type="spellStart"/>
      <w:r w:rsidRPr="00533B48">
        <w:rPr>
          <w:rFonts w:ascii="Times New Roman" w:hAnsi="Times New Roman"/>
          <w:spacing w:val="-3"/>
          <w:szCs w:val="24"/>
        </w:rPr>
        <w:t>Bengough</w:t>
      </w:r>
      <w:proofErr w:type="spellEnd"/>
      <w:r w:rsidRPr="00533B48">
        <w:rPr>
          <w:rFonts w:ascii="Times New Roman" w:hAnsi="Times New Roman"/>
          <w:spacing w:val="-3"/>
          <w:szCs w:val="24"/>
        </w:rPr>
        <w:t xml:space="preserve"> at Docket No. C-2009</w:t>
      </w:r>
      <w:r w:rsidR="00C4289F">
        <w:rPr>
          <w:rFonts w:ascii="Times New Roman" w:hAnsi="Times New Roman"/>
          <w:spacing w:val="-3"/>
          <w:szCs w:val="24"/>
        </w:rPr>
        <w:t>-2137361 is granted.</w:t>
      </w:r>
    </w:p>
    <w:p w:rsidR="00C4289F" w:rsidRDefault="00C4289F" w:rsidP="00533B48">
      <w:pPr>
        <w:tabs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289F" w:rsidRDefault="00533B48" w:rsidP="00533B48">
      <w:pPr>
        <w:tabs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pacing w:val="-3"/>
          <w:szCs w:val="24"/>
        </w:rPr>
        <w:t>2.</w:t>
      </w:r>
      <w:r w:rsidRPr="00533B48">
        <w:rPr>
          <w:rFonts w:ascii="Times New Roman" w:hAnsi="Times New Roman"/>
          <w:spacing w:val="-3"/>
          <w:szCs w:val="24"/>
        </w:rPr>
        <w:tab/>
        <w:t xml:space="preserve"> That the complaint filed by Joanne </w:t>
      </w:r>
      <w:proofErr w:type="spellStart"/>
      <w:r w:rsidRPr="00533B48">
        <w:rPr>
          <w:rFonts w:ascii="Times New Roman" w:hAnsi="Times New Roman"/>
          <w:spacing w:val="-3"/>
          <w:szCs w:val="24"/>
        </w:rPr>
        <w:t>Bengough</w:t>
      </w:r>
      <w:proofErr w:type="spellEnd"/>
      <w:r w:rsidRPr="00533B48">
        <w:rPr>
          <w:rFonts w:ascii="Times New Roman" w:hAnsi="Times New Roman"/>
          <w:spacing w:val="-3"/>
          <w:szCs w:val="24"/>
        </w:rPr>
        <w:t xml:space="preserve"> against Philadelphia Gas Works at Docket No. C-2009-2137361 is dismissed without prejudice due to the death of the complainant and the consequent abatement of her claim.</w:t>
      </w:r>
    </w:p>
    <w:p w:rsidR="00C4289F" w:rsidRDefault="00C4289F" w:rsidP="00533B48">
      <w:pPr>
        <w:tabs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zCs w:val="24"/>
        </w:rPr>
      </w:pPr>
    </w:p>
    <w:p w:rsidR="003F5E3D" w:rsidRPr="00533B48" w:rsidRDefault="00533B48" w:rsidP="00533B48">
      <w:pPr>
        <w:tabs>
          <w:tab w:val="left" w:pos="-720"/>
          <w:tab w:val="left" w:pos="216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33B48">
        <w:rPr>
          <w:rFonts w:ascii="Times New Roman" w:hAnsi="Times New Roman"/>
          <w:szCs w:val="24"/>
        </w:rPr>
        <w:t>3.</w:t>
      </w:r>
      <w:r w:rsidRPr="00533B48">
        <w:rPr>
          <w:rFonts w:ascii="Times New Roman" w:hAnsi="Times New Roman"/>
          <w:szCs w:val="24"/>
        </w:rPr>
        <w:tab/>
        <w:t xml:space="preserve">That the record at Docket No. </w:t>
      </w:r>
      <w:r w:rsidRPr="00533B48">
        <w:rPr>
          <w:rFonts w:ascii="Times New Roman" w:hAnsi="Times New Roman"/>
          <w:spacing w:val="-3"/>
          <w:szCs w:val="24"/>
        </w:rPr>
        <w:t xml:space="preserve">C-2009-2137361 </w:t>
      </w:r>
      <w:r w:rsidRPr="00533B48">
        <w:rPr>
          <w:rFonts w:ascii="Times New Roman" w:hAnsi="Times New Roman"/>
          <w:szCs w:val="24"/>
        </w:rPr>
        <w:t>is marked closed.</w:t>
      </w:r>
    </w:p>
    <w:p w:rsidR="00613091" w:rsidRDefault="00613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289F" w:rsidRPr="002B300F" w:rsidRDefault="00C428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A16C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55880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</w:r>
      <w:r w:rsidR="00141506"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A16C0F">
        <w:rPr>
          <w:rFonts w:ascii="Times New Roman" w:hAnsi="Times New Roman"/>
          <w:spacing w:val="-3"/>
          <w:szCs w:val="24"/>
        </w:rPr>
        <w:t>January 13,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DC8" w:rsidRDefault="009A2DC8">
      <w:pPr>
        <w:spacing w:line="20" w:lineRule="exact"/>
      </w:pPr>
    </w:p>
  </w:endnote>
  <w:endnote w:type="continuationSeparator" w:id="0">
    <w:p w:rsidR="009A2DC8" w:rsidRDefault="009A2DC8">
      <w:r>
        <w:t xml:space="preserve"> </w:t>
      </w:r>
    </w:p>
  </w:endnote>
  <w:endnote w:type="continuationNotice" w:id="1">
    <w:p w:rsidR="009A2DC8" w:rsidRDefault="009A2DC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DC8" w:rsidRDefault="009A2DC8">
      <w:r>
        <w:separator/>
      </w:r>
    </w:p>
  </w:footnote>
  <w:footnote w:type="continuationSeparator" w:id="0">
    <w:p w:rsidR="009A2DC8" w:rsidRDefault="009A2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7768"/>
    <w:rsid w:val="00141506"/>
    <w:rsid w:val="00182FEB"/>
    <w:rsid w:val="001D058B"/>
    <w:rsid w:val="001D209B"/>
    <w:rsid w:val="001E2D3B"/>
    <w:rsid w:val="00201E96"/>
    <w:rsid w:val="0022470B"/>
    <w:rsid w:val="0028314C"/>
    <w:rsid w:val="002B300F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3320F"/>
    <w:rsid w:val="00533B48"/>
    <w:rsid w:val="005844C2"/>
    <w:rsid w:val="00587391"/>
    <w:rsid w:val="005E5B67"/>
    <w:rsid w:val="00603A23"/>
    <w:rsid w:val="006117E4"/>
    <w:rsid w:val="00613091"/>
    <w:rsid w:val="006153FD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5A9E"/>
    <w:rsid w:val="007F6B58"/>
    <w:rsid w:val="00807611"/>
    <w:rsid w:val="00817AAD"/>
    <w:rsid w:val="00846484"/>
    <w:rsid w:val="0088369B"/>
    <w:rsid w:val="00887705"/>
    <w:rsid w:val="008B0AA9"/>
    <w:rsid w:val="008B4CE3"/>
    <w:rsid w:val="008C7551"/>
    <w:rsid w:val="008D3BB0"/>
    <w:rsid w:val="00906FC2"/>
    <w:rsid w:val="00923CA1"/>
    <w:rsid w:val="00935B3B"/>
    <w:rsid w:val="0094335A"/>
    <w:rsid w:val="00987969"/>
    <w:rsid w:val="009A2DC8"/>
    <w:rsid w:val="009A547F"/>
    <w:rsid w:val="009B2408"/>
    <w:rsid w:val="009C4691"/>
    <w:rsid w:val="00A01A5E"/>
    <w:rsid w:val="00A16540"/>
    <w:rsid w:val="00A16AAC"/>
    <w:rsid w:val="00A16C0F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4289F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16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6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2011-01-13T12:34:00Z</cp:lastPrinted>
  <dcterms:created xsi:type="dcterms:W3CDTF">2011-01-12T19:50:00Z</dcterms:created>
  <dcterms:modified xsi:type="dcterms:W3CDTF">2011-01-13T12:34:00Z</dcterms:modified>
</cp:coreProperties>
</file>