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416360">
            <w:pPr>
              <w:ind w:left="720"/>
              <w:rPr>
                <w:color w:val="auto"/>
                <w:sz w:val="26"/>
                <w:szCs w:val="26"/>
              </w:rPr>
            </w:pPr>
            <w:r w:rsidRPr="00267FA7">
              <w:rPr>
                <w:color w:val="auto"/>
                <w:sz w:val="26"/>
                <w:szCs w:val="26"/>
              </w:rPr>
              <w:t>Public Meeting held</w:t>
            </w:r>
            <w:r w:rsidR="001E16FF">
              <w:rPr>
                <w:color w:val="auto"/>
                <w:sz w:val="26"/>
                <w:szCs w:val="26"/>
              </w:rPr>
              <w:t xml:space="preserve"> </w:t>
            </w:r>
            <w:r w:rsidR="00FE4926">
              <w:rPr>
                <w:color w:val="auto"/>
                <w:sz w:val="26"/>
                <w:szCs w:val="26"/>
              </w:rPr>
              <w:t xml:space="preserve">January </w:t>
            </w:r>
            <w:r w:rsidR="00416360">
              <w:rPr>
                <w:color w:val="auto"/>
                <w:sz w:val="26"/>
                <w:szCs w:val="26"/>
              </w:rPr>
              <w:t>13</w:t>
            </w:r>
            <w:r w:rsidR="00FE4926">
              <w:rPr>
                <w:color w:val="auto"/>
                <w:sz w:val="26"/>
                <w:szCs w:val="26"/>
              </w:rPr>
              <w:t>, 2011</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p w:rsidR="00A750F1" w:rsidRPr="00267FA7" w:rsidRDefault="00A750F1">
            <w:pPr>
              <w:rPr>
                <w:color w:val="auto"/>
                <w:sz w:val="26"/>
                <w:szCs w:val="26"/>
              </w:rPr>
            </w:pPr>
            <w:r>
              <w:rPr>
                <w:color w:val="auto"/>
                <w:sz w:val="26"/>
                <w:szCs w:val="26"/>
              </w:rPr>
              <w:tab/>
              <w:t>John F. Coleman, Jr.</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365204" w:rsidRPr="00267FA7">
              <w:rPr>
                <w:color w:val="auto"/>
                <w:sz w:val="26"/>
                <w:szCs w:val="26"/>
              </w:rPr>
              <w:t>Wayne E. Gardner</w:t>
            </w:r>
          </w:p>
        </w:tc>
      </w:tr>
      <w:tr w:rsidR="00327F6C" w:rsidRPr="00267FA7">
        <w:tc>
          <w:tcPr>
            <w:tcW w:w="9558" w:type="dxa"/>
          </w:tcPr>
          <w:p w:rsidR="00327F6C" w:rsidRPr="00267FA7" w:rsidRDefault="00422FD5">
            <w:pPr>
              <w:rPr>
                <w:color w:val="auto"/>
                <w:sz w:val="26"/>
                <w:szCs w:val="26"/>
              </w:rPr>
            </w:pPr>
            <w:r>
              <w:rPr>
                <w:color w:val="auto"/>
                <w:sz w:val="26"/>
                <w:szCs w:val="26"/>
              </w:rPr>
              <w:tab/>
            </w:r>
            <w:r w:rsidRPr="00267FA7">
              <w:rPr>
                <w:color w:val="auto"/>
                <w:sz w:val="26"/>
                <w:szCs w:val="26"/>
              </w:rPr>
              <w:t>Robert F. Powelson</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7709C7">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7709C7">
              <w:rPr>
                <w:color w:val="auto"/>
                <w:sz w:val="26"/>
                <w:szCs w:val="26"/>
              </w:rPr>
              <w:t>Rosenthal Energy Advisors, Inc.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1E16FF">
              <w:rPr>
                <w:color w:val="auto"/>
                <w:sz w:val="26"/>
                <w:szCs w:val="26"/>
              </w:rPr>
              <w:t>Broker/Marketer</w:t>
            </w:r>
          </w:p>
        </w:tc>
        <w:tc>
          <w:tcPr>
            <w:tcW w:w="3780" w:type="dxa"/>
          </w:tcPr>
          <w:p w:rsidR="00327F6C" w:rsidRPr="00267FA7" w:rsidRDefault="00327F6C" w:rsidP="00536337">
            <w:pPr>
              <w:rPr>
                <w:color w:val="auto"/>
                <w:sz w:val="26"/>
                <w:szCs w:val="26"/>
              </w:rPr>
            </w:pPr>
          </w:p>
          <w:p w:rsidR="00327F6C" w:rsidRPr="00267FA7" w:rsidRDefault="00327F6C" w:rsidP="007709C7">
            <w:pPr>
              <w:pStyle w:val="BodyTextIndent2"/>
              <w:ind w:left="1440"/>
              <w:jc w:val="left"/>
              <w:rPr>
                <w:color w:val="auto"/>
                <w:szCs w:val="26"/>
              </w:rPr>
            </w:pPr>
            <w:r w:rsidRPr="00267FA7">
              <w:rPr>
                <w:color w:val="auto"/>
              </w:rPr>
              <w:t>Docket No</w:t>
            </w:r>
            <w:r w:rsidR="00E92B3A">
              <w:rPr>
                <w:color w:val="auto"/>
              </w:rPr>
              <w:t>.</w:t>
            </w:r>
            <w:r w:rsidR="00422FD5">
              <w:rPr>
                <w:color w:val="auto"/>
              </w:rPr>
              <w:br/>
            </w:r>
            <w:r w:rsidR="00E92B3A" w:rsidRPr="00E92B3A">
              <w:rPr>
                <w:color w:val="auto"/>
              </w:rPr>
              <w:t>A-2010-22</w:t>
            </w:r>
            <w:r w:rsidR="007709C7">
              <w:rPr>
                <w:color w:val="auto"/>
              </w:rPr>
              <w:t>11708</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8857A8" w:rsidRPr="00267FA7" w:rsidRDefault="008857A8">
      <w:pPr>
        <w:spacing w:line="360" w:lineRule="auto"/>
        <w:rPr>
          <w:color w:val="auto"/>
          <w:sz w:val="26"/>
          <w:szCs w:val="26"/>
        </w:rPr>
      </w:pP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1970DD">
        <w:rPr>
          <w:color w:val="auto"/>
          <w:sz w:val="26"/>
          <w:szCs w:val="26"/>
        </w:rPr>
        <w:t xml:space="preserve">November </w:t>
      </w:r>
      <w:r w:rsidR="000E0EA5">
        <w:rPr>
          <w:color w:val="auto"/>
          <w:sz w:val="26"/>
          <w:szCs w:val="26"/>
        </w:rPr>
        <w:t>2</w:t>
      </w:r>
      <w:r w:rsidR="001970DD">
        <w:rPr>
          <w:color w:val="auto"/>
          <w:sz w:val="26"/>
          <w:szCs w:val="26"/>
        </w:rPr>
        <w:t xml:space="preserve">3, 2010, </w:t>
      </w:r>
      <w:r w:rsidR="000E0EA5">
        <w:rPr>
          <w:color w:val="auto"/>
          <w:sz w:val="26"/>
          <w:szCs w:val="26"/>
        </w:rPr>
        <w:t>Rosenthal Energy Advisors, Inc.</w:t>
      </w:r>
      <w:r w:rsidR="001970DD">
        <w:rPr>
          <w:color w:val="auto"/>
          <w:sz w:val="26"/>
          <w:szCs w:val="26"/>
        </w:rPr>
        <w:t xml:space="preserve"> (</w:t>
      </w:r>
      <w:r w:rsidR="000E0EA5">
        <w:rPr>
          <w:color w:val="auto"/>
          <w:sz w:val="26"/>
          <w:szCs w:val="26"/>
        </w:rPr>
        <w:t xml:space="preserve">Rosenthal </w:t>
      </w:r>
      <w:r w:rsidR="00491171">
        <w:rPr>
          <w:color w:val="auto"/>
          <w:sz w:val="26"/>
          <w:szCs w:val="26"/>
        </w:rPr>
        <w:t>Energy</w:t>
      </w:r>
      <w:r w:rsidR="000E0EA5">
        <w:rPr>
          <w:color w:val="auto"/>
          <w:sz w:val="26"/>
          <w:szCs w:val="26"/>
        </w:rPr>
        <w:t xml:space="preserve"> or Applicant</w:t>
      </w:r>
      <w:r w:rsidR="001970DD">
        <w:rPr>
          <w:color w:val="auto"/>
          <w:sz w:val="26"/>
          <w:szCs w:val="26"/>
        </w:rPr>
        <w:t>)</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service territories</w:t>
      </w:r>
      <w:r w:rsidR="007B0655">
        <w:rPr>
          <w:color w:val="auto"/>
          <w:sz w:val="26"/>
          <w:szCs w:val="26"/>
        </w:rPr>
        <w:t xml:space="preserve"> of Duquesne Light Company, Metropolitan Edison Company, Pennsylvania Electric Company, </w:t>
      </w:r>
      <w:r w:rsidR="00716957">
        <w:rPr>
          <w:color w:val="auto"/>
          <w:sz w:val="26"/>
          <w:szCs w:val="26"/>
        </w:rPr>
        <w:t xml:space="preserve">PECO Energy Company, </w:t>
      </w:r>
      <w:r w:rsidR="007B0655">
        <w:rPr>
          <w:color w:val="auto"/>
          <w:sz w:val="26"/>
          <w:szCs w:val="26"/>
        </w:rPr>
        <w:t>Allegheny Power, UGI Utilities, Inc., Electric Division, PPL</w:t>
      </w:r>
      <w:r w:rsidR="00B14405">
        <w:rPr>
          <w:color w:val="auto"/>
          <w:sz w:val="26"/>
          <w:szCs w:val="26"/>
        </w:rPr>
        <w:t xml:space="preserve"> Electric Utilities, Inc.</w:t>
      </w:r>
      <w:r w:rsidR="007B0655">
        <w:rPr>
          <w:color w:val="auto"/>
          <w:sz w:val="26"/>
          <w:szCs w:val="26"/>
        </w:rPr>
        <w:t>, and Pennsylvan</w:t>
      </w:r>
      <w:r w:rsidR="00443E86">
        <w:rPr>
          <w:color w:val="auto"/>
          <w:sz w:val="26"/>
          <w:szCs w:val="26"/>
        </w:rPr>
        <w:t>i</w:t>
      </w:r>
      <w:r w:rsidR="007B0655">
        <w:rPr>
          <w:color w:val="auto"/>
          <w:sz w:val="26"/>
          <w:szCs w:val="26"/>
        </w:rPr>
        <w:t>a Power Company</w:t>
      </w:r>
      <w:r w:rsidR="00F64821" w:rsidRPr="00267FA7">
        <w:rPr>
          <w:color w:val="auto"/>
          <w:sz w:val="26"/>
          <w:szCs w:val="26"/>
        </w:rPr>
        <w:t xml:space="preserve"> </w:t>
      </w:r>
      <w:r w:rsidR="00443E86">
        <w:rPr>
          <w:color w:val="auto"/>
          <w:sz w:val="26"/>
          <w:szCs w:val="26"/>
        </w:rPr>
        <w:t>within</w:t>
      </w:r>
      <w:r w:rsidR="004A6CDA">
        <w:rPr>
          <w:color w:val="auto"/>
          <w:sz w:val="26"/>
          <w:szCs w:val="26"/>
        </w:rPr>
        <w:t xml:space="preserve"> </w:t>
      </w:r>
      <w:r w:rsidR="00F64821" w:rsidRPr="00267FA7">
        <w:rPr>
          <w:color w:val="auto"/>
          <w:sz w:val="26"/>
          <w:szCs w:val="26"/>
        </w:rPr>
        <w:t>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DF2AF7" w:rsidRDefault="00DF2AF7">
      <w:pPr>
        <w:rPr>
          <w:color w:val="auto"/>
          <w:spacing w:val="-3"/>
          <w:kern w:val="1"/>
          <w:sz w:val="26"/>
          <w:szCs w:val="26"/>
        </w:rPr>
      </w:pPr>
      <w:r>
        <w:rPr>
          <w:color w:val="auto"/>
          <w:spacing w:val="-3"/>
          <w:kern w:val="1"/>
          <w:sz w:val="26"/>
          <w:szCs w:val="26"/>
        </w:rPr>
        <w:br w:type="page"/>
      </w: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lastRenderedPageBreak/>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DE7122" w:rsidRPr="00B63B6F" w:rsidRDefault="003E6FE8" w:rsidP="00DE7122">
      <w:pPr>
        <w:tabs>
          <w:tab w:val="left" w:pos="0"/>
        </w:tabs>
        <w:suppressAutoHyphens/>
        <w:spacing w:line="360" w:lineRule="auto"/>
        <w:ind w:firstLine="1440"/>
        <w:rPr>
          <w:color w:val="000000" w:themeColor="text1"/>
          <w:sz w:val="26"/>
          <w:szCs w:val="26"/>
        </w:rPr>
      </w:pPr>
      <w:r>
        <w:rPr>
          <w:color w:val="000000" w:themeColor="text1"/>
          <w:sz w:val="26"/>
          <w:szCs w:val="26"/>
        </w:rPr>
        <w:t>Rosenthal Energy</w:t>
      </w:r>
      <w:r w:rsidR="00FF79F3" w:rsidRPr="00A66E83">
        <w:rPr>
          <w:color w:val="000000" w:themeColor="text1"/>
          <w:sz w:val="26"/>
          <w:szCs w:val="26"/>
        </w:rPr>
        <w:t xml:space="preserve"> </w:t>
      </w:r>
      <w:r w:rsidR="00DE7122" w:rsidRPr="00A66E83">
        <w:rPr>
          <w:color w:val="000000" w:themeColor="text1"/>
          <w:sz w:val="26"/>
          <w:szCs w:val="26"/>
        </w:rPr>
        <w:t xml:space="preserve">is a </w:t>
      </w:r>
      <w:r w:rsidR="00CC0FFA" w:rsidRPr="00A66E83">
        <w:rPr>
          <w:color w:val="000000" w:themeColor="text1"/>
          <w:sz w:val="26"/>
          <w:szCs w:val="26"/>
        </w:rPr>
        <w:t xml:space="preserve">foreign </w:t>
      </w:r>
      <w:r>
        <w:rPr>
          <w:color w:val="000000" w:themeColor="text1"/>
          <w:sz w:val="26"/>
          <w:szCs w:val="26"/>
        </w:rPr>
        <w:t>corporation</w:t>
      </w:r>
      <w:r w:rsidR="00DE7122" w:rsidRPr="00A66E83">
        <w:rPr>
          <w:color w:val="000000" w:themeColor="text1"/>
          <w:sz w:val="26"/>
          <w:szCs w:val="26"/>
        </w:rPr>
        <w:t xml:space="preserve">, </w:t>
      </w:r>
      <w:r w:rsidR="00461CA9" w:rsidRPr="00A66E83">
        <w:rPr>
          <w:color w:val="000000" w:themeColor="text1"/>
          <w:sz w:val="26"/>
          <w:szCs w:val="26"/>
        </w:rPr>
        <w:t xml:space="preserve">incorporated in the State of </w:t>
      </w:r>
      <w:r>
        <w:rPr>
          <w:color w:val="000000" w:themeColor="text1"/>
          <w:sz w:val="26"/>
          <w:szCs w:val="26"/>
        </w:rPr>
        <w:t>Texas</w:t>
      </w:r>
      <w:r w:rsidR="00461CA9" w:rsidRPr="00A66E83">
        <w:rPr>
          <w:color w:val="000000" w:themeColor="text1"/>
          <w:sz w:val="26"/>
          <w:szCs w:val="26"/>
        </w:rPr>
        <w:t xml:space="preserve">, </w:t>
      </w:r>
      <w:r w:rsidR="00CF5F9D" w:rsidRPr="00A66E83">
        <w:rPr>
          <w:color w:val="000000" w:themeColor="text1"/>
          <w:sz w:val="26"/>
          <w:szCs w:val="26"/>
        </w:rPr>
        <w:t xml:space="preserve">and </w:t>
      </w:r>
      <w:r w:rsidR="00CC0FFA" w:rsidRPr="00A66E83">
        <w:rPr>
          <w:color w:val="000000" w:themeColor="text1"/>
          <w:sz w:val="26"/>
          <w:szCs w:val="26"/>
        </w:rPr>
        <w:t>registered</w:t>
      </w:r>
      <w:r w:rsidR="008E5054" w:rsidRPr="00A66E83">
        <w:rPr>
          <w:color w:val="000000" w:themeColor="text1"/>
          <w:sz w:val="26"/>
          <w:szCs w:val="26"/>
        </w:rPr>
        <w:t xml:space="preserve"> in the Commonwealth of Pennsylvania</w:t>
      </w:r>
      <w:r w:rsidR="00CC0FFA" w:rsidRPr="00A66E83">
        <w:rPr>
          <w:color w:val="000000" w:themeColor="text1"/>
          <w:sz w:val="26"/>
          <w:szCs w:val="26"/>
        </w:rPr>
        <w:t xml:space="preserve"> as of </w:t>
      </w:r>
      <w:r w:rsidR="002A2648">
        <w:rPr>
          <w:color w:val="000000" w:themeColor="text1"/>
          <w:sz w:val="26"/>
          <w:szCs w:val="26"/>
        </w:rPr>
        <w:t>November 12, 2010</w:t>
      </w:r>
      <w:r w:rsidR="00CC0FFA" w:rsidRPr="00A66E83">
        <w:rPr>
          <w:color w:val="000000" w:themeColor="text1"/>
          <w:sz w:val="26"/>
          <w:szCs w:val="26"/>
        </w:rPr>
        <w:t xml:space="preserve">.  </w:t>
      </w:r>
      <w:r w:rsidR="000A6158">
        <w:rPr>
          <w:color w:val="000000" w:themeColor="text1"/>
          <w:sz w:val="26"/>
          <w:szCs w:val="26"/>
        </w:rPr>
        <w:t>Rosenthal Energy</w:t>
      </w:r>
      <w:r w:rsidR="00AC3E9D" w:rsidRPr="00A66E83">
        <w:rPr>
          <w:color w:val="000000" w:themeColor="text1"/>
          <w:sz w:val="26"/>
          <w:szCs w:val="26"/>
        </w:rPr>
        <w:t xml:space="preserve"> proposes to </w:t>
      </w:r>
      <w:r w:rsidR="00E7168B">
        <w:rPr>
          <w:color w:val="000000" w:themeColor="text1"/>
          <w:sz w:val="26"/>
          <w:szCs w:val="26"/>
        </w:rPr>
        <w:t xml:space="preserve">provide consultant services for the purchasing of competitive electricity to </w:t>
      </w:r>
      <w:r w:rsidR="00174E99">
        <w:rPr>
          <w:color w:val="000000" w:themeColor="text1"/>
          <w:sz w:val="26"/>
          <w:szCs w:val="26"/>
        </w:rPr>
        <w:t>small commercial (25 k</w:t>
      </w:r>
      <w:r w:rsidR="00B8060E">
        <w:rPr>
          <w:color w:val="000000" w:themeColor="text1"/>
          <w:sz w:val="26"/>
          <w:szCs w:val="26"/>
        </w:rPr>
        <w:t>w</w:t>
      </w:r>
      <w:r w:rsidR="00174E99">
        <w:rPr>
          <w:color w:val="000000" w:themeColor="text1"/>
          <w:sz w:val="26"/>
          <w:szCs w:val="26"/>
        </w:rPr>
        <w:t xml:space="preserve"> and under), </w:t>
      </w:r>
      <w:r w:rsidR="005A2AFC" w:rsidRPr="00A66E83">
        <w:rPr>
          <w:color w:val="000000" w:themeColor="text1"/>
          <w:sz w:val="26"/>
          <w:szCs w:val="26"/>
        </w:rPr>
        <w:t>large commercial (over 25 k</w:t>
      </w:r>
      <w:r w:rsidR="00B8060E">
        <w:rPr>
          <w:color w:val="000000" w:themeColor="text1"/>
          <w:sz w:val="26"/>
          <w:szCs w:val="26"/>
        </w:rPr>
        <w:t>w</w:t>
      </w:r>
      <w:r w:rsidR="005A2AFC" w:rsidRPr="00A66E83">
        <w:rPr>
          <w:color w:val="000000" w:themeColor="text1"/>
          <w:sz w:val="26"/>
          <w:szCs w:val="26"/>
        </w:rPr>
        <w:t xml:space="preserve"> demand)</w:t>
      </w:r>
      <w:r w:rsidR="00174E99">
        <w:rPr>
          <w:color w:val="000000" w:themeColor="text1"/>
          <w:sz w:val="26"/>
          <w:szCs w:val="26"/>
        </w:rPr>
        <w:t>,</w:t>
      </w:r>
      <w:r w:rsidR="005A2AFC" w:rsidRPr="00A66E83">
        <w:rPr>
          <w:color w:val="000000" w:themeColor="text1"/>
          <w:sz w:val="26"/>
          <w:szCs w:val="26"/>
        </w:rPr>
        <w:t xml:space="preserve"> industrial customers</w:t>
      </w:r>
      <w:r w:rsidR="00174E99">
        <w:rPr>
          <w:color w:val="000000" w:themeColor="text1"/>
          <w:sz w:val="26"/>
          <w:szCs w:val="26"/>
        </w:rPr>
        <w:t>, and governmental customers</w:t>
      </w:r>
      <w:r w:rsidR="00E7168B">
        <w:rPr>
          <w:color w:val="000000" w:themeColor="text1"/>
          <w:sz w:val="26"/>
          <w:szCs w:val="26"/>
        </w:rPr>
        <w:t>.</w:t>
      </w:r>
      <w:r w:rsidR="008E5054" w:rsidRPr="00A66E83">
        <w:rPr>
          <w:color w:val="000000" w:themeColor="text1"/>
          <w:sz w:val="26"/>
          <w:szCs w:val="26"/>
        </w:rPr>
        <w:t xml:space="preserve"> </w:t>
      </w:r>
      <w:r w:rsidR="00CC0FFA" w:rsidRPr="00A66E83">
        <w:rPr>
          <w:color w:val="000000" w:themeColor="text1"/>
          <w:sz w:val="26"/>
          <w:szCs w:val="26"/>
        </w:rPr>
        <w:t xml:space="preserve"> </w:t>
      </w:r>
      <w:r w:rsidR="00FF37D2">
        <w:rPr>
          <w:color w:val="000000" w:themeColor="text1"/>
          <w:sz w:val="26"/>
          <w:szCs w:val="26"/>
        </w:rPr>
        <w:t>Rosenthal Energy states that it will not be providing a retail service</w:t>
      </w:r>
      <w:r w:rsidR="00682C5A">
        <w:rPr>
          <w:color w:val="000000" w:themeColor="text1"/>
          <w:sz w:val="26"/>
          <w:szCs w:val="26"/>
        </w:rPr>
        <w:t>,</w:t>
      </w:r>
      <w:r w:rsidR="00FF37D2">
        <w:rPr>
          <w:color w:val="000000" w:themeColor="text1"/>
          <w:sz w:val="26"/>
          <w:szCs w:val="26"/>
        </w:rPr>
        <w:t xml:space="preserve"> taking possession of any energy</w:t>
      </w:r>
      <w:r w:rsidR="00682C5A">
        <w:rPr>
          <w:color w:val="000000" w:themeColor="text1"/>
          <w:sz w:val="26"/>
          <w:szCs w:val="26"/>
        </w:rPr>
        <w:t>, or paying any electric bills on behalf of its clients</w:t>
      </w:r>
      <w:r w:rsidR="00FF37D2">
        <w:rPr>
          <w:color w:val="000000" w:themeColor="text1"/>
          <w:sz w:val="26"/>
          <w:szCs w:val="26"/>
        </w:rPr>
        <w:t xml:space="preserve">.  </w:t>
      </w:r>
      <w:r w:rsidR="00121BAF">
        <w:rPr>
          <w:color w:val="000000" w:themeColor="text1"/>
          <w:sz w:val="26"/>
          <w:szCs w:val="26"/>
        </w:rPr>
        <w:t>Its services will include providing unbiased information and assistance to its clients in the procurement of electricity in deregulated markets.  Rosenthal Energy will be compensated for its services by the electric provider with the approval of the client.</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lastRenderedPageBreak/>
        <w:tab/>
      </w:r>
      <w:r w:rsidRPr="00267FA7">
        <w:rPr>
          <w:color w:val="auto"/>
          <w:spacing w:val="-3"/>
          <w:kern w:val="2"/>
          <w:sz w:val="26"/>
        </w:rPr>
        <w:tab/>
      </w:r>
      <w:r w:rsidR="000D3917">
        <w:rPr>
          <w:color w:val="auto"/>
          <w:spacing w:val="-3"/>
          <w:kern w:val="2"/>
          <w:sz w:val="26"/>
        </w:rPr>
        <w:t>Currently, Rosenthal Energy</w:t>
      </w:r>
      <w:r w:rsidR="00F846EB">
        <w:rPr>
          <w:color w:val="auto"/>
          <w:spacing w:val="-3"/>
          <w:kern w:val="2"/>
          <w:sz w:val="26"/>
        </w:rPr>
        <w:t xml:space="preserve"> does not </w:t>
      </w:r>
      <w:r w:rsidR="000D3917">
        <w:rPr>
          <w:color w:val="auto"/>
          <w:spacing w:val="-3"/>
          <w:kern w:val="2"/>
          <w:sz w:val="26"/>
        </w:rPr>
        <w:t xml:space="preserve">intend to provide broker/marketer services to residential customers.  Therefore, Chapter 56 residential service regulations do not apply.  </w:t>
      </w:r>
      <w:r w:rsidR="00DC30AE">
        <w:rPr>
          <w:color w:val="auto"/>
          <w:spacing w:val="-3"/>
          <w:kern w:val="2"/>
          <w:sz w:val="26"/>
        </w:rPr>
        <w:t>I</w:t>
      </w:r>
      <w:r w:rsidRPr="00267FA7">
        <w:rPr>
          <w:color w:val="auto"/>
          <w:spacing w:val="-3"/>
          <w:kern w:val="2"/>
          <w:sz w:val="26"/>
        </w:rPr>
        <w:t xml:space="preserve">f </w:t>
      </w:r>
      <w:r w:rsidR="00D215E0">
        <w:rPr>
          <w:color w:val="auto"/>
          <w:spacing w:val="-3"/>
          <w:kern w:val="2"/>
          <w:sz w:val="26"/>
        </w:rPr>
        <w:t>Rosenthal Energy</w:t>
      </w:r>
      <w:r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however,</w:t>
      </w:r>
      <w:r w:rsidR="00ED108E">
        <w:rPr>
          <w:color w:val="auto"/>
          <w:spacing w:val="-3"/>
          <w:kern w:val="2"/>
          <w:sz w:val="26"/>
        </w:rPr>
        <w:t xml:space="preserve"> </w:t>
      </w:r>
      <w:r w:rsidR="007A0193">
        <w:rPr>
          <w:color w:val="auto"/>
          <w:spacing w:val="-3"/>
          <w:kern w:val="2"/>
          <w:sz w:val="26"/>
        </w:rPr>
        <w:t>the Applicant</w:t>
      </w:r>
      <w:r w:rsidR="00683713">
        <w:rPr>
          <w:color w:val="auto"/>
          <w:spacing w:val="-3"/>
          <w:kern w:val="2"/>
          <w:sz w:val="26"/>
        </w:rPr>
        <w:t xml:space="preserve"> must file a request for a license modification with the </w:t>
      </w:r>
      <w:r w:rsidRPr="00267FA7">
        <w:rPr>
          <w:color w:val="auto"/>
          <w:spacing w:val="-3"/>
          <w:kern w:val="2"/>
          <w:sz w:val="26"/>
        </w:rPr>
        <w:t xml:space="preserve">Commission Secretary by letter immediately and </w:t>
      </w:r>
      <w:r w:rsidR="00683713">
        <w:rPr>
          <w:color w:val="auto"/>
          <w:spacing w:val="-3"/>
          <w:kern w:val="2"/>
          <w:sz w:val="26"/>
        </w:rPr>
        <w:t xml:space="preserve">shall </w:t>
      </w:r>
      <w:r w:rsidRPr="00267FA7">
        <w:rPr>
          <w:color w:val="auto"/>
          <w:spacing w:val="-3"/>
          <w:kern w:val="2"/>
          <w:sz w:val="26"/>
        </w:rPr>
        <w:t>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Guidelines for Maintaining Customer Service at the Same Level of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 xml:space="preserve">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w:t>
      </w:r>
      <w:r w:rsidR="00D42864">
        <w:rPr>
          <w:color w:val="auto"/>
          <w:spacing w:val="-3"/>
          <w:kern w:val="2"/>
          <w:sz w:val="26"/>
        </w:rPr>
        <w:t xml:space="preserve">           </w:t>
      </w:r>
      <w:r w:rsidR="00AA2001">
        <w:rPr>
          <w:color w:val="auto"/>
          <w:spacing w:val="-3"/>
          <w:kern w:val="2"/>
          <w:sz w:val="26"/>
        </w:rPr>
        <w:t>No.</w:t>
      </w:r>
      <w:r w:rsidR="00D42864">
        <w:rPr>
          <w:color w:val="auto"/>
          <w:spacing w:val="-3"/>
          <w:kern w:val="2"/>
          <w:sz w:val="26"/>
        </w:rPr>
        <w:t> </w:t>
      </w:r>
      <w:r w:rsidR="00AA2001">
        <w:rPr>
          <w:color w:val="auto"/>
          <w:spacing w:val="-3"/>
          <w:kern w:val="2"/>
          <w:sz w:val="26"/>
        </w:rPr>
        <w:t>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FA1AA3" w:rsidRPr="00267FA7" w:rsidRDefault="00FA1AA3">
      <w:pPr>
        <w:tabs>
          <w:tab w:val="left" w:pos="0"/>
        </w:tabs>
        <w:suppressAutoHyphens/>
        <w:spacing w:line="360" w:lineRule="auto"/>
        <w:rPr>
          <w:color w:val="auto"/>
          <w:spacing w:val="-3"/>
          <w:kern w:val="1"/>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w:t>
      </w:r>
      <w:r w:rsidRPr="006D4111">
        <w:rPr>
          <w:color w:val="auto"/>
          <w:sz w:val="26"/>
          <w:szCs w:val="26"/>
        </w:rPr>
        <w:lastRenderedPageBreak/>
        <w:t>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267FA7" w:rsidRDefault="00327F6C">
      <w:pPr>
        <w:tabs>
          <w:tab w:val="left" w:pos="0"/>
        </w:tabs>
        <w:suppressAutoHyphens/>
        <w:spacing w:line="360" w:lineRule="auto"/>
        <w:rPr>
          <w:color w:val="auto"/>
          <w:spacing w:val="-3"/>
          <w:kern w:val="1"/>
          <w:sz w:val="26"/>
          <w:szCs w:val="26"/>
        </w:rPr>
      </w:pPr>
    </w:p>
    <w:p w:rsidR="00327F6C" w:rsidRDefault="007247DF" w:rsidP="00D44084">
      <w:pPr>
        <w:tabs>
          <w:tab w:val="left" w:pos="0"/>
        </w:tabs>
        <w:suppressAutoHyphens/>
        <w:spacing w:line="360" w:lineRule="auto"/>
        <w:ind w:firstLine="1440"/>
        <w:rPr>
          <w:color w:val="auto"/>
          <w:kern w:val="1"/>
          <w:sz w:val="26"/>
          <w:szCs w:val="26"/>
        </w:rPr>
      </w:pPr>
      <w:r>
        <w:rPr>
          <w:color w:val="auto"/>
          <w:sz w:val="26"/>
          <w:szCs w:val="26"/>
        </w:rPr>
        <w:t>The Applicant</w:t>
      </w:r>
      <w:r w:rsidR="00806A00" w:rsidRPr="00267FA7">
        <w:rPr>
          <w:color w:val="auto"/>
          <w:sz w:val="26"/>
          <w:szCs w:val="26"/>
        </w:rPr>
        <w:t xml:space="preserve"> </w:t>
      </w:r>
      <w:r w:rsidR="001E400B" w:rsidRPr="00267FA7">
        <w:rPr>
          <w:color w:val="auto"/>
          <w:sz w:val="26"/>
          <w:szCs w:val="26"/>
        </w:rPr>
        <w:t xml:space="preserve">has provided </w:t>
      </w:r>
      <w:r w:rsidR="001E400B" w:rsidRPr="00267FA7">
        <w:rPr>
          <w:color w:val="auto"/>
          <w:kern w:val="1"/>
          <w:sz w:val="26"/>
          <w:szCs w:val="26"/>
        </w:rPr>
        <w:t xml:space="preserve">proofs of service to the interested parties </w:t>
      </w:r>
      <w:r w:rsidR="00D44084" w:rsidRPr="00267FA7">
        <w:rPr>
          <w:color w:val="auto"/>
          <w:kern w:val="1"/>
          <w:sz w:val="26"/>
          <w:szCs w:val="26"/>
        </w:rPr>
        <w:t>as required by the Commission.</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7247DF">
        <w:rPr>
          <w:color w:val="auto"/>
          <w:kern w:val="1"/>
          <w:sz w:val="26"/>
          <w:szCs w:val="26"/>
        </w:rPr>
        <w:t>Rosenthal Energy</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a financial statement</w:t>
      </w:r>
      <w:r w:rsidR="00E220F2">
        <w:rPr>
          <w:color w:val="auto"/>
          <w:kern w:val="1"/>
          <w:sz w:val="26"/>
          <w:szCs w:val="26"/>
        </w:rPr>
        <w:t xml:space="preserve"> and a tax certification statement</w:t>
      </w:r>
      <w:r w:rsidR="0099498A">
        <w:rPr>
          <w:color w:val="auto"/>
          <w:kern w:val="1"/>
          <w:sz w:val="26"/>
          <w:szCs w:val="26"/>
        </w:rPr>
        <w:t xml:space="preserve">. </w:t>
      </w:r>
      <w:r w:rsidR="00A54DF3"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99498A">
        <w:rPr>
          <w:color w:val="auto"/>
          <w:kern w:val="1"/>
          <w:sz w:val="26"/>
          <w:szCs w:val="26"/>
        </w:rPr>
        <w:t>Rosenthal Energy</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99498A" w:rsidP="00D44084">
      <w:pPr>
        <w:tabs>
          <w:tab w:val="left" w:pos="0"/>
        </w:tabs>
        <w:suppressAutoHyphens/>
        <w:spacing w:line="360" w:lineRule="auto"/>
        <w:ind w:firstLine="1440"/>
        <w:rPr>
          <w:color w:val="auto"/>
          <w:sz w:val="26"/>
          <w:szCs w:val="26"/>
        </w:rPr>
      </w:pPr>
      <w:r>
        <w:rPr>
          <w:color w:val="auto"/>
          <w:sz w:val="26"/>
          <w:szCs w:val="26"/>
        </w:rPr>
        <w:t xml:space="preserve">Rosenthal </w:t>
      </w:r>
      <w:r w:rsidR="0031073A" w:rsidRPr="0031073A">
        <w:rPr>
          <w:color w:val="auto"/>
          <w:sz w:val="26"/>
          <w:szCs w:val="26"/>
        </w:rPr>
        <w:t>Energy</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w:t>
      </w:r>
      <w:r w:rsidR="0031073A">
        <w:rPr>
          <w:color w:val="auto"/>
          <w:sz w:val="26"/>
          <w:szCs w:val="26"/>
        </w:rPr>
        <w:t xml:space="preserve"> </w:t>
      </w:r>
      <w:r w:rsidR="00725E42">
        <w:rPr>
          <w:color w:val="auto"/>
          <w:sz w:val="26"/>
          <w:szCs w:val="26"/>
        </w:rPr>
        <w:t>Rosenthal Energy</w:t>
      </w:r>
      <w:r w:rsidR="00D44084" w:rsidRPr="00267FA7">
        <w:rPr>
          <w:color w:val="auto"/>
          <w:sz w:val="26"/>
          <w:szCs w:val="26"/>
        </w:rPr>
        <w:t xml:space="preserve"> </w:t>
      </w:r>
      <w:r w:rsidR="00A578F6">
        <w:rPr>
          <w:color w:val="auto"/>
          <w:sz w:val="26"/>
          <w:szCs w:val="26"/>
        </w:rPr>
        <w:t>states that it will not be providing a retail service or taking possession any electricity.</w:t>
      </w:r>
      <w:r w:rsidR="003B59B4" w:rsidRPr="00267FA7">
        <w:rPr>
          <w:color w:val="auto"/>
          <w:sz w:val="26"/>
          <w:szCs w:val="26"/>
        </w:rPr>
        <w:t xml:space="preserve">  </w:t>
      </w:r>
      <w:r w:rsidR="002B285A" w:rsidRPr="00267FA7">
        <w:rPr>
          <w:color w:val="auto"/>
          <w:sz w:val="26"/>
          <w:szCs w:val="26"/>
        </w:rPr>
        <w:t>Its</w:t>
      </w:r>
      <w:r w:rsidR="003B59B4" w:rsidRPr="00267FA7">
        <w:rPr>
          <w:color w:val="auto"/>
          <w:sz w:val="26"/>
          <w:szCs w:val="26"/>
        </w:rPr>
        <w:t xml:space="preserve"> services include</w:t>
      </w:r>
      <w:r w:rsidR="002B285A" w:rsidRPr="00267FA7">
        <w:rPr>
          <w:color w:val="auto"/>
          <w:sz w:val="26"/>
          <w:szCs w:val="26"/>
        </w:rPr>
        <w:t xml:space="preserve"> </w:t>
      </w:r>
      <w:r w:rsidR="00694ABD">
        <w:rPr>
          <w:color w:val="auto"/>
          <w:sz w:val="26"/>
          <w:szCs w:val="26"/>
        </w:rPr>
        <w:t>providing unbiased information and assistance to its clients in the procurement of electricity in deregulated markets.</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reasoning on which</w:t>
      </w:r>
      <w:r w:rsidR="0031073A">
        <w:rPr>
          <w:color w:val="auto"/>
          <w:szCs w:val="26"/>
        </w:rPr>
        <w:t xml:space="preserve"> </w:t>
      </w:r>
      <w:r w:rsidR="00725E42">
        <w:rPr>
          <w:color w:val="auto"/>
          <w:szCs w:val="26"/>
        </w:rPr>
        <w:t>Rosenthal 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w:t>
      </w:r>
      <w:r w:rsidR="00673EA9" w:rsidRPr="00267FA7">
        <w:rPr>
          <w:color w:val="auto"/>
          <w:szCs w:val="26"/>
        </w:rPr>
        <w:lastRenderedPageBreak/>
        <w:t>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No.</w:t>
      </w:r>
      <w:r w:rsidR="00BC6DDA" w:rsidRPr="00267FA7">
        <w:rPr>
          <w:color w:val="auto"/>
          <w:szCs w:val="26"/>
        </w:rPr>
        <w:t xml:space="preserve">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303BE1">
        <w:rPr>
          <w:color w:val="auto"/>
          <w:szCs w:val="26"/>
        </w:rPr>
        <w:t>Rosenthal Energy</w:t>
      </w:r>
      <w:r w:rsidR="00F07F42" w:rsidRPr="00E824BE">
        <w:rPr>
          <w:b/>
          <w:color w:val="auto"/>
          <w:szCs w:val="26"/>
        </w:rPr>
        <w:t xml:space="preserve"> </w:t>
      </w:r>
      <w:r w:rsidRPr="00267FA7">
        <w:rPr>
          <w:color w:val="auto"/>
          <w:szCs w:val="26"/>
        </w:rPr>
        <w:t xml:space="preserve">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303BE1">
        <w:rPr>
          <w:color w:val="auto"/>
          <w:szCs w:val="26"/>
        </w:rPr>
        <w:t>Rosenthal 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5E0D92">
        <w:rPr>
          <w:color w:val="auto"/>
          <w:szCs w:val="26"/>
        </w:rPr>
        <w:t>Rosenthal 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5E0D92">
        <w:rPr>
          <w:color w:val="auto"/>
          <w:szCs w:val="26"/>
        </w:rPr>
        <w:t>Rosenthal 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5E0D92">
        <w:rPr>
          <w:color w:val="auto"/>
          <w:szCs w:val="26"/>
        </w:rPr>
        <w:t>Rosenthal 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5E0D92">
        <w:rPr>
          <w:color w:val="auto"/>
          <w:szCs w:val="26"/>
        </w:rPr>
        <w:t>Rosenthal 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5E0D92">
        <w:rPr>
          <w:color w:val="auto"/>
          <w:szCs w:val="26"/>
        </w:rPr>
        <w:t>the Applicant</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5E0D92" w:rsidP="00793F53">
      <w:pPr>
        <w:suppressAutoHyphens/>
        <w:spacing w:line="360" w:lineRule="auto"/>
        <w:ind w:firstLine="1440"/>
        <w:rPr>
          <w:color w:val="auto"/>
          <w:sz w:val="26"/>
          <w:szCs w:val="26"/>
        </w:rPr>
      </w:pPr>
      <w:r>
        <w:rPr>
          <w:color w:val="auto"/>
          <w:sz w:val="26"/>
          <w:szCs w:val="26"/>
        </w:rPr>
        <w:t>Rosenthal Energy</w:t>
      </w:r>
      <w:r w:rsidR="00327F6C" w:rsidRPr="00267FA7">
        <w:rPr>
          <w:color w:val="auto"/>
          <w:sz w:val="26"/>
          <w:szCs w:val="26"/>
        </w:rPr>
        <w:t xml:space="preserve"> 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As of</w:t>
      </w:r>
      <w:r w:rsidR="000A6158">
        <w:rPr>
          <w:color w:val="auto"/>
          <w:sz w:val="26"/>
          <w:szCs w:val="26"/>
        </w:rPr>
        <w:t xml:space="preserve"> December 30,</w:t>
      </w:r>
      <w:r w:rsidR="00990536">
        <w:rPr>
          <w:color w:val="auto"/>
          <w:sz w:val="26"/>
          <w:szCs w:val="26"/>
        </w:rPr>
        <w:t xml:space="preserve"> 201</w:t>
      </w:r>
      <w:r w:rsidR="000A6158">
        <w:rPr>
          <w:color w:val="auto"/>
          <w:sz w:val="26"/>
          <w:szCs w:val="26"/>
        </w:rPr>
        <w:t>0</w:t>
      </w:r>
      <w:r w:rsidR="00327F6C" w:rsidRPr="00267FA7">
        <w:rPr>
          <w:color w:val="auto"/>
          <w:sz w:val="26"/>
          <w:szCs w:val="26"/>
        </w:rPr>
        <w:t>, no protests have been filed.</w:t>
      </w:r>
    </w:p>
    <w:p w:rsidR="00D42864" w:rsidRDefault="00D42864">
      <w:pPr>
        <w:rPr>
          <w:color w:val="auto"/>
          <w:sz w:val="26"/>
          <w:szCs w:val="26"/>
        </w:rPr>
      </w:pPr>
      <w:r>
        <w:rPr>
          <w:color w:val="auto"/>
          <w:sz w:val="26"/>
          <w:szCs w:val="26"/>
        </w:rPr>
        <w:br w:type="page"/>
      </w: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lastRenderedPageBreak/>
        <w:t xml:space="preserve">We find that </w:t>
      </w:r>
      <w:r w:rsidR="00261DEF">
        <w:rPr>
          <w:color w:val="auto"/>
          <w:spacing w:val="-3"/>
          <w:kern w:val="1"/>
          <w:szCs w:val="26"/>
        </w:rPr>
        <w:t>Rosenthal E</w:t>
      </w:r>
      <w:r w:rsidR="009D673E">
        <w:rPr>
          <w:color w:val="auto"/>
          <w:spacing w:val="-3"/>
          <w:kern w:val="1"/>
          <w:szCs w:val="26"/>
        </w:rPr>
        <w:t>nergy</w:t>
      </w:r>
      <w:r w:rsidRPr="00267FA7">
        <w:rPr>
          <w:color w:val="auto"/>
          <w:spacing w:val="-3"/>
          <w:kern w:val="1"/>
          <w:szCs w:val="26"/>
        </w:rPr>
        <w: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EC6D2D">
        <w:rPr>
          <w:color w:val="auto"/>
          <w:szCs w:val="26"/>
        </w:rPr>
        <w:t>Rosenthal Energy Advisors, Inc.</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9D0428">
        <w:rPr>
          <w:color w:val="auto"/>
          <w:sz w:val="26"/>
          <w:szCs w:val="26"/>
        </w:rPr>
        <w:t>Rosenthal Energy Advisors, Inc.</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9E185E" w:rsidRPr="00267FA7" w:rsidRDefault="009E185E" w:rsidP="00793F53">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3.</w:t>
      </w:r>
      <w:r w:rsidRPr="00267FA7">
        <w:rPr>
          <w:color w:val="auto"/>
          <w:sz w:val="26"/>
          <w:szCs w:val="26"/>
        </w:rPr>
        <w:tab/>
        <w:t xml:space="preserve">That the security amount of $10,000 shall remain in effect for </w:t>
      </w:r>
      <w:r w:rsidR="00726DEF">
        <w:rPr>
          <w:color w:val="auto"/>
          <w:sz w:val="26"/>
          <w:szCs w:val="26"/>
        </w:rPr>
        <w:t xml:space="preserve">Rosenthal Energy Advisors, Inc. </w:t>
      </w:r>
      <w:r w:rsidRPr="00267FA7">
        <w:rPr>
          <w:color w:val="auto"/>
          <w:sz w:val="26"/>
          <w:szCs w:val="26"/>
        </w:rPr>
        <w:t>as long as</w:t>
      </w:r>
      <w:r w:rsidR="00F66CFA">
        <w:rPr>
          <w:color w:val="auto"/>
          <w:sz w:val="26"/>
          <w:szCs w:val="26"/>
        </w:rPr>
        <w:t xml:space="preserve"> </w:t>
      </w:r>
      <w:r w:rsidR="00726DEF">
        <w:rPr>
          <w:color w:val="auto"/>
          <w:sz w:val="26"/>
          <w:szCs w:val="26"/>
        </w:rPr>
        <w:t>Rosenthal Energy Advisors, Inc</w:t>
      </w:r>
      <w:r w:rsidR="00F66CFA">
        <w:rPr>
          <w:color w:val="auto"/>
          <w:sz w:val="26"/>
          <w:szCs w:val="26"/>
        </w:rPr>
        <w:t>.</w:t>
      </w:r>
      <w:r w:rsidRPr="00267FA7">
        <w:rPr>
          <w:color w:val="auto"/>
          <w:sz w:val="26"/>
          <w:szCs w:val="26"/>
        </w:rPr>
        <w:t xml:space="preserve"> </w:t>
      </w:r>
      <w:r w:rsidR="00F66CFA">
        <w:rPr>
          <w:color w:val="auto"/>
          <w:sz w:val="26"/>
          <w:szCs w:val="26"/>
        </w:rPr>
        <w:t xml:space="preserve">does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775DE8"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4B56FE">
        <w:rPr>
          <w:color w:val="auto"/>
          <w:sz w:val="26"/>
          <w:szCs w:val="26"/>
        </w:rPr>
        <w:t>Rosenthal Energy Advisors, Inc.</w:t>
      </w:r>
      <w:r w:rsidR="00A96419"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 xml:space="preserve">ration supplier services to </w:t>
      </w:r>
      <w:r w:rsidR="004B56FE">
        <w:rPr>
          <w:color w:val="auto"/>
          <w:sz w:val="26"/>
          <w:szCs w:val="26"/>
        </w:rPr>
        <w:t xml:space="preserve">small commercial (under 25 kw </w:t>
      </w:r>
      <w:r w:rsidR="001E5B09">
        <w:rPr>
          <w:color w:val="auto"/>
          <w:sz w:val="26"/>
          <w:szCs w:val="26"/>
        </w:rPr>
        <w:t xml:space="preserve">demand), </w:t>
      </w:r>
      <w:r w:rsidR="00BF08FD">
        <w:rPr>
          <w:color w:val="auto"/>
          <w:sz w:val="26"/>
          <w:szCs w:val="26"/>
        </w:rPr>
        <w:t>large commercial (over 25 kw demand)</w:t>
      </w:r>
      <w:r w:rsidR="001E5B09">
        <w:rPr>
          <w:color w:val="auto"/>
          <w:sz w:val="26"/>
          <w:szCs w:val="26"/>
        </w:rPr>
        <w:t xml:space="preserve">, </w:t>
      </w:r>
      <w:r w:rsidR="00BF08FD">
        <w:rPr>
          <w:color w:val="auto"/>
          <w:sz w:val="26"/>
          <w:szCs w:val="26"/>
        </w:rPr>
        <w:t xml:space="preserve"> industrial</w:t>
      </w:r>
      <w:r w:rsidR="001E5B09">
        <w:rPr>
          <w:color w:val="auto"/>
          <w:sz w:val="26"/>
          <w:szCs w:val="26"/>
        </w:rPr>
        <w:t>, and governmental</w:t>
      </w:r>
      <w:r w:rsidR="00BF08FD">
        <w:rPr>
          <w:color w:val="auto"/>
          <w:sz w:val="26"/>
          <w:szCs w:val="26"/>
        </w:rPr>
        <w:t xml:space="preserve"> customers </w:t>
      </w:r>
      <w:r w:rsidR="00673EA9" w:rsidRPr="00267FA7">
        <w:rPr>
          <w:color w:val="auto"/>
          <w:sz w:val="26"/>
          <w:szCs w:val="26"/>
        </w:rPr>
        <w:t xml:space="preserve">in the </w:t>
      </w:r>
      <w:r w:rsidR="00BF08FD">
        <w:rPr>
          <w:color w:val="auto"/>
          <w:sz w:val="26"/>
          <w:szCs w:val="26"/>
        </w:rPr>
        <w:t xml:space="preserve">electric distribution company </w:t>
      </w:r>
      <w:r w:rsidR="00673EA9" w:rsidRPr="00267FA7">
        <w:rPr>
          <w:color w:val="auto"/>
          <w:sz w:val="26"/>
          <w:szCs w:val="26"/>
        </w:rPr>
        <w:t>service territor</w:t>
      </w:r>
      <w:r w:rsidR="00583778" w:rsidRPr="00267FA7">
        <w:rPr>
          <w:color w:val="auto"/>
          <w:sz w:val="26"/>
          <w:szCs w:val="26"/>
        </w:rPr>
        <w:t>ies</w:t>
      </w:r>
      <w:r w:rsidR="00673EA9" w:rsidRPr="00267FA7">
        <w:rPr>
          <w:color w:val="auto"/>
          <w:sz w:val="26"/>
          <w:szCs w:val="26"/>
        </w:rPr>
        <w:t xml:space="preserve"> </w:t>
      </w:r>
      <w:r w:rsidR="00700FC5">
        <w:rPr>
          <w:color w:val="auto"/>
          <w:sz w:val="26"/>
          <w:szCs w:val="26"/>
        </w:rPr>
        <w:t xml:space="preserve">of </w:t>
      </w:r>
      <w:r w:rsidR="00775DE8">
        <w:rPr>
          <w:color w:val="auto"/>
          <w:sz w:val="26"/>
          <w:szCs w:val="26"/>
        </w:rPr>
        <w:t xml:space="preserve">   </w:t>
      </w:r>
    </w:p>
    <w:p w:rsidR="009B15A3" w:rsidRPr="00267FA7" w:rsidRDefault="00775DE8" w:rsidP="00096F00">
      <w:pPr>
        <w:suppressAutoHyphens/>
        <w:spacing w:line="360" w:lineRule="auto"/>
        <w:rPr>
          <w:color w:val="auto"/>
          <w:sz w:val="26"/>
          <w:szCs w:val="26"/>
        </w:rPr>
      </w:pPr>
      <w:r>
        <w:rPr>
          <w:color w:val="auto"/>
          <w:sz w:val="26"/>
          <w:szCs w:val="26"/>
        </w:rPr>
        <w:t xml:space="preserve"> </w:t>
      </w:r>
      <w:r w:rsidR="00013447">
        <w:rPr>
          <w:color w:val="auto"/>
          <w:sz w:val="26"/>
          <w:szCs w:val="26"/>
        </w:rPr>
        <w:t xml:space="preserve">Duquesne Light Company, Metropolitan Edison Company, Pennsylvania Electric Company, </w:t>
      </w:r>
      <w:r w:rsidR="008D7E61">
        <w:rPr>
          <w:color w:val="auto"/>
          <w:sz w:val="26"/>
          <w:szCs w:val="26"/>
        </w:rPr>
        <w:t xml:space="preserve">PECO Energy Company, </w:t>
      </w:r>
      <w:r w:rsidR="00013447">
        <w:rPr>
          <w:color w:val="auto"/>
          <w:sz w:val="26"/>
          <w:szCs w:val="26"/>
        </w:rPr>
        <w:t>Allegheny Power, UGI Utilities, Inc., Electric Division, PPL Electric Utilities, Inc., and Pennsylvania Power Company</w:t>
      </w:r>
      <w:r w:rsidR="00013447" w:rsidRPr="00267FA7">
        <w:rPr>
          <w:color w:val="auto"/>
          <w:sz w:val="26"/>
          <w:szCs w:val="26"/>
        </w:rPr>
        <w:t xml:space="preserve"> </w:t>
      </w:r>
      <w:r w:rsidR="00013447">
        <w:rPr>
          <w:color w:val="auto"/>
          <w:sz w:val="26"/>
          <w:szCs w:val="26"/>
        </w:rPr>
        <w:t xml:space="preserve">within </w:t>
      </w:r>
      <w:r w:rsidR="00013447" w:rsidRPr="00267FA7">
        <w:rPr>
          <w:color w:val="auto"/>
          <w:sz w:val="26"/>
          <w:szCs w:val="26"/>
        </w:rPr>
        <w:t>the Commonwealth of Pennsylvania</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B135CC">
        <w:rPr>
          <w:color w:val="auto"/>
          <w:sz w:val="26"/>
          <w:szCs w:val="26"/>
        </w:rPr>
        <w:t>Rosenthal Energy Advisors, Inc.</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B135CC">
        <w:rPr>
          <w:color w:val="auto"/>
          <w:sz w:val="26"/>
          <w:szCs w:val="26"/>
        </w:rPr>
        <w:t>Rosenthal Energy Advisors, Inc.</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17176B">
        <w:rPr>
          <w:color w:val="auto"/>
          <w:sz w:val="26"/>
          <w:szCs w:val="26"/>
        </w:rPr>
        <w:t>Rosenthal Energy Advisors, Inc.</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17176B">
        <w:rPr>
          <w:color w:val="auto"/>
          <w:sz w:val="26"/>
          <w:szCs w:val="26"/>
        </w:rPr>
        <w:t>Rosenthal Energy Advisors, Inc.</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Pr="00267FA7">
        <w:rPr>
          <w:color w:val="auto"/>
          <w:sz w:val="26"/>
          <w:szCs w:val="26"/>
        </w:rPr>
        <w:t>§</w:t>
      </w:r>
      <w:r w:rsidR="00304B9D">
        <w:rPr>
          <w:color w:val="auto"/>
          <w:sz w:val="26"/>
          <w:szCs w:val="26"/>
        </w:rPr>
        <w:t xml:space="preserve">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9B15A3" w:rsidRPr="00267FA7" w:rsidRDefault="00EA73B5" w:rsidP="00D42864">
      <w:pPr>
        <w:rPr>
          <w:color w:val="auto"/>
          <w:sz w:val="26"/>
          <w:szCs w:val="26"/>
        </w:rPr>
      </w:pPr>
      <w:r w:rsidRPr="00267FA7">
        <w:rPr>
          <w:color w:val="auto"/>
          <w:sz w:val="26"/>
          <w:szCs w:val="26"/>
        </w:rPr>
        <w:lastRenderedPageBreak/>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A3945">
        <w:rPr>
          <w:color w:val="auto"/>
          <w:sz w:val="26"/>
          <w:szCs w:val="26"/>
        </w:rPr>
        <w:t xml:space="preserve"> A-2010-22</w:t>
      </w:r>
      <w:r w:rsidR="0017176B">
        <w:rPr>
          <w:color w:val="auto"/>
          <w:sz w:val="26"/>
          <w:szCs w:val="26"/>
        </w:rPr>
        <w:t>11708</w:t>
      </w:r>
      <w:r w:rsidR="005E6AE9" w:rsidRPr="00267FA7">
        <w:rPr>
          <w:color w:val="auto"/>
          <w:sz w:val="26"/>
          <w:szCs w:val="26"/>
        </w:rPr>
        <w:t xml:space="preserve"> be closed.</w:t>
      </w: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9808E7" w:rsidP="00C02706">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87630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267FA7">
        <w:rPr>
          <w:color w:val="auto"/>
          <w:sz w:val="26"/>
          <w:szCs w:val="26"/>
        </w:rPr>
        <w:tab/>
      </w:r>
      <w:r w:rsidR="00327F6C"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E3261">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0D46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135EE2">
        <w:rPr>
          <w:color w:val="auto"/>
          <w:sz w:val="26"/>
          <w:szCs w:val="26"/>
        </w:rPr>
        <w:t xml:space="preserve">January </w:t>
      </w:r>
      <w:r w:rsidR="001C055C">
        <w:rPr>
          <w:color w:val="auto"/>
          <w:sz w:val="26"/>
          <w:szCs w:val="26"/>
        </w:rPr>
        <w:t>13</w:t>
      </w:r>
      <w:r w:rsidR="00135EE2">
        <w:rPr>
          <w:color w:val="auto"/>
          <w:sz w:val="26"/>
          <w:szCs w:val="26"/>
        </w:rPr>
        <w:t>, 2011</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9808E7">
        <w:rPr>
          <w:color w:val="auto"/>
          <w:sz w:val="26"/>
          <w:szCs w:val="26"/>
        </w:rPr>
        <w:t>January 19, 2011</w:t>
      </w:r>
    </w:p>
    <w:sectPr w:rsidR="00327F6C" w:rsidRPr="00267FA7" w:rsidSect="00115EA7">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ED" w:rsidRDefault="001428ED">
      <w:r>
        <w:separator/>
      </w:r>
    </w:p>
  </w:endnote>
  <w:endnote w:type="continuationSeparator" w:id="0">
    <w:p w:rsidR="001428ED" w:rsidRDefault="00142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FB5046">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FB5046">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9808E7">
      <w:rPr>
        <w:rStyle w:val="PageNumber"/>
        <w:noProof/>
        <w:color w:val="auto"/>
      </w:rPr>
      <w:t>8</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ED" w:rsidRDefault="001428ED">
      <w:r>
        <w:separator/>
      </w:r>
    </w:p>
  </w:footnote>
  <w:footnote w:type="continuationSeparator" w:id="0">
    <w:p w:rsidR="001428ED" w:rsidRDefault="00142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13447"/>
    <w:rsid w:val="00020B25"/>
    <w:rsid w:val="00022BD3"/>
    <w:rsid w:val="00032C28"/>
    <w:rsid w:val="000343D2"/>
    <w:rsid w:val="00041E7E"/>
    <w:rsid w:val="00063778"/>
    <w:rsid w:val="00067FBE"/>
    <w:rsid w:val="000836B0"/>
    <w:rsid w:val="00084614"/>
    <w:rsid w:val="000924F5"/>
    <w:rsid w:val="00096F00"/>
    <w:rsid w:val="000A6158"/>
    <w:rsid w:val="000A7AA5"/>
    <w:rsid w:val="000B428A"/>
    <w:rsid w:val="000D0BD6"/>
    <w:rsid w:val="000D3917"/>
    <w:rsid w:val="000D46EA"/>
    <w:rsid w:val="000E0EA5"/>
    <w:rsid w:val="000E7E93"/>
    <w:rsid w:val="000F0C10"/>
    <w:rsid w:val="00110639"/>
    <w:rsid w:val="00115BC6"/>
    <w:rsid w:val="00115EA7"/>
    <w:rsid w:val="00121BAF"/>
    <w:rsid w:val="00127B78"/>
    <w:rsid w:val="001359DA"/>
    <w:rsid w:val="00135EE2"/>
    <w:rsid w:val="001379C2"/>
    <w:rsid w:val="00137CB3"/>
    <w:rsid w:val="00141046"/>
    <w:rsid w:val="00141541"/>
    <w:rsid w:val="001428ED"/>
    <w:rsid w:val="00153029"/>
    <w:rsid w:val="00153FB7"/>
    <w:rsid w:val="00156097"/>
    <w:rsid w:val="00161320"/>
    <w:rsid w:val="0017176B"/>
    <w:rsid w:val="00173671"/>
    <w:rsid w:val="00174E99"/>
    <w:rsid w:val="001968D9"/>
    <w:rsid w:val="001970DD"/>
    <w:rsid w:val="001A6909"/>
    <w:rsid w:val="001A799A"/>
    <w:rsid w:val="001A7DA3"/>
    <w:rsid w:val="001B73E3"/>
    <w:rsid w:val="001C055C"/>
    <w:rsid w:val="001C768B"/>
    <w:rsid w:val="001E02D2"/>
    <w:rsid w:val="001E16FF"/>
    <w:rsid w:val="001E400B"/>
    <w:rsid w:val="001E5B09"/>
    <w:rsid w:val="00202483"/>
    <w:rsid w:val="002051CA"/>
    <w:rsid w:val="00220196"/>
    <w:rsid w:val="00221321"/>
    <w:rsid w:val="00224D08"/>
    <w:rsid w:val="00241E73"/>
    <w:rsid w:val="00245E90"/>
    <w:rsid w:val="00247280"/>
    <w:rsid w:val="0025656B"/>
    <w:rsid w:val="00256F24"/>
    <w:rsid w:val="00261DEF"/>
    <w:rsid w:val="00265883"/>
    <w:rsid w:val="00267FA7"/>
    <w:rsid w:val="0029029F"/>
    <w:rsid w:val="00297F79"/>
    <w:rsid w:val="002A2648"/>
    <w:rsid w:val="002A455B"/>
    <w:rsid w:val="002B188D"/>
    <w:rsid w:val="002B285A"/>
    <w:rsid w:val="002C2425"/>
    <w:rsid w:val="002D06E1"/>
    <w:rsid w:val="002D1EB9"/>
    <w:rsid w:val="002E5A99"/>
    <w:rsid w:val="00302313"/>
    <w:rsid w:val="003038DA"/>
    <w:rsid w:val="00303BE1"/>
    <w:rsid w:val="00304B9D"/>
    <w:rsid w:val="0031073A"/>
    <w:rsid w:val="00327F6C"/>
    <w:rsid w:val="00332F41"/>
    <w:rsid w:val="00337549"/>
    <w:rsid w:val="00346AC9"/>
    <w:rsid w:val="00365204"/>
    <w:rsid w:val="003709B2"/>
    <w:rsid w:val="00393A91"/>
    <w:rsid w:val="003A6EC9"/>
    <w:rsid w:val="003B59B4"/>
    <w:rsid w:val="003B6005"/>
    <w:rsid w:val="003C6DA9"/>
    <w:rsid w:val="003E6FE8"/>
    <w:rsid w:val="0040516B"/>
    <w:rsid w:val="004133FD"/>
    <w:rsid w:val="00416360"/>
    <w:rsid w:val="00422D81"/>
    <w:rsid w:val="00422E18"/>
    <w:rsid w:val="00422FD5"/>
    <w:rsid w:val="004268A4"/>
    <w:rsid w:val="0042791A"/>
    <w:rsid w:val="00443E86"/>
    <w:rsid w:val="00455DB0"/>
    <w:rsid w:val="00461CA9"/>
    <w:rsid w:val="004622D5"/>
    <w:rsid w:val="00467AE4"/>
    <w:rsid w:val="00483AC5"/>
    <w:rsid w:val="00491171"/>
    <w:rsid w:val="00496E55"/>
    <w:rsid w:val="004A010D"/>
    <w:rsid w:val="004A136C"/>
    <w:rsid w:val="004A3285"/>
    <w:rsid w:val="004A498D"/>
    <w:rsid w:val="004A6CDA"/>
    <w:rsid w:val="004B515C"/>
    <w:rsid w:val="004B56FE"/>
    <w:rsid w:val="004C08D3"/>
    <w:rsid w:val="004D3BB5"/>
    <w:rsid w:val="005136AB"/>
    <w:rsid w:val="0051789A"/>
    <w:rsid w:val="00536337"/>
    <w:rsid w:val="00583778"/>
    <w:rsid w:val="005A2AFC"/>
    <w:rsid w:val="005A3945"/>
    <w:rsid w:val="005A456F"/>
    <w:rsid w:val="005A7832"/>
    <w:rsid w:val="005B32DF"/>
    <w:rsid w:val="005C47ED"/>
    <w:rsid w:val="005D7E6C"/>
    <w:rsid w:val="005E0D92"/>
    <w:rsid w:val="005E276D"/>
    <w:rsid w:val="005E6AE9"/>
    <w:rsid w:val="00601CE9"/>
    <w:rsid w:val="00620D80"/>
    <w:rsid w:val="006244FB"/>
    <w:rsid w:val="00630F80"/>
    <w:rsid w:val="006434CF"/>
    <w:rsid w:val="0064698B"/>
    <w:rsid w:val="006617AA"/>
    <w:rsid w:val="00661BEC"/>
    <w:rsid w:val="006703A6"/>
    <w:rsid w:val="00673552"/>
    <w:rsid w:val="00673EA9"/>
    <w:rsid w:val="00682C5A"/>
    <w:rsid w:val="00683713"/>
    <w:rsid w:val="00694ABD"/>
    <w:rsid w:val="006A7A0D"/>
    <w:rsid w:val="006B6443"/>
    <w:rsid w:val="006B65BA"/>
    <w:rsid w:val="006C19AE"/>
    <w:rsid w:val="006F3697"/>
    <w:rsid w:val="006F3855"/>
    <w:rsid w:val="00700FC5"/>
    <w:rsid w:val="00704025"/>
    <w:rsid w:val="0071223C"/>
    <w:rsid w:val="00716957"/>
    <w:rsid w:val="00720F00"/>
    <w:rsid w:val="007211EE"/>
    <w:rsid w:val="007247DF"/>
    <w:rsid w:val="00725E42"/>
    <w:rsid w:val="00726DEF"/>
    <w:rsid w:val="00736BA5"/>
    <w:rsid w:val="00737FC5"/>
    <w:rsid w:val="007409D4"/>
    <w:rsid w:val="00741372"/>
    <w:rsid w:val="00742DAA"/>
    <w:rsid w:val="00761CFC"/>
    <w:rsid w:val="00767417"/>
    <w:rsid w:val="007709C7"/>
    <w:rsid w:val="00775DE8"/>
    <w:rsid w:val="0079313A"/>
    <w:rsid w:val="00793F53"/>
    <w:rsid w:val="007A0193"/>
    <w:rsid w:val="007A0CE8"/>
    <w:rsid w:val="007A2A87"/>
    <w:rsid w:val="007B0655"/>
    <w:rsid w:val="007B11D5"/>
    <w:rsid w:val="007B5CCC"/>
    <w:rsid w:val="007C2B9B"/>
    <w:rsid w:val="007E6C04"/>
    <w:rsid w:val="007F1C73"/>
    <w:rsid w:val="007F5B7E"/>
    <w:rsid w:val="00802A48"/>
    <w:rsid w:val="00806A00"/>
    <w:rsid w:val="0083326C"/>
    <w:rsid w:val="00841E61"/>
    <w:rsid w:val="00844BAA"/>
    <w:rsid w:val="008566BF"/>
    <w:rsid w:val="008710E0"/>
    <w:rsid w:val="00872281"/>
    <w:rsid w:val="00873C30"/>
    <w:rsid w:val="00880E36"/>
    <w:rsid w:val="008857A8"/>
    <w:rsid w:val="00885A7E"/>
    <w:rsid w:val="00895EAB"/>
    <w:rsid w:val="008960AA"/>
    <w:rsid w:val="008B47D7"/>
    <w:rsid w:val="008B4DE4"/>
    <w:rsid w:val="008C6F11"/>
    <w:rsid w:val="008D3CDF"/>
    <w:rsid w:val="008D7E61"/>
    <w:rsid w:val="008E5054"/>
    <w:rsid w:val="008F3052"/>
    <w:rsid w:val="00902B46"/>
    <w:rsid w:val="00911AFB"/>
    <w:rsid w:val="009123F9"/>
    <w:rsid w:val="00945B00"/>
    <w:rsid w:val="00946B08"/>
    <w:rsid w:val="00952DE8"/>
    <w:rsid w:val="00961C2F"/>
    <w:rsid w:val="009653EF"/>
    <w:rsid w:val="009808E7"/>
    <w:rsid w:val="00990536"/>
    <w:rsid w:val="0099101D"/>
    <w:rsid w:val="0099498A"/>
    <w:rsid w:val="009B15A3"/>
    <w:rsid w:val="009D0428"/>
    <w:rsid w:val="009D08A2"/>
    <w:rsid w:val="009D3977"/>
    <w:rsid w:val="009D673E"/>
    <w:rsid w:val="009E185E"/>
    <w:rsid w:val="009E2488"/>
    <w:rsid w:val="009E3261"/>
    <w:rsid w:val="009F0F58"/>
    <w:rsid w:val="009F2483"/>
    <w:rsid w:val="00A06827"/>
    <w:rsid w:val="00A101E0"/>
    <w:rsid w:val="00A43450"/>
    <w:rsid w:val="00A51626"/>
    <w:rsid w:val="00A54DF3"/>
    <w:rsid w:val="00A578F6"/>
    <w:rsid w:val="00A63D74"/>
    <w:rsid w:val="00A66E83"/>
    <w:rsid w:val="00A7180E"/>
    <w:rsid w:val="00A750F1"/>
    <w:rsid w:val="00A85C71"/>
    <w:rsid w:val="00A91F70"/>
    <w:rsid w:val="00A96419"/>
    <w:rsid w:val="00AA2001"/>
    <w:rsid w:val="00AB27E5"/>
    <w:rsid w:val="00AB2940"/>
    <w:rsid w:val="00AB5322"/>
    <w:rsid w:val="00AB7629"/>
    <w:rsid w:val="00AC19D6"/>
    <w:rsid w:val="00AC3E9D"/>
    <w:rsid w:val="00AC75C0"/>
    <w:rsid w:val="00AD0BB3"/>
    <w:rsid w:val="00AD3CFA"/>
    <w:rsid w:val="00AD698D"/>
    <w:rsid w:val="00AD6D67"/>
    <w:rsid w:val="00AE696A"/>
    <w:rsid w:val="00AF36E0"/>
    <w:rsid w:val="00B135CC"/>
    <w:rsid w:val="00B14405"/>
    <w:rsid w:val="00B21A44"/>
    <w:rsid w:val="00B265C0"/>
    <w:rsid w:val="00B32CAF"/>
    <w:rsid w:val="00B568C4"/>
    <w:rsid w:val="00B63B6F"/>
    <w:rsid w:val="00B6411D"/>
    <w:rsid w:val="00B6554F"/>
    <w:rsid w:val="00B67073"/>
    <w:rsid w:val="00B76EFD"/>
    <w:rsid w:val="00B8060E"/>
    <w:rsid w:val="00BB014E"/>
    <w:rsid w:val="00BB5181"/>
    <w:rsid w:val="00BB57BC"/>
    <w:rsid w:val="00BC6DDA"/>
    <w:rsid w:val="00BD28D9"/>
    <w:rsid w:val="00BD78A7"/>
    <w:rsid w:val="00BF08FD"/>
    <w:rsid w:val="00C011D8"/>
    <w:rsid w:val="00C0197E"/>
    <w:rsid w:val="00C02706"/>
    <w:rsid w:val="00C03061"/>
    <w:rsid w:val="00C12C38"/>
    <w:rsid w:val="00C22737"/>
    <w:rsid w:val="00C23D31"/>
    <w:rsid w:val="00C24304"/>
    <w:rsid w:val="00C62CC5"/>
    <w:rsid w:val="00C741C9"/>
    <w:rsid w:val="00C74F35"/>
    <w:rsid w:val="00C82739"/>
    <w:rsid w:val="00C916CD"/>
    <w:rsid w:val="00CC0FFA"/>
    <w:rsid w:val="00CC17B2"/>
    <w:rsid w:val="00CC722C"/>
    <w:rsid w:val="00CE5F7B"/>
    <w:rsid w:val="00CE6CD8"/>
    <w:rsid w:val="00CF4600"/>
    <w:rsid w:val="00CF5F9D"/>
    <w:rsid w:val="00D00ECB"/>
    <w:rsid w:val="00D06553"/>
    <w:rsid w:val="00D215E0"/>
    <w:rsid w:val="00D21E67"/>
    <w:rsid w:val="00D24D44"/>
    <w:rsid w:val="00D35356"/>
    <w:rsid w:val="00D42864"/>
    <w:rsid w:val="00D44084"/>
    <w:rsid w:val="00D52EF8"/>
    <w:rsid w:val="00D66464"/>
    <w:rsid w:val="00D7492E"/>
    <w:rsid w:val="00D75173"/>
    <w:rsid w:val="00D759FF"/>
    <w:rsid w:val="00D85F42"/>
    <w:rsid w:val="00D9100A"/>
    <w:rsid w:val="00D96482"/>
    <w:rsid w:val="00DA52FD"/>
    <w:rsid w:val="00DA770E"/>
    <w:rsid w:val="00DB4492"/>
    <w:rsid w:val="00DB719F"/>
    <w:rsid w:val="00DC30AE"/>
    <w:rsid w:val="00DE2BED"/>
    <w:rsid w:val="00DE7122"/>
    <w:rsid w:val="00DF2AF7"/>
    <w:rsid w:val="00E220F2"/>
    <w:rsid w:val="00E37A17"/>
    <w:rsid w:val="00E427A3"/>
    <w:rsid w:val="00E43456"/>
    <w:rsid w:val="00E51E1D"/>
    <w:rsid w:val="00E53467"/>
    <w:rsid w:val="00E536A9"/>
    <w:rsid w:val="00E7168B"/>
    <w:rsid w:val="00E717AF"/>
    <w:rsid w:val="00E824BE"/>
    <w:rsid w:val="00E92B3A"/>
    <w:rsid w:val="00EA300E"/>
    <w:rsid w:val="00EA73B5"/>
    <w:rsid w:val="00EC5325"/>
    <w:rsid w:val="00EC6422"/>
    <w:rsid w:val="00EC6D2D"/>
    <w:rsid w:val="00ED108E"/>
    <w:rsid w:val="00ED7358"/>
    <w:rsid w:val="00EE61BB"/>
    <w:rsid w:val="00EF4712"/>
    <w:rsid w:val="00EF5D53"/>
    <w:rsid w:val="00EF61D0"/>
    <w:rsid w:val="00EF6DD7"/>
    <w:rsid w:val="00EF73D7"/>
    <w:rsid w:val="00F07904"/>
    <w:rsid w:val="00F07F42"/>
    <w:rsid w:val="00F15529"/>
    <w:rsid w:val="00F271C4"/>
    <w:rsid w:val="00F30AC6"/>
    <w:rsid w:val="00F34061"/>
    <w:rsid w:val="00F64821"/>
    <w:rsid w:val="00F66CFA"/>
    <w:rsid w:val="00F70C8C"/>
    <w:rsid w:val="00F81246"/>
    <w:rsid w:val="00F83C36"/>
    <w:rsid w:val="00F846EB"/>
    <w:rsid w:val="00F8703E"/>
    <w:rsid w:val="00F967DC"/>
    <w:rsid w:val="00FA116F"/>
    <w:rsid w:val="00FA1AA3"/>
    <w:rsid w:val="00FB5046"/>
    <w:rsid w:val="00FC4C18"/>
    <w:rsid w:val="00FD2AC8"/>
    <w:rsid w:val="00FE4926"/>
    <w:rsid w:val="00FE7278"/>
    <w:rsid w:val="00FF37D2"/>
    <w:rsid w:val="00FF78B1"/>
    <w:rsid w:val="00FF7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0E"/>
    <w:rPr>
      <w:color w:val="0000FF"/>
      <w:sz w:val="24"/>
    </w:rPr>
  </w:style>
  <w:style w:type="paragraph" w:styleId="Heading1">
    <w:name w:val="heading 1"/>
    <w:basedOn w:val="Normal"/>
    <w:next w:val="Normal"/>
    <w:qFormat/>
    <w:rsid w:val="00A7180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80E"/>
    <w:pPr>
      <w:tabs>
        <w:tab w:val="center" w:pos="4320"/>
        <w:tab w:val="right" w:pos="8640"/>
      </w:tabs>
    </w:pPr>
  </w:style>
  <w:style w:type="paragraph" w:styleId="Footer">
    <w:name w:val="footer"/>
    <w:basedOn w:val="Normal"/>
    <w:rsid w:val="00A7180E"/>
    <w:pPr>
      <w:tabs>
        <w:tab w:val="center" w:pos="4320"/>
        <w:tab w:val="right" w:pos="8640"/>
      </w:tabs>
    </w:pPr>
  </w:style>
  <w:style w:type="character" w:styleId="PageNumber">
    <w:name w:val="page number"/>
    <w:basedOn w:val="DefaultParagraphFont"/>
    <w:rsid w:val="00A7180E"/>
  </w:style>
  <w:style w:type="paragraph" w:styleId="BlockText">
    <w:name w:val="Block Text"/>
    <w:basedOn w:val="Normal"/>
    <w:rsid w:val="00A7180E"/>
    <w:pPr>
      <w:tabs>
        <w:tab w:val="left" w:pos="0"/>
      </w:tabs>
      <w:suppressAutoHyphens/>
      <w:ind w:left="720" w:right="1440" w:hanging="720"/>
      <w:jc w:val="both"/>
    </w:pPr>
    <w:rPr>
      <w:spacing w:val="-3"/>
      <w:kern w:val="1"/>
      <w:sz w:val="26"/>
    </w:rPr>
  </w:style>
  <w:style w:type="paragraph" w:styleId="BodyText">
    <w:name w:val="Body Text"/>
    <w:basedOn w:val="Normal"/>
    <w:rsid w:val="00A7180E"/>
    <w:pPr>
      <w:tabs>
        <w:tab w:val="left" w:pos="0"/>
      </w:tabs>
      <w:suppressAutoHyphens/>
      <w:spacing w:line="480" w:lineRule="auto"/>
    </w:pPr>
    <w:rPr>
      <w:spacing w:val="-3"/>
      <w:kern w:val="1"/>
      <w:sz w:val="26"/>
    </w:rPr>
  </w:style>
  <w:style w:type="paragraph" w:styleId="BodyTextIndent">
    <w:name w:val="Body Text Indent"/>
    <w:basedOn w:val="Normal"/>
    <w:rsid w:val="00A7180E"/>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A7180E"/>
    <w:pPr>
      <w:tabs>
        <w:tab w:val="left" w:pos="0"/>
        <w:tab w:val="left" w:pos="1440"/>
      </w:tabs>
      <w:suppressAutoHyphens/>
      <w:spacing w:line="360" w:lineRule="auto"/>
      <w:jc w:val="both"/>
    </w:pPr>
    <w:rPr>
      <w:sz w:val="26"/>
    </w:rPr>
  </w:style>
  <w:style w:type="paragraph" w:styleId="BodyTextIndent2">
    <w:name w:val="Body Text Indent 2"/>
    <w:basedOn w:val="Normal"/>
    <w:rsid w:val="00A7180E"/>
    <w:pPr>
      <w:ind w:left="720"/>
      <w:jc w:val="center"/>
    </w:pPr>
    <w:rPr>
      <w:sz w:val="26"/>
    </w:rPr>
  </w:style>
  <w:style w:type="paragraph" w:styleId="BodyTextIndent3">
    <w:name w:val="Body Text Indent 3"/>
    <w:basedOn w:val="Normal"/>
    <w:rsid w:val="00A7180E"/>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29</cp:revision>
  <cp:lastPrinted>2011-01-19T12:54:00Z</cp:lastPrinted>
  <dcterms:created xsi:type="dcterms:W3CDTF">2010-12-02T16:43:00Z</dcterms:created>
  <dcterms:modified xsi:type="dcterms:W3CDTF">2011-01-19T12:54:00Z</dcterms:modified>
</cp:coreProperties>
</file>