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37185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 xml:space="preserve">PENNSYLVANIA </w:t>
      </w:r>
      <w:r w:rsidR="00440FC3" w:rsidRPr="0037185C">
        <w:rPr>
          <w:rFonts w:ascii="Times New Roman" w:hAnsi="Times New Roman"/>
          <w:spacing w:val="-3"/>
          <w:szCs w:val="24"/>
        </w:rPr>
        <w:fldChar w:fldCharType="begin"/>
      </w:r>
      <w:r w:rsidRPr="0037185C">
        <w:rPr>
          <w:rFonts w:ascii="Times New Roman" w:hAnsi="Times New Roman"/>
          <w:spacing w:val="-3"/>
          <w:szCs w:val="24"/>
        </w:rPr>
        <w:instrText xml:space="preserve">PRIVATE </w:instrText>
      </w:r>
      <w:r w:rsidR="00440FC3" w:rsidRPr="0037185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37185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37185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37185C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37185C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6A1E" w:rsidRPr="0037185C" w:rsidRDefault="007A6A1E" w:rsidP="007A6A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 xml:space="preserve">Paul </w:t>
      </w:r>
      <w:proofErr w:type="spellStart"/>
      <w:r w:rsidRPr="0037185C">
        <w:rPr>
          <w:rFonts w:ascii="Times New Roman" w:hAnsi="Times New Roman"/>
          <w:spacing w:val="-3"/>
          <w:szCs w:val="24"/>
        </w:rPr>
        <w:t>Strein</w:t>
      </w:r>
      <w:proofErr w:type="spellEnd"/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="00440FC3" w:rsidRPr="0037185C">
        <w:rPr>
          <w:rFonts w:ascii="Times New Roman" w:hAnsi="Times New Roman"/>
          <w:spacing w:val="-3"/>
          <w:szCs w:val="24"/>
        </w:rPr>
        <w:fldChar w:fldCharType="begin"/>
      </w:r>
      <w:r w:rsidRPr="0037185C">
        <w:rPr>
          <w:rFonts w:ascii="Times New Roman" w:hAnsi="Times New Roman"/>
          <w:spacing w:val="-3"/>
          <w:szCs w:val="24"/>
        </w:rPr>
        <w:instrText>fillin "Complainant's name" \d ""</w:instrText>
      </w:r>
      <w:r w:rsidR="00440FC3" w:rsidRPr="0037185C">
        <w:rPr>
          <w:rFonts w:ascii="Times New Roman" w:hAnsi="Times New Roman"/>
          <w:spacing w:val="-3"/>
          <w:szCs w:val="24"/>
        </w:rPr>
        <w:fldChar w:fldCharType="end"/>
      </w:r>
      <w:r w:rsidRPr="0037185C">
        <w:rPr>
          <w:rFonts w:ascii="Times New Roman" w:hAnsi="Times New Roman"/>
          <w:spacing w:val="-3"/>
          <w:szCs w:val="24"/>
        </w:rPr>
        <w:t>:</w:t>
      </w:r>
    </w:p>
    <w:p w:rsidR="007A6A1E" w:rsidRPr="0037185C" w:rsidRDefault="007A6A1E" w:rsidP="007A6A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  <w:t>:</w:t>
      </w:r>
    </w:p>
    <w:p w:rsidR="007A6A1E" w:rsidRPr="0037185C" w:rsidRDefault="007A6A1E" w:rsidP="007A6A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  <w:t>v.</w:t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  <w:t>:</w:t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  <w:t>C-2009-2147838</w:t>
      </w:r>
      <w:r w:rsidR="00440FC3" w:rsidRPr="0037185C">
        <w:rPr>
          <w:rFonts w:ascii="Times New Roman" w:hAnsi="Times New Roman"/>
          <w:spacing w:val="-3"/>
          <w:szCs w:val="24"/>
        </w:rPr>
        <w:fldChar w:fldCharType="begin"/>
      </w:r>
      <w:r w:rsidRPr="0037185C">
        <w:rPr>
          <w:rFonts w:ascii="Times New Roman" w:hAnsi="Times New Roman"/>
          <w:spacing w:val="-3"/>
          <w:szCs w:val="24"/>
        </w:rPr>
        <w:instrText>fillin "Docket No." \d ""</w:instrText>
      </w:r>
      <w:r w:rsidR="00440FC3" w:rsidRPr="0037185C">
        <w:rPr>
          <w:rFonts w:ascii="Times New Roman" w:hAnsi="Times New Roman"/>
          <w:spacing w:val="-3"/>
          <w:szCs w:val="24"/>
        </w:rPr>
        <w:fldChar w:fldCharType="end"/>
      </w:r>
    </w:p>
    <w:p w:rsidR="007A6A1E" w:rsidRPr="0037185C" w:rsidRDefault="007A6A1E" w:rsidP="007A6A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  <w:t>:</w:t>
      </w:r>
    </w:p>
    <w:p w:rsidR="007A6A1E" w:rsidRPr="0037185C" w:rsidRDefault="007A6A1E" w:rsidP="007A6A1E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PPL Electric Utilities Corporation</w:t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  <w:t>:</w:t>
      </w:r>
    </w:p>
    <w:p w:rsidR="00164938" w:rsidRPr="0037185C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Pr="0037185C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B1515" w:rsidRPr="0037185C" w:rsidRDefault="00CB15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4938" w:rsidRPr="0037185C" w:rsidRDefault="001649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37185C" w:rsidRDefault="00141506" w:rsidP="00CB1515">
      <w:pPr>
        <w:tabs>
          <w:tab w:val="center" w:pos="4680"/>
        </w:tabs>
        <w:suppressAutoHyphens/>
        <w:ind w:firstLine="1350"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94335A" w:rsidRPr="0037185C">
        <w:rPr>
          <w:rFonts w:ascii="Times New Roman" w:hAnsi="Times New Roman"/>
          <w:spacing w:val="-3"/>
          <w:szCs w:val="24"/>
        </w:rPr>
        <w:t xml:space="preserve">Administrative Law Judge </w:t>
      </w:r>
      <w:r w:rsidR="00F01550" w:rsidRPr="0037185C">
        <w:rPr>
          <w:rFonts w:ascii="Times New Roman" w:hAnsi="Times New Roman"/>
          <w:spacing w:val="-3"/>
          <w:szCs w:val="24"/>
        </w:rPr>
        <w:t>David A. Salapa</w:t>
      </w:r>
      <w:r w:rsidR="00CB1515" w:rsidRPr="0037185C">
        <w:rPr>
          <w:rFonts w:ascii="Times New Roman" w:hAnsi="Times New Roman"/>
          <w:spacing w:val="-3"/>
          <w:szCs w:val="24"/>
        </w:rPr>
        <w:t xml:space="preserve"> </w:t>
      </w:r>
      <w:r w:rsidR="009A547F" w:rsidRPr="0037185C">
        <w:rPr>
          <w:rFonts w:ascii="Times New Roman" w:hAnsi="Times New Roman"/>
          <w:spacing w:val="-3"/>
          <w:szCs w:val="24"/>
        </w:rPr>
        <w:t>dated</w:t>
      </w:r>
      <w:r w:rsidR="00F5470D" w:rsidRPr="0037185C">
        <w:rPr>
          <w:rFonts w:ascii="Times New Roman" w:hAnsi="Times New Roman"/>
          <w:spacing w:val="-3"/>
          <w:szCs w:val="24"/>
        </w:rPr>
        <w:t xml:space="preserve"> </w:t>
      </w:r>
      <w:r w:rsidR="00F01550" w:rsidRPr="0037185C">
        <w:rPr>
          <w:rFonts w:ascii="Times New Roman" w:hAnsi="Times New Roman"/>
          <w:spacing w:val="-3"/>
          <w:szCs w:val="24"/>
        </w:rPr>
        <w:t>November 29</w:t>
      </w:r>
      <w:r w:rsidR="00CB1515" w:rsidRPr="0037185C">
        <w:rPr>
          <w:rFonts w:ascii="Times New Roman" w:hAnsi="Times New Roman"/>
          <w:spacing w:val="-3"/>
          <w:szCs w:val="24"/>
        </w:rPr>
        <w:t xml:space="preserve">, </w:t>
      </w:r>
      <w:r w:rsidR="00817AAD" w:rsidRPr="0037185C">
        <w:rPr>
          <w:rFonts w:ascii="Times New Roman" w:hAnsi="Times New Roman"/>
          <w:spacing w:val="-3"/>
          <w:szCs w:val="24"/>
        </w:rPr>
        <w:t>2010</w:t>
      </w:r>
      <w:r w:rsidRPr="0037185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37185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THEREFORE,</w:t>
      </w: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IT IS ORDERED:</w:t>
      </w:r>
    </w:p>
    <w:p w:rsidR="00141506" w:rsidRPr="0037185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01550" w:rsidRPr="0037185C" w:rsidRDefault="00195B43" w:rsidP="00F01550">
      <w:pPr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zCs w:val="24"/>
        </w:rPr>
        <w:tab/>
      </w:r>
      <w:r w:rsidRPr="0037185C">
        <w:rPr>
          <w:rFonts w:ascii="Times New Roman" w:hAnsi="Times New Roman"/>
          <w:szCs w:val="24"/>
        </w:rPr>
        <w:tab/>
      </w:r>
      <w:r w:rsidR="00F01550" w:rsidRPr="0037185C">
        <w:rPr>
          <w:rFonts w:ascii="Times New Roman" w:hAnsi="Times New Roman"/>
          <w:spacing w:val="-3"/>
          <w:szCs w:val="24"/>
        </w:rPr>
        <w:t>1.</w:t>
      </w:r>
      <w:r w:rsidR="00F01550" w:rsidRPr="0037185C">
        <w:rPr>
          <w:rFonts w:ascii="Times New Roman" w:hAnsi="Times New Roman"/>
          <w:spacing w:val="-3"/>
          <w:szCs w:val="24"/>
        </w:rPr>
        <w:tab/>
        <w:t>That the motion of PPL Electric Utilities Corporation to dismiss the complaint at C-2009-2147838</w:t>
      </w:r>
      <w:r w:rsidR="00F01550" w:rsidRPr="0037185C">
        <w:rPr>
          <w:rFonts w:ascii="Times New Roman" w:hAnsi="Times New Roman"/>
          <w:szCs w:val="24"/>
        </w:rPr>
        <w:t xml:space="preserve"> </w:t>
      </w:r>
      <w:r w:rsidR="00F01550" w:rsidRPr="0037185C">
        <w:rPr>
          <w:rFonts w:ascii="Times New Roman" w:hAnsi="Times New Roman"/>
          <w:spacing w:val="-3"/>
          <w:szCs w:val="24"/>
        </w:rPr>
        <w:t>is granted.</w:t>
      </w:r>
    </w:p>
    <w:p w:rsidR="00F01550" w:rsidRPr="0037185C" w:rsidRDefault="00F01550" w:rsidP="00F01550">
      <w:pPr>
        <w:pStyle w:val="BodyText"/>
        <w:jc w:val="both"/>
        <w:rPr>
          <w:rFonts w:ascii="Times New Roman" w:hAnsi="Times New Roman"/>
          <w:szCs w:val="24"/>
        </w:rPr>
      </w:pPr>
    </w:p>
    <w:p w:rsidR="00F01550" w:rsidRPr="0037185C" w:rsidRDefault="00F01550" w:rsidP="00F01550">
      <w:pPr>
        <w:pStyle w:val="BodyText"/>
        <w:jc w:val="both"/>
        <w:rPr>
          <w:rFonts w:ascii="Times New Roman" w:hAnsi="Times New Roman"/>
          <w:szCs w:val="24"/>
        </w:rPr>
      </w:pPr>
      <w:r w:rsidRPr="0037185C">
        <w:rPr>
          <w:rFonts w:ascii="Times New Roman" w:hAnsi="Times New Roman"/>
          <w:szCs w:val="24"/>
        </w:rPr>
        <w:tab/>
      </w:r>
      <w:r w:rsidRPr="0037185C">
        <w:rPr>
          <w:rFonts w:ascii="Times New Roman" w:hAnsi="Times New Roman"/>
          <w:szCs w:val="24"/>
        </w:rPr>
        <w:tab/>
        <w:t>2.</w:t>
      </w:r>
      <w:r w:rsidRPr="0037185C">
        <w:rPr>
          <w:rFonts w:ascii="Times New Roman" w:hAnsi="Times New Roman"/>
          <w:szCs w:val="24"/>
        </w:rPr>
        <w:tab/>
        <w:t xml:space="preserve">That the complaint of Paul </w:t>
      </w:r>
      <w:proofErr w:type="spellStart"/>
      <w:r w:rsidRPr="0037185C">
        <w:rPr>
          <w:rFonts w:ascii="Times New Roman" w:hAnsi="Times New Roman"/>
          <w:szCs w:val="24"/>
        </w:rPr>
        <w:t>Strein</w:t>
      </w:r>
      <w:proofErr w:type="spellEnd"/>
      <w:r w:rsidRPr="0037185C">
        <w:rPr>
          <w:rFonts w:ascii="Times New Roman" w:hAnsi="Times New Roman"/>
          <w:szCs w:val="24"/>
        </w:rPr>
        <w:t xml:space="preserve"> against </w:t>
      </w:r>
      <w:r w:rsidRPr="0037185C">
        <w:rPr>
          <w:rFonts w:ascii="Times New Roman" w:hAnsi="Times New Roman"/>
          <w:spacing w:val="-3"/>
          <w:szCs w:val="24"/>
        </w:rPr>
        <w:t>PPL Electric Utilities Corporation</w:t>
      </w:r>
      <w:r w:rsidRPr="0037185C">
        <w:rPr>
          <w:rFonts w:ascii="Times New Roman" w:hAnsi="Times New Roman"/>
          <w:szCs w:val="24"/>
        </w:rPr>
        <w:t xml:space="preserve"> at Docket No.</w:t>
      </w:r>
      <w:r w:rsidRPr="0037185C">
        <w:rPr>
          <w:rFonts w:ascii="Times New Roman" w:hAnsi="Times New Roman"/>
          <w:spacing w:val="-3"/>
          <w:szCs w:val="24"/>
        </w:rPr>
        <w:t xml:space="preserve"> C-2009-2147838</w:t>
      </w:r>
      <w:r w:rsidRPr="0037185C">
        <w:rPr>
          <w:rFonts w:ascii="Times New Roman" w:hAnsi="Times New Roman"/>
          <w:szCs w:val="24"/>
        </w:rPr>
        <w:t xml:space="preserve"> is hereby dismissed with prejudice.</w:t>
      </w:r>
    </w:p>
    <w:p w:rsidR="00F01550" w:rsidRPr="0037185C" w:rsidRDefault="00F01550" w:rsidP="00F01550">
      <w:pPr>
        <w:pStyle w:val="BodyText"/>
        <w:jc w:val="both"/>
        <w:rPr>
          <w:rFonts w:ascii="Times New Roman" w:hAnsi="Times New Roman"/>
          <w:szCs w:val="24"/>
        </w:rPr>
      </w:pPr>
    </w:p>
    <w:p w:rsidR="00F01550" w:rsidRPr="0037185C" w:rsidRDefault="00F01550" w:rsidP="00F01550">
      <w:pPr>
        <w:pStyle w:val="BodyText"/>
        <w:jc w:val="both"/>
        <w:rPr>
          <w:rFonts w:ascii="Times New Roman" w:hAnsi="Times New Roman"/>
          <w:szCs w:val="24"/>
        </w:rPr>
      </w:pPr>
      <w:r w:rsidRPr="0037185C">
        <w:rPr>
          <w:rFonts w:ascii="Times New Roman" w:hAnsi="Times New Roman"/>
          <w:szCs w:val="24"/>
        </w:rPr>
        <w:tab/>
      </w:r>
      <w:r w:rsidRPr="0037185C">
        <w:rPr>
          <w:rFonts w:ascii="Times New Roman" w:hAnsi="Times New Roman"/>
          <w:szCs w:val="24"/>
        </w:rPr>
        <w:tab/>
        <w:t>3.</w:t>
      </w:r>
      <w:r w:rsidRPr="0037185C">
        <w:rPr>
          <w:rFonts w:ascii="Times New Roman" w:hAnsi="Times New Roman"/>
          <w:szCs w:val="24"/>
        </w:rPr>
        <w:tab/>
        <w:t xml:space="preserve">That the record at Docket No. </w:t>
      </w:r>
      <w:r w:rsidRPr="0037185C">
        <w:rPr>
          <w:rFonts w:ascii="Times New Roman" w:hAnsi="Times New Roman"/>
          <w:spacing w:val="-3"/>
          <w:szCs w:val="24"/>
        </w:rPr>
        <w:t>C-2009-2147838</w:t>
      </w:r>
      <w:r w:rsidRPr="0037185C">
        <w:rPr>
          <w:rFonts w:ascii="Times New Roman" w:hAnsi="Times New Roman"/>
          <w:szCs w:val="24"/>
        </w:rPr>
        <w:t xml:space="preserve"> is marked closed.</w:t>
      </w:r>
    </w:p>
    <w:p w:rsidR="00C4289F" w:rsidRPr="0037185C" w:rsidRDefault="00C428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E46D7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61595</wp:posOffset>
            </wp:positionV>
            <wp:extent cx="2201545" cy="833755"/>
            <wp:effectExtent l="19050" t="0" r="825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</w:r>
      <w:r w:rsidR="00141506" w:rsidRPr="0037185C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="00700209" w:rsidRPr="0037185C">
        <w:rPr>
          <w:rFonts w:ascii="Times New Roman" w:hAnsi="Times New Roman"/>
          <w:spacing w:val="-3"/>
          <w:szCs w:val="24"/>
        </w:rPr>
        <w:t>Rosemary Chiavetta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</w:r>
      <w:r w:rsidRPr="0037185C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185C" w:rsidRPr="0037185C" w:rsidRDefault="0037185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95B4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7185C">
        <w:rPr>
          <w:rFonts w:ascii="Times New Roman" w:hAnsi="Times New Roman"/>
          <w:spacing w:val="-3"/>
          <w:szCs w:val="24"/>
        </w:rPr>
        <w:t>(</w:t>
      </w:r>
      <w:r w:rsidR="00141506" w:rsidRPr="0037185C">
        <w:rPr>
          <w:rFonts w:ascii="Times New Roman" w:hAnsi="Times New Roman"/>
          <w:spacing w:val="-3"/>
          <w:szCs w:val="24"/>
        </w:rPr>
        <w:t>SEAL)</w:t>
      </w: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37185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37185C">
        <w:rPr>
          <w:rFonts w:ascii="Times New Roman" w:hAnsi="Times New Roman"/>
          <w:spacing w:val="-3"/>
          <w:szCs w:val="24"/>
        </w:rPr>
        <w:t>ORDER ENTERED:</w:t>
      </w:r>
      <w:r w:rsidR="000F2734" w:rsidRPr="0037185C">
        <w:rPr>
          <w:rFonts w:ascii="Times New Roman" w:hAnsi="Times New Roman"/>
          <w:spacing w:val="-3"/>
          <w:szCs w:val="24"/>
        </w:rPr>
        <w:t xml:space="preserve"> </w:t>
      </w:r>
      <w:r w:rsidR="00E46D7B">
        <w:rPr>
          <w:rFonts w:ascii="Times New Roman" w:hAnsi="Times New Roman"/>
          <w:spacing w:val="-3"/>
          <w:szCs w:val="24"/>
        </w:rPr>
        <w:t xml:space="preserve">  January 21, 2011</w:t>
      </w:r>
    </w:p>
    <w:sectPr w:rsidR="00141506" w:rsidRPr="0037185C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473" w:rsidRDefault="000A7473">
      <w:pPr>
        <w:spacing w:line="20" w:lineRule="exact"/>
      </w:pPr>
    </w:p>
  </w:endnote>
  <w:endnote w:type="continuationSeparator" w:id="0">
    <w:p w:rsidR="000A7473" w:rsidRDefault="000A7473">
      <w:r>
        <w:t xml:space="preserve"> </w:t>
      </w:r>
    </w:p>
  </w:endnote>
  <w:endnote w:type="continuationNotice" w:id="1">
    <w:p w:rsidR="000A7473" w:rsidRDefault="000A747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473" w:rsidRDefault="000A7473">
      <w:r>
        <w:separator/>
      </w:r>
    </w:p>
  </w:footnote>
  <w:footnote w:type="continuationSeparator" w:id="0">
    <w:p w:rsidR="000A7473" w:rsidRDefault="000A7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7473"/>
    <w:rsid w:val="000C1A59"/>
    <w:rsid w:val="000F2734"/>
    <w:rsid w:val="00102A0C"/>
    <w:rsid w:val="00137768"/>
    <w:rsid w:val="00141506"/>
    <w:rsid w:val="00164938"/>
    <w:rsid w:val="00182FEB"/>
    <w:rsid w:val="00195B43"/>
    <w:rsid w:val="001D058B"/>
    <w:rsid w:val="001D209B"/>
    <w:rsid w:val="001E2D3B"/>
    <w:rsid w:val="00201E96"/>
    <w:rsid w:val="0022470B"/>
    <w:rsid w:val="0028314C"/>
    <w:rsid w:val="002B300F"/>
    <w:rsid w:val="002B4C81"/>
    <w:rsid w:val="002E3143"/>
    <w:rsid w:val="0031293C"/>
    <w:rsid w:val="003566B0"/>
    <w:rsid w:val="0037185C"/>
    <w:rsid w:val="003733F0"/>
    <w:rsid w:val="00377AFC"/>
    <w:rsid w:val="003A2999"/>
    <w:rsid w:val="003C0941"/>
    <w:rsid w:val="003F37D4"/>
    <w:rsid w:val="003F5E3D"/>
    <w:rsid w:val="00410B5C"/>
    <w:rsid w:val="00415814"/>
    <w:rsid w:val="00440FC3"/>
    <w:rsid w:val="00441896"/>
    <w:rsid w:val="00441A14"/>
    <w:rsid w:val="00450DEF"/>
    <w:rsid w:val="004628F9"/>
    <w:rsid w:val="004A74C1"/>
    <w:rsid w:val="004B0072"/>
    <w:rsid w:val="004B0AD2"/>
    <w:rsid w:val="004B7C67"/>
    <w:rsid w:val="004C514D"/>
    <w:rsid w:val="004D7FFE"/>
    <w:rsid w:val="004E4160"/>
    <w:rsid w:val="004F538D"/>
    <w:rsid w:val="005153C6"/>
    <w:rsid w:val="0053320F"/>
    <w:rsid w:val="00533B48"/>
    <w:rsid w:val="005844C2"/>
    <w:rsid w:val="00587391"/>
    <w:rsid w:val="005E5B67"/>
    <w:rsid w:val="00603A23"/>
    <w:rsid w:val="006117E4"/>
    <w:rsid w:val="00613091"/>
    <w:rsid w:val="0064446E"/>
    <w:rsid w:val="006B11E1"/>
    <w:rsid w:val="006E7BA1"/>
    <w:rsid w:val="006E7E24"/>
    <w:rsid w:val="00700209"/>
    <w:rsid w:val="00710ED8"/>
    <w:rsid w:val="00716C34"/>
    <w:rsid w:val="00727531"/>
    <w:rsid w:val="00762518"/>
    <w:rsid w:val="00781F8F"/>
    <w:rsid w:val="007A6A1E"/>
    <w:rsid w:val="007B4709"/>
    <w:rsid w:val="007C0D22"/>
    <w:rsid w:val="007D06D6"/>
    <w:rsid w:val="007E6654"/>
    <w:rsid w:val="007F5A9E"/>
    <w:rsid w:val="007F6B58"/>
    <w:rsid w:val="00807611"/>
    <w:rsid w:val="00812529"/>
    <w:rsid w:val="00817AAD"/>
    <w:rsid w:val="008261FE"/>
    <w:rsid w:val="00846484"/>
    <w:rsid w:val="0088369B"/>
    <w:rsid w:val="00884F5A"/>
    <w:rsid w:val="00887705"/>
    <w:rsid w:val="008B0AA9"/>
    <w:rsid w:val="008B4CE3"/>
    <w:rsid w:val="008C7551"/>
    <w:rsid w:val="008D1DBA"/>
    <w:rsid w:val="008D3BB0"/>
    <w:rsid w:val="00906FC2"/>
    <w:rsid w:val="00923CA1"/>
    <w:rsid w:val="00935B3B"/>
    <w:rsid w:val="0094335A"/>
    <w:rsid w:val="00987969"/>
    <w:rsid w:val="009A547F"/>
    <w:rsid w:val="009B2408"/>
    <w:rsid w:val="009C4691"/>
    <w:rsid w:val="00A01A5E"/>
    <w:rsid w:val="00A16540"/>
    <w:rsid w:val="00A16AAC"/>
    <w:rsid w:val="00A30471"/>
    <w:rsid w:val="00A37137"/>
    <w:rsid w:val="00A47CC7"/>
    <w:rsid w:val="00A52368"/>
    <w:rsid w:val="00A54870"/>
    <w:rsid w:val="00A661A4"/>
    <w:rsid w:val="00A7062E"/>
    <w:rsid w:val="00AA556A"/>
    <w:rsid w:val="00AC3685"/>
    <w:rsid w:val="00AC624C"/>
    <w:rsid w:val="00B326FD"/>
    <w:rsid w:val="00BB4E5C"/>
    <w:rsid w:val="00BF1FEC"/>
    <w:rsid w:val="00C4289F"/>
    <w:rsid w:val="00C7455A"/>
    <w:rsid w:val="00C94A2D"/>
    <w:rsid w:val="00CB1515"/>
    <w:rsid w:val="00CB2D7F"/>
    <w:rsid w:val="00CD1AC8"/>
    <w:rsid w:val="00CF1137"/>
    <w:rsid w:val="00D17118"/>
    <w:rsid w:val="00D335DF"/>
    <w:rsid w:val="00D36E23"/>
    <w:rsid w:val="00D634D0"/>
    <w:rsid w:val="00D65BB6"/>
    <w:rsid w:val="00D713F4"/>
    <w:rsid w:val="00DB393A"/>
    <w:rsid w:val="00DC7770"/>
    <w:rsid w:val="00DD51DC"/>
    <w:rsid w:val="00E020AF"/>
    <w:rsid w:val="00E2047C"/>
    <w:rsid w:val="00E46D7B"/>
    <w:rsid w:val="00E84547"/>
    <w:rsid w:val="00E84FE1"/>
    <w:rsid w:val="00E90C7F"/>
    <w:rsid w:val="00E91D95"/>
    <w:rsid w:val="00EB7EE4"/>
    <w:rsid w:val="00EC0276"/>
    <w:rsid w:val="00EC405E"/>
    <w:rsid w:val="00F01550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2011-01-21T13:04:00Z</cp:lastPrinted>
  <dcterms:created xsi:type="dcterms:W3CDTF">2011-01-20T20:45:00Z</dcterms:created>
  <dcterms:modified xsi:type="dcterms:W3CDTF">2011-01-21T13:04:00Z</dcterms:modified>
</cp:coreProperties>
</file>