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0D6FFF">
        <w:rPr>
          <w:b/>
          <w:sz w:val="24"/>
        </w:rPr>
        <w:t>A-2010-2210786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0D6FFF">
        <w:rPr>
          <w:sz w:val="24"/>
        </w:rPr>
        <w:t>Intelligen Resources, LP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services </w:t>
      </w:r>
      <w:r w:rsidR="002A029B">
        <w:rPr>
          <w:sz w:val="24"/>
        </w:rPr>
        <w:t>as a broker/marketer</w:t>
      </w:r>
      <w:r w:rsidR="00D44530">
        <w:rPr>
          <w:sz w:val="24"/>
        </w:rPr>
        <w:t xml:space="preserve"> to </w:t>
      </w:r>
      <w:r w:rsidR="000D6FFF">
        <w:rPr>
          <w:sz w:val="24"/>
        </w:rPr>
        <w:t>residential, small commercial, large commercial, industrial and governmental customers in electric distribution company service territories</w:t>
      </w:r>
      <w:r w:rsidR="00D44530">
        <w:rPr>
          <w:sz w:val="24"/>
        </w:rPr>
        <w:t xml:space="preserve">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0D6FFF">
        <w:rPr>
          <w:b/>
          <w:sz w:val="24"/>
        </w:rPr>
        <w:t>11</w:t>
      </w:r>
      <w:r w:rsidR="000D6FFF" w:rsidRPr="000D6FFF">
        <w:rPr>
          <w:b/>
          <w:sz w:val="24"/>
          <w:vertAlign w:val="superscript"/>
        </w:rPr>
        <w:t>th</w:t>
      </w:r>
      <w:r w:rsidR="000D6FFF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0D6FFF">
        <w:rPr>
          <w:b/>
          <w:sz w:val="24"/>
        </w:rPr>
        <w:t>February 2011.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0D6FFF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0D6FFF"/>
    <w:rsid w:val="00177243"/>
    <w:rsid w:val="002A029B"/>
    <w:rsid w:val="002E516B"/>
    <w:rsid w:val="003553A1"/>
    <w:rsid w:val="0071389D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2011-02-11T15:47:00Z</cp:lastPrinted>
  <dcterms:created xsi:type="dcterms:W3CDTF">2011-02-11T15:49:00Z</dcterms:created>
  <dcterms:modified xsi:type="dcterms:W3CDTF">2011-02-11T15:49:00Z</dcterms:modified>
</cp:coreProperties>
</file>