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7C0846" w:rsidRPr="00081426" w:rsidTr="00133F7E">
        <w:tc>
          <w:tcPr>
            <w:tcW w:w="2448" w:type="dxa"/>
          </w:tcPr>
          <w:p w:rsidR="007C0846" w:rsidRPr="00081426" w:rsidRDefault="007C0846" w:rsidP="00133F7E">
            <w:pPr>
              <w:pStyle w:val="Header"/>
              <w:tabs>
                <w:tab w:val="clear" w:pos="4320"/>
                <w:tab w:val="clear" w:pos="8640"/>
              </w:tabs>
              <w:rPr>
                <w:color w:val="auto"/>
                <w:sz w:val="26"/>
                <w:szCs w:val="26"/>
              </w:rPr>
            </w:pPr>
          </w:p>
        </w:tc>
        <w:tc>
          <w:tcPr>
            <w:tcW w:w="4230" w:type="dxa"/>
            <w:gridSpan w:val="3"/>
          </w:tcPr>
          <w:p w:rsidR="007C0846" w:rsidRPr="00081426" w:rsidRDefault="007C0846" w:rsidP="00133F7E">
            <w:pPr>
              <w:jc w:val="center"/>
              <w:rPr>
                <w:b/>
                <w:color w:val="auto"/>
                <w:sz w:val="26"/>
                <w:szCs w:val="26"/>
              </w:rPr>
            </w:pPr>
            <w:r w:rsidRPr="00081426">
              <w:rPr>
                <w:b/>
                <w:color w:val="auto"/>
                <w:sz w:val="26"/>
                <w:szCs w:val="26"/>
              </w:rPr>
              <w:t>PENNSYLVANIA</w:t>
            </w:r>
          </w:p>
          <w:p w:rsidR="007C0846" w:rsidRPr="00081426" w:rsidRDefault="007C0846" w:rsidP="00133F7E">
            <w:pPr>
              <w:jc w:val="center"/>
              <w:rPr>
                <w:b/>
                <w:color w:val="auto"/>
                <w:sz w:val="26"/>
                <w:szCs w:val="26"/>
              </w:rPr>
            </w:pPr>
            <w:r w:rsidRPr="00081426">
              <w:rPr>
                <w:b/>
                <w:color w:val="auto"/>
                <w:sz w:val="26"/>
                <w:szCs w:val="26"/>
              </w:rPr>
              <w:t>PUBLIC UTILITY COMMISSION</w:t>
            </w:r>
          </w:p>
          <w:p w:rsidR="007C0846" w:rsidRPr="00081426" w:rsidRDefault="007C0846" w:rsidP="00133F7E">
            <w:pPr>
              <w:jc w:val="center"/>
              <w:rPr>
                <w:color w:val="auto"/>
                <w:sz w:val="26"/>
                <w:szCs w:val="26"/>
              </w:rPr>
            </w:pPr>
            <w:r w:rsidRPr="00081426">
              <w:rPr>
                <w:b/>
                <w:color w:val="auto"/>
                <w:sz w:val="26"/>
                <w:szCs w:val="26"/>
              </w:rPr>
              <w:t>Harrisburg, PA  17105-3265</w:t>
            </w:r>
          </w:p>
        </w:tc>
        <w:tc>
          <w:tcPr>
            <w:tcW w:w="2790" w:type="dxa"/>
          </w:tcPr>
          <w:p w:rsidR="007C0846" w:rsidRPr="00081426" w:rsidRDefault="007C0846" w:rsidP="00133F7E">
            <w:pPr>
              <w:jc w:val="center"/>
              <w:rPr>
                <w:color w:val="auto"/>
                <w:sz w:val="26"/>
                <w:szCs w:val="26"/>
              </w:rPr>
            </w:pPr>
          </w:p>
        </w:tc>
      </w:tr>
      <w:tr w:rsidR="007C0846" w:rsidRPr="00081426" w:rsidTr="00133F7E">
        <w:tc>
          <w:tcPr>
            <w:tcW w:w="2448" w:type="dxa"/>
          </w:tcPr>
          <w:p w:rsidR="007C0846" w:rsidRPr="00081426" w:rsidRDefault="007C0846" w:rsidP="00133F7E">
            <w:pPr>
              <w:rPr>
                <w:color w:val="auto"/>
                <w:sz w:val="26"/>
                <w:szCs w:val="26"/>
              </w:rPr>
            </w:pPr>
          </w:p>
        </w:tc>
        <w:tc>
          <w:tcPr>
            <w:tcW w:w="4230" w:type="dxa"/>
            <w:gridSpan w:val="3"/>
          </w:tcPr>
          <w:p w:rsidR="007C0846" w:rsidRPr="00081426" w:rsidRDefault="007C0846" w:rsidP="00133F7E">
            <w:pPr>
              <w:rPr>
                <w:color w:val="auto"/>
                <w:sz w:val="26"/>
                <w:szCs w:val="26"/>
              </w:rPr>
            </w:pPr>
          </w:p>
        </w:tc>
        <w:tc>
          <w:tcPr>
            <w:tcW w:w="2790" w:type="dxa"/>
          </w:tcPr>
          <w:p w:rsidR="007C0846" w:rsidRPr="00081426" w:rsidRDefault="007C0846" w:rsidP="00133F7E">
            <w:pPr>
              <w:rPr>
                <w:color w:val="auto"/>
                <w:sz w:val="26"/>
                <w:szCs w:val="26"/>
              </w:rPr>
            </w:pPr>
          </w:p>
        </w:tc>
      </w:tr>
      <w:tr w:rsidR="007C0846" w:rsidRPr="00081426" w:rsidTr="00133F7E">
        <w:tc>
          <w:tcPr>
            <w:tcW w:w="2448" w:type="dxa"/>
          </w:tcPr>
          <w:p w:rsidR="007C0846" w:rsidRPr="00081426" w:rsidRDefault="007C0846" w:rsidP="00133F7E">
            <w:pPr>
              <w:rPr>
                <w:color w:val="auto"/>
                <w:sz w:val="26"/>
                <w:szCs w:val="26"/>
              </w:rPr>
            </w:pPr>
          </w:p>
        </w:tc>
        <w:tc>
          <w:tcPr>
            <w:tcW w:w="4230" w:type="dxa"/>
            <w:gridSpan w:val="3"/>
          </w:tcPr>
          <w:p w:rsidR="007C0846" w:rsidRPr="00081426" w:rsidRDefault="007C0846" w:rsidP="00133F7E">
            <w:pPr>
              <w:rPr>
                <w:color w:val="auto"/>
                <w:sz w:val="26"/>
                <w:szCs w:val="26"/>
              </w:rPr>
            </w:pPr>
          </w:p>
        </w:tc>
        <w:tc>
          <w:tcPr>
            <w:tcW w:w="2790" w:type="dxa"/>
          </w:tcPr>
          <w:p w:rsidR="007C0846" w:rsidRPr="00081426" w:rsidRDefault="007C0846" w:rsidP="00133F7E">
            <w:pPr>
              <w:rPr>
                <w:color w:val="auto"/>
                <w:sz w:val="26"/>
                <w:szCs w:val="26"/>
              </w:rPr>
            </w:pPr>
          </w:p>
        </w:tc>
      </w:tr>
      <w:tr w:rsidR="007C0846" w:rsidRPr="00081426" w:rsidTr="00133F7E">
        <w:tc>
          <w:tcPr>
            <w:tcW w:w="4338" w:type="dxa"/>
            <w:gridSpan w:val="2"/>
          </w:tcPr>
          <w:p w:rsidR="007C0846" w:rsidRPr="00081426" w:rsidRDefault="007C0846" w:rsidP="00133F7E">
            <w:pPr>
              <w:rPr>
                <w:color w:val="auto"/>
                <w:sz w:val="26"/>
                <w:szCs w:val="26"/>
              </w:rPr>
            </w:pPr>
          </w:p>
        </w:tc>
        <w:tc>
          <w:tcPr>
            <w:tcW w:w="5130" w:type="dxa"/>
            <w:gridSpan w:val="3"/>
          </w:tcPr>
          <w:p w:rsidR="007C0846" w:rsidRPr="00081426" w:rsidRDefault="007C0846" w:rsidP="00133F7E">
            <w:pPr>
              <w:rPr>
                <w:color w:val="auto"/>
                <w:sz w:val="26"/>
                <w:szCs w:val="26"/>
              </w:rPr>
            </w:pPr>
            <w:r w:rsidRPr="00081426">
              <w:rPr>
                <w:color w:val="auto"/>
                <w:sz w:val="26"/>
                <w:szCs w:val="26"/>
              </w:rPr>
              <w:t xml:space="preserve">Public Meeting held </w:t>
            </w:r>
            <w:r w:rsidR="00556A52">
              <w:rPr>
                <w:color w:val="auto"/>
                <w:sz w:val="26"/>
                <w:szCs w:val="26"/>
              </w:rPr>
              <w:t>February 24</w:t>
            </w:r>
            <w:r w:rsidR="004752D4" w:rsidRPr="00081426">
              <w:rPr>
                <w:color w:val="auto"/>
                <w:sz w:val="26"/>
                <w:szCs w:val="26"/>
              </w:rPr>
              <w:t>, 201</w:t>
            </w:r>
            <w:r w:rsidR="00634736" w:rsidRPr="00081426">
              <w:rPr>
                <w:color w:val="auto"/>
                <w:sz w:val="26"/>
                <w:szCs w:val="26"/>
              </w:rPr>
              <w:t>1</w:t>
            </w:r>
          </w:p>
        </w:tc>
      </w:tr>
      <w:tr w:rsidR="007C0846" w:rsidRPr="00081426" w:rsidTr="00133F7E">
        <w:tc>
          <w:tcPr>
            <w:tcW w:w="5148" w:type="dxa"/>
            <w:gridSpan w:val="3"/>
          </w:tcPr>
          <w:p w:rsidR="007C0846" w:rsidRPr="00081426" w:rsidRDefault="007C0846" w:rsidP="00133F7E">
            <w:pPr>
              <w:rPr>
                <w:color w:val="auto"/>
                <w:sz w:val="26"/>
                <w:szCs w:val="26"/>
              </w:rPr>
            </w:pPr>
          </w:p>
        </w:tc>
        <w:tc>
          <w:tcPr>
            <w:tcW w:w="4320" w:type="dxa"/>
            <w:gridSpan w:val="2"/>
          </w:tcPr>
          <w:p w:rsidR="007C0846" w:rsidRPr="00081426" w:rsidRDefault="007C0846" w:rsidP="00133F7E">
            <w:pPr>
              <w:rPr>
                <w:color w:val="auto"/>
                <w:sz w:val="26"/>
                <w:szCs w:val="26"/>
              </w:rPr>
            </w:pPr>
          </w:p>
        </w:tc>
      </w:tr>
      <w:tr w:rsidR="007C0846" w:rsidRPr="00081426" w:rsidTr="00133F7E">
        <w:tc>
          <w:tcPr>
            <w:tcW w:w="5148" w:type="dxa"/>
            <w:gridSpan w:val="3"/>
          </w:tcPr>
          <w:p w:rsidR="007C0846" w:rsidRPr="00081426" w:rsidRDefault="007C0846" w:rsidP="00133F7E">
            <w:pPr>
              <w:rPr>
                <w:color w:val="auto"/>
                <w:sz w:val="26"/>
                <w:szCs w:val="26"/>
              </w:rPr>
            </w:pPr>
            <w:r w:rsidRPr="00081426">
              <w:rPr>
                <w:color w:val="auto"/>
                <w:sz w:val="26"/>
                <w:szCs w:val="26"/>
              </w:rPr>
              <w:t>Commissioners Present:</w:t>
            </w:r>
          </w:p>
        </w:tc>
        <w:tc>
          <w:tcPr>
            <w:tcW w:w="4320" w:type="dxa"/>
            <w:gridSpan w:val="2"/>
          </w:tcPr>
          <w:p w:rsidR="007C0846" w:rsidRPr="00081426" w:rsidRDefault="007C0846" w:rsidP="00133F7E">
            <w:pPr>
              <w:rPr>
                <w:color w:val="auto"/>
                <w:sz w:val="26"/>
                <w:szCs w:val="26"/>
              </w:rPr>
            </w:pPr>
          </w:p>
        </w:tc>
      </w:tr>
      <w:tr w:rsidR="007C0846" w:rsidRPr="00081426" w:rsidTr="00133F7E">
        <w:tc>
          <w:tcPr>
            <w:tcW w:w="5148" w:type="dxa"/>
            <w:gridSpan w:val="3"/>
          </w:tcPr>
          <w:p w:rsidR="007C0846" w:rsidRPr="00081426" w:rsidRDefault="007C0846" w:rsidP="00133F7E">
            <w:pPr>
              <w:rPr>
                <w:color w:val="auto"/>
                <w:sz w:val="26"/>
                <w:szCs w:val="26"/>
              </w:rPr>
            </w:pPr>
          </w:p>
        </w:tc>
        <w:tc>
          <w:tcPr>
            <w:tcW w:w="4320" w:type="dxa"/>
            <w:gridSpan w:val="2"/>
          </w:tcPr>
          <w:p w:rsidR="007C0846" w:rsidRPr="00081426" w:rsidRDefault="007C0846" w:rsidP="00133F7E">
            <w:pPr>
              <w:rPr>
                <w:color w:val="auto"/>
                <w:sz w:val="26"/>
                <w:szCs w:val="26"/>
              </w:rPr>
            </w:pPr>
          </w:p>
        </w:tc>
      </w:tr>
      <w:tr w:rsidR="007C0846" w:rsidRPr="00081426" w:rsidTr="00133F7E">
        <w:tc>
          <w:tcPr>
            <w:tcW w:w="9468" w:type="dxa"/>
            <w:gridSpan w:val="5"/>
          </w:tcPr>
          <w:p w:rsidR="007C0846" w:rsidRPr="00081426" w:rsidRDefault="007C0846" w:rsidP="00133F7E">
            <w:pPr>
              <w:pStyle w:val="p5"/>
              <w:rPr>
                <w:sz w:val="26"/>
                <w:szCs w:val="26"/>
              </w:rPr>
            </w:pPr>
            <w:r w:rsidRPr="00081426">
              <w:rPr>
                <w:sz w:val="26"/>
                <w:szCs w:val="26"/>
              </w:rPr>
              <w:t>James H. Cawley, Chairman</w:t>
            </w:r>
          </w:p>
        </w:tc>
      </w:tr>
      <w:tr w:rsidR="007C0846" w:rsidRPr="00081426" w:rsidTr="00133F7E">
        <w:tc>
          <w:tcPr>
            <w:tcW w:w="9468" w:type="dxa"/>
            <w:gridSpan w:val="5"/>
          </w:tcPr>
          <w:p w:rsidR="007C0846" w:rsidRPr="00081426" w:rsidRDefault="007C0846" w:rsidP="00133F7E">
            <w:pPr>
              <w:pStyle w:val="p5"/>
              <w:rPr>
                <w:sz w:val="26"/>
                <w:szCs w:val="26"/>
              </w:rPr>
            </w:pPr>
            <w:r w:rsidRPr="00081426">
              <w:rPr>
                <w:sz w:val="26"/>
                <w:szCs w:val="26"/>
              </w:rPr>
              <w:t>Tyrone J. Christy, Vice Chairman</w:t>
            </w:r>
          </w:p>
          <w:p w:rsidR="007C0846" w:rsidRPr="00081426" w:rsidRDefault="007C0846" w:rsidP="00133F7E">
            <w:pPr>
              <w:pStyle w:val="p5"/>
              <w:rPr>
                <w:sz w:val="26"/>
                <w:szCs w:val="26"/>
              </w:rPr>
            </w:pPr>
            <w:r w:rsidRPr="00081426">
              <w:rPr>
                <w:sz w:val="26"/>
                <w:szCs w:val="26"/>
              </w:rPr>
              <w:t>John F. Coleman, Jr.</w:t>
            </w:r>
          </w:p>
          <w:p w:rsidR="007C0846" w:rsidRPr="00081426" w:rsidRDefault="007C0846" w:rsidP="00133F7E">
            <w:pPr>
              <w:pStyle w:val="p5"/>
              <w:rPr>
                <w:sz w:val="26"/>
                <w:szCs w:val="26"/>
              </w:rPr>
            </w:pPr>
            <w:r w:rsidRPr="00081426">
              <w:rPr>
                <w:sz w:val="26"/>
                <w:szCs w:val="26"/>
              </w:rPr>
              <w:t>Wayne E. Gardner</w:t>
            </w:r>
          </w:p>
          <w:p w:rsidR="007C0846" w:rsidRPr="00081426" w:rsidRDefault="007C0846" w:rsidP="00133F7E">
            <w:pPr>
              <w:pStyle w:val="p5"/>
              <w:rPr>
                <w:sz w:val="26"/>
                <w:szCs w:val="26"/>
              </w:rPr>
            </w:pPr>
            <w:r w:rsidRPr="00081426">
              <w:rPr>
                <w:sz w:val="26"/>
                <w:szCs w:val="26"/>
              </w:rPr>
              <w:t>Robert F. Powelson</w:t>
            </w:r>
          </w:p>
        </w:tc>
      </w:tr>
      <w:tr w:rsidR="007C0846" w:rsidRPr="00081426" w:rsidTr="00133F7E">
        <w:tc>
          <w:tcPr>
            <w:tcW w:w="9468" w:type="dxa"/>
            <w:gridSpan w:val="5"/>
          </w:tcPr>
          <w:p w:rsidR="007C0846" w:rsidRPr="00081426" w:rsidRDefault="007C0846" w:rsidP="00133F7E">
            <w:pPr>
              <w:pStyle w:val="p5"/>
              <w:rPr>
                <w:sz w:val="26"/>
                <w:szCs w:val="26"/>
              </w:rPr>
            </w:pPr>
          </w:p>
        </w:tc>
      </w:tr>
      <w:tr w:rsidR="007C0846" w:rsidRPr="00081426" w:rsidTr="00133F7E">
        <w:tc>
          <w:tcPr>
            <w:tcW w:w="9468" w:type="dxa"/>
            <w:gridSpan w:val="5"/>
          </w:tcPr>
          <w:p w:rsidR="007C0846" w:rsidRPr="00081426" w:rsidRDefault="007C0846" w:rsidP="00133F7E">
            <w:pPr>
              <w:pStyle w:val="p5"/>
              <w:rPr>
                <w:sz w:val="26"/>
                <w:szCs w:val="26"/>
              </w:rPr>
            </w:pPr>
          </w:p>
        </w:tc>
      </w:tr>
      <w:tr w:rsidR="007C0846" w:rsidRPr="00081426" w:rsidTr="00133F7E">
        <w:tc>
          <w:tcPr>
            <w:tcW w:w="9468" w:type="dxa"/>
            <w:gridSpan w:val="5"/>
          </w:tcPr>
          <w:p w:rsidR="007C0846" w:rsidRPr="00081426" w:rsidRDefault="007C0846" w:rsidP="00133F7E">
            <w:pPr>
              <w:pStyle w:val="p5"/>
              <w:ind w:left="0"/>
              <w:rPr>
                <w:sz w:val="26"/>
                <w:szCs w:val="26"/>
              </w:rPr>
            </w:pPr>
          </w:p>
        </w:tc>
      </w:tr>
      <w:tr w:rsidR="007C0846" w:rsidRPr="00081426" w:rsidTr="00133F7E">
        <w:tc>
          <w:tcPr>
            <w:tcW w:w="5148" w:type="dxa"/>
            <w:gridSpan w:val="3"/>
          </w:tcPr>
          <w:p w:rsidR="005D542F" w:rsidRDefault="007C0846" w:rsidP="00133F7E">
            <w:pPr>
              <w:rPr>
                <w:color w:val="auto"/>
                <w:sz w:val="26"/>
                <w:szCs w:val="26"/>
              </w:rPr>
            </w:pPr>
            <w:r w:rsidRPr="00081426">
              <w:rPr>
                <w:color w:val="auto"/>
                <w:sz w:val="26"/>
                <w:szCs w:val="26"/>
              </w:rPr>
              <w:t xml:space="preserve">Application of </w:t>
            </w:r>
            <w:r w:rsidR="00413717" w:rsidRPr="00081426">
              <w:rPr>
                <w:color w:val="auto"/>
                <w:sz w:val="26"/>
                <w:szCs w:val="26"/>
              </w:rPr>
              <w:t>Power Brokers, LLC d/b/a PB2</w:t>
            </w:r>
            <w:r w:rsidR="00815639" w:rsidRPr="00081426">
              <w:rPr>
                <w:color w:val="auto"/>
                <w:sz w:val="26"/>
                <w:szCs w:val="26"/>
              </w:rPr>
              <w:t xml:space="preserve"> </w:t>
            </w:r>
            <w:r w:rsidR="00556A52">
              <w:rPr>
                <w:color w:val="auto"/>
                <w:sz w:val="26"/>
                <w:szCs w:val="26"/>
              </w:rPr>
              <w:t xml:space="preserve"> Texas, LLC </w:t>
            </w:r>
            <w:r w:rsidR="002F75B0">
              <w:rPr>
                <w:color w:val="auto"/>
                <w:sz w:val="26"/>
                <w:szCs w:val="26"/>
              </w:rPr>
              <w:t>to become a broker of</w:t>
            </w:r>
            <w:r w:rsidR="005D542F">
              <w:rPr>
                <w:color w:val="auto"/>
                <w:sz w:val="26"/>
                <w:szCs w:val="26"/>
              </w:rPr>
              <w:t xml:space="preserve"> natural</w:t>
            </w:r>
          </w:p>
          <w:p w:rsidR="007C0846" w:rsidRPr="00081426" w:rsidRDefault="005D542F" w:rsidP="00133F7E">
            <w:pPr>
              <w:rPr>
                <w:color w:val="auto"/>
                <w:sz w:val="26"/>
                <w:szCs w:val="26"/>
              </w:rPr>
            </w:pPr>
            <w:r>
              <w:rPr>
                <w:color w:val="auto"/>
                <w:sz w:val="26"/>
                <w:szCs w:val="26"/>
              </w:rPr>
              <w:t>gas services.</w:t>
            </w:r>
            <w:r w:rsidR="007C0846" w:rsidRPr="00081426">
              <w:rPr>
                <w:color w:val="auto"/>
                <w:sz w:val="26"/>
                <w:szCs w:val="26"/>
              </w:rPr>
              <w:t xml:space="preserve"> </w:t>
            </w:r>
          </w:p>
        </w:tc>
        <w:tc>
          <w:tcPr>
            <w:tcW w:w="4320" w:type="dxa"/>
            <w:gridSpan w:val="2"/>
            <w:vAlign w:val="center"/>
          </w:tcPr>
          <w:p w:rsidR="007C0846" w:rsidRPr="00081426" w:rsidRDefault="007C0846" w:rsidP="00133F7E">
            <w:pPr>
              <w:ind w:firstLine="1332"/>
              <w:rPr>
                <w:color w:val="auto"/>
                <w:sz w:val="26"/>
                <w:szCs w:val="26"/>
              </w:rPr>
            </w:pPr>
            <w:r w:rsidRPr="00081426">
              <w:rPr>
                <w:color w:val="auto"/>
                <w:sz w:val="26"/>
                <w:szCs w:val="26"/>
              </w:rPr>
              <w:t>Docket Number:</w:t>
            </w:r>
          </w:p>
          <w:p w:rsidR="007C0846" w:rsidRPr="00081426" w:rsidRDefault="00E67CBE" w:rsidP="00133F7E">
            <w:pPr>
              <w:ind w:firstLine="1332"/>
              <w:rPr>
                <w:color w:val="auto"/>
                <w:sz w:val="26"/>
                <w:szCs w:val="26"/>
              </w:rPr>
            </w:pPr>
            <w:r w:rsidRPr="00081426">
              <w:rPr>
                <w:color w:val="auto"/>
                <w:sz w:val="26"/>
                <w:szCs w:val="26"/>
              </w:rPr>
              <w:t>A-2010-2203960</w:t>
            </w:r>
          </w:p>
        </w:tc>
      </w:tr>
      <w:tr w:rsidR="007C0846" w:rsidRPr="00081426" w:rsidTr="00133F7E">
        <w:tc>
          <w:tcPr>
            <w:tcW w:w="5148" w:type="dxa"/>
            <w:gridSpan w:val="3"/>
          </w:tcPr>
          <w:p w:rsidR="007C0846" w:rsidRPr="00081426" w:rsidRDefault="007C0846" w:rsidP="00133F7E">
            <w:pPr>
              <w:rPr>
                <w:color w:val="auto"/>
                <w:sz w:val="26"/>
                <w:szCs w:val="26"/>
              </w:rPr>
            </w:pPr>
          </w:p>
        </w:tc>
        <w:tc>
          <w:tcPr>
            <w:tcW w:w="4320" w:type="dxa"/>
            <w:gridSpan w:val="2"/>
            <w:vAlign w:val="center"/>
          </w:tcPr>
          <w:p w:rsidR="007C0846" w:rsidRPr="00081426" w:rsidRDefault="007C0846" w:rsidP="00133F7E">
            <w:pPr>
              <w:jc w:val="center"/>
              <w:rPr>
                <w:color w:val="auto"/>
                <w:sz w:val="26"/>
                <w:szCs w:val="26"/>
              </w:rPr>
            </w:pPr>
          </w:p>
        </w:tc>
      </w:tr>
      <w:tr w:rsidR="007C0846" w:rsidRPr="00081426" w:rsidTr="00133F7E">
        <w:tc>
          <w:tcPr>
            <w:tcW w:w="5148" w:type="dxa"/>
            <w:gridSpan w:val="3"/>
          </w:tcPr>
          <w:p w:rsidR="007C0846" w:rsidRPr="00081426" w:rsidRDefault="007C0846" w:rsidP="00133F7E">
            <w:pPr>
              <w:rPr>
                <w:color w:val="auto"/>
                <w:sz w:val="26"/>
                <w:szCs w:val="26"/>
              </w:rPr>
            </w:pPr>
          </w:p>
        </w:tc>
        <w:tc>
          <w:tcPr>
            <w:tcW w:w="4320" w:type="dxa"/>
            <w:gridSpan w:val="2"/>
            <w:vAlign w:val="center"/>
          </w:tcPr>
          <w:p w:rsidR="007C0846" w:rsidRPr="00081426" w:rsidRDefault="007C0846" w:rsidP="00133F7E">
            <w:pPr>
              <w:jc w:val="center"/>
              <w:rPr>
                <w:color w:val="auto"/>
                <w:sz w:val="26"/>
                <w:szCs w:val="26"/>
              </w:rPr>
            </w:pPr>
          </w:p>
        </w:tc>
      </w:tr>
    </w:tbl>
    <w:p w:rsidR="007C0846" w:rsidRPr="00081426" w:rsidRDefault="007C0846" w:rsidP="007C0846">
      <w:pPr>
        <w:jc w:val="center"/>
        <w:rPr>
          <w:color w:val="auto"/>
          <w:sz w:val="26"/>
          <w:szCs w:val="26"/>
        </w:rPr>
      </w:pPr>
      <w:r w:rsidRPr="00081426">
        <w:rPr>
          <w:b/>
          <w:color w:val="auto"/>
          <w:sz w:val="26"/>
          <w:szCs w:val="26"/>
        </w:rPr>
        <w:t>ORDER</w:t>
      </w:r>
    </w:p>
    <w:p w:rsidR="007C0846" w:rsidRPr="00081426" w:rsidRDefault="007C0846" w:rsidP="007C0846">
      <w:pPr>
        <w:rPr>
          <w:b/>
          <w:color w:val="auto"/>
          <w:sz w:val="26"/>
          <w:szCs w:val="26"/>
        </w:rPr>
      </w:pPr>
    </w:p>
    <w:p w:rsidR="007C0846" w:rsidRPr="00081426" w:rsidRDefault="007C0846" w:rsidP="007C0846">
      <w:pPr>
        <w:rPr>
          <w:b/>
          <w:color w:val="auto"/>
          <w:sz w:val="26"/>
          <w:szCs w:val="26"/>
        </w:rPr>
      </w:pPr>
      <w:r w:rsidRPr="00081426">
        <w:rPr>
          <w:b/>
          <w:color w:val="auto"/>
          <w:sz w:val="26"/>
          <w:szCs w:val="26"/>
        </w:rPr>
        <w:t>BY THE COMMISSION:</w:t>
      </w:r>
    </w:p>
    <w:p w:rsidR="007C0846" w:rsidRPr="00081426" w:rsidRDefault="007C0846" w:rsidP="007C0846">
      <w:pPr>
        <w:rPr>
          <w:b/>
          <w:color w:val="auto"/>
          <w:sz w:val="26"/>
          <w:szCs w:val="26"/>
        </w:rPr>
      </w:pPr>
    </w:p>
    <w:p w:rsidR="007C0846" w:rsidRPr="00081426" w:rsidRDefault="007C0846" w:rsidP="007C0846">
      <w:pPr>
        <w:tabs>
          <w:tab w:val="left" w:pos="-720"/>
        </w:tabs>
        <w:suppressAutoHyphens/>
        <w:spacing w:line="360" w:lineRule="auto"/>
        <w:ind w:firstLine="1440"/>
        <w:rPr>
          <w:color w:val="auto"/>
          <w:kern w:val="1"/>
          <w:sz w:val="26"/>
          <w:szCs w:val="26"/>
        </w:rPr>
      </w:pPr>
      <w:r w:rsidRPr="00081426">
        <w:rPr>
          <w:color w:val="auto"/>
          <w:kern w:val="1"/>
          <w:sz w:val="26"/>
          <w:szCs w:val="26"/>
        </w:rPr>
        <w:t xml:space="preserve">On </w:t>
      </w:r>
      <w:r w:rsidR="00E67CBE" w:rsidRPr="00081426">
        <w:rPr>
          <w:color w:val="auto"/>
          <w:kern w:val="1"/>
          <w:sz w:val="26"/>
          <w:szCs w:val="26"/>
        </w:rPr>
        <w:t>October 12, 2010</w:t>
      </w:r>
      <w:r w:rsidRPr="00081426">
        <w:rPr>
          <w:color w:val="auto"/>
          <w:kern w:val="1"/>
          <w:sz w:val="26"/>
          <w:szCs w:val="26"/>
        </w:rPr>
        <w:t xml:space="preserve">, </w:t>
      </w:r>
      <w:r w:rsidR="00E67CBE" w:rsidRPr="00081426">
        <w:rPr>
          <w:color w:val="auto"/>
          <w:kern w:val="1"/>
          <w:sz w:val="26"/>
          <w:szCs w:val="26"/>
        </w:rPr>
        <w:t>Power Brokers, LLC d/b</w:t>
      </w:r>
      <w:r w:rsidR="00A768D4" w:rsidRPr="00081426">
        <w:rPr>
          <w:color w:val="auto"/>
          <w:kern w:val="1"/>
          <w:sz w:val="26"/>
          <w:szCs w:val="26"/>
        </w:rPr>
        <w:t xml:space="preserve">/a PB2 </w:t>
      </w:r>
      <w:r w:rsidR="00C277A7" w:rsidRPr="00081426">
        <w:rPr>
          <w:color w:val="auto"/>
          <w:kern w:val="1"/>
          <w:sz w:val="26"/>
          <w:szCs w:val="26"/>
        </w:rPr>
        <w:t>Texas, LLC (PB2 Texas</w:t>
      </w:r>
      <w:r w:rsidR="00E67CBE" w:rsidRPr="00081426">
        <w:rPr>
          <w:color w:val="auto"/>
          <w:kern w:val="1"/>
          <w:sz w:val="26"/>
          <w:szCs w:val="26"/>
        </w:rPr>
        <w:t xml:space="preserve">) </w:t>
      </w:r>
      <w:r w:rsidRPr="00081426">
        <w:rPr>
          <w:color w:val="auto"/>
          <w:kern w:val="1"/>
          <w:sz w:val="26"/>
          <w:szCs w:val="26"/>
        </w:rPr>
        <w:t>filed a License Application to operate as</w:t>
      </w:r>
      <w:r w:rsidR="005D542F">
        <w:rPr>
          <w:color w:val="auto"/>
          <w:kern w:val="1"/>
          <w:sz w:val="26"/>
          <w:szCs w:val="26"/>
        </w:rPr>
        <w:t xml:space="preserve"> a broker</w:t>
      </w:r>
      <w:r w:rsidRPr="00081426">
        <w:rPr>
          <w:color w:val="auto"/>
          <w:kern w:val="1"/>
          <w:sz w:val="26"/>
          <w:szCs w:val="26"/>
        </w:rPr>
        <w:t xml:space="preserve"> engaged in the business of supplying natural gas services in the </w:t>
      </w:r>
      <w:r w:rsidR="00BE4937" w:rsidRPr="00081426">
        <w:rPr>
          <w:color w:val="auto"/>
          <w:kern w:val="1"/>
          <w:sz w:val="26"/>
          <w:szCs w:val="26"/>
        </w:rPr>
        <w:t>service territories</w:t>
      </w:r>
      <w:r w:rsidRPr="00081426">
        <w:rPr>
          <w:color w:val="auto"/>
          <w:kern w:val="1"/>
          <w:sz w:val="26"/>
          <w:szCs w:val="26"/>
        </w:rPr>
        <w:t xml:space="preserve"> of</w:t>
      </w:r>
      <w:r w:rsidR="007246DF" w:rsidRPr="00081426">
        <w:rPr>
          <w:color w:val="auto"/>
          <w:kern w:val="1"/>
          <w:sz w:val="26"/>
          <w:szCs w:val="26"/>
        </w:rPr>
        <w:t xml:space="preserve"> Valley Energy, Equitable Gas, PGW, UGI</w:t>
      </w:r>
      <w:r w:rsidR="006205B1" w:rsidRPr="00081426">
        <w:rPr>
          <w:color w:val="auto"/>
          <w:kern w:val="1"/>
          <w:sz w:val="26"/>
          <w:szCs w:val="26"/>
        </w:rPr>
        <w:t xml:space="preserve"> Utilities</w:t>
      </w:r>
      <w:r w:rsidR="007246DF" w:rsidRPr="00081426">
        <w:rPr>
          <w:color w:val="auto"/>
          <w:kern w:val="1"/>
          <w:sz w:val="26"/>
          <w:szCs w:val="26"/>
        </w:rPr>
        <w:t>, T.W. Phillips, National Fuel</w:t>
      </w:r>
      <w:r w:rsidR="006205B1" w:rsidRPr="00081426">
        <w:rPr>
          <w:color w:val="auto"/>
          <w:kern w:val="1"/>
          <w:sz w:val="26"/>
          <w:szCs w:val="26"/>
        </w:rPr>
        <w:t xml:space="preserve"> Gas</w:t>
      </w:r>
      <w:r w:rsidR="007246DF" w:rsidRPr="00081426">
        <w:rPr>
          <w:color w:val="auto"/>
          <w:kern w:val="1"/>
          <w:sz w:val="26"/>
          <w:szCs w:val="26"/>
        </w:rPr>
        <w:t xml:space="preserve"> Distribution Company, Peoples Natural Gas Company, Columbia Gas of Pennsylvania, and PECO</w:t>
      </w:r>
      <w:r w:rsidR="00414F5A" w:rsidRPr="00081426">
        <w:rPr>
          <w:color w:val="auto"/>
          <w:kern w:val="1"/>
          <w:sz w:val="26"/>
          <w:szCs w:val="26"/>
        </w:rPr>
        <w:t>.</w:t>
      </w:r>
      <w:r w:rsidR="005F7264">
        <w:rPr>
          <w:color w:val="auto"/>
          <w:kern w:val="1"/>
          <w:sz w:val="26"/>
          <w:szCs w:val="26"/>
        </w:rPr>
        <w:t xml:space="preserve">  </w:t>
      </w:r>
      <w:r w:rsidRPr="00081426">
        <w:rPr>
          <w:color w:val="auto"/>
          <w:kern w:val="1"/>
          <w:sz w:val="26"/>
          <w:szCs w:val="26"/>
        </w:rPr>
        <w:t>This application was filed pursuant to section 2208 of the Natural Gas Choice and Competition Act (Act) and Title 52 of the Pennsylvania Code, Chapter 62, Subchapter D.</w:t>
      </w:r>
    </w:p>
    <w:p w:rsidR="007C0846" w:rsidRPr="00081426" w:rsidRDefault="007C0846" w:rsidP="007C0846">
      <w:pPr>
        <w:tabs>
          <w:tab w:val="left" w:pos="-720"/>
        </w:tabs>
        <w:suppressAutoHyphens/>
        <w:spacing w:line="360" w:lineRule="auto"/>
        <w:rPr>
          <w:color w:val="auto"/>
          <w:spacing w:val="-3"/>
          <w:kern w:val="1"/>
          <w:sz w:val="26"/>
          <w:szCs w:val="26"/>
        </w:rPr>
      </w:pPr>
    </w:p>
    <w:p w:rsidR="007C0846" w:rsidRPr="00081426" w:rsidRDefault="007C0846" w:rsidP="007C0846">
      <w:pPr>
        <w:tabs>
          <w:tab w:val="left" w:pos="-720"/>
          <w:tab w:val="left" w:pos="0"/>
        </w:tabs>
        <w:suppressAutoHyphens/>
        <w:spacing w:line="480" w:lineRule="auto"/>
        <w:ind w:firstLine="1440"/>
        <w:rPr>
          <w:color w:val="auto"/>
          <w:spacing w:val="-3"/>
          <w:kern w:val="1"/>
          <w:sz w:val="26"/>
          <w:szCs w:val="26"/>
        </w:rPr>
      </w:pPr>
      <w:r w:rsidRPr="00081426">
        <w:rPr>
          <w:color w:val="auto"/>
          <w:spacing w:val="-3"/>
          <w:kern w:val="1"/>
          <w:sz w:val="26"/>
          <w:szCs w:val="26"/>
        </w:rPr>
        <w:t>§2208 provides in pertinent part that:</w:t>
      </w:r>
    </w:p>
    <w:p w:rsidR="007C0846" w:rsidRPr="00081426" w:rsidRDefault="007C0846" w:rsidP="007C0846">
      <w:pPr>
        <w:tabs>
          <w:tab w:val="left" w:pos="0"/>
        </w:tabs>
        <w:suppressAutoHyphens/>
        <w:ind w:left="720" w:right="720" w:firstLine="720"/>
        <w:rPr>
          <w:color w:val="auto"/>
          <w:spacing w:val="-3"/>
          <w:kern w:val="1"/>
          <w:sz w:val="26"/>
          <w:szCs w:val="26"/>
        </w:rPr>
      </w:pPr>
      <w:r w:rsidRPr="00081426">
        <w:rPr>
          <w:color w:val="auto"/>
          <w:spacing w:val="-3"/>
          <w:kern w:val="1"/>
          <w:sz w:val="26"/>
          <w:szCs w:val="26"/>
        </w:rPr>
        <w:t xml:space="preserve">Requirements for Natural Gas Suppliers.--No entity shall engage in the business of a natural gas supplier unless it holds a license issued by the Commission.  To the extent that a natural gas distribution company provides </w:t>
      </w:r>
      <w:r w:rsidRPr="00081426">
        <w:rPr>
          <w:color w:val="auto"/>
          <w:spacing w:val="-3"/>
          <w:kern w:val="1"/>
          <w:sz w:val="26"/>
          <w:szCs w:val="26"/>
        </w:rPr>
        <w:lastRenderedPageBreak/>
        <w:t>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7C0846" w:rsidRPr="00081426" w:rsidRDefault="007C0846" w:rsidP="007C0846">
      <w:pPr>
        <w:tabs>
          <w:tab w:val="left" w:pos="0"/>
        </w:tabs>
        <w:suppressAutoHyphens/>
        <w:ind w:right="720"/>
        <w:jc w:val="both"/>
        <w:rPr>
          <w:color w:val="auto"/>
          <w:spacing w:val="-3"/>
          <w:kern w:val="1"/>
          <w:sz w:val="26"/>
          <w:szCs w:val="26"/>
        </w:rPr>
      </w:pPr>
    </w:p>
    <w:p w:rsidR="007C0846" w:rsidRPr="00081426" w:rsidRDefault="007C0846" w:rsidP="007C0846">
      <w:pPr>
        <w:tabs>
          <w:tab w:val="left" w:pos="0"/>
        </w:tabs>
        <w:suppressAutoHyphens/>
        <w:ind w:right="720"/>
        <w:jc w:val="both"/>
        <w:rPr>
          <w:color w:val="auto"/>
          <w:spacing w:val="-3"/>
          <w:kern w:val="1"/>
          <w:sz w:val="26"/>
          <w:szCs w:val="26"/>
        </w:rPr>
      </w:pPr>
      <w:r w:rsidRPr="00081426">
        <w:rPr>
          <w:color w:val="auto"/>
          <w:spacing w:val="-3"/>
          <w:kern w:val="1"/>
          <w:sz w:val="26"/>
          <w:szCs w:val="26"/>
        </w:rPr>
        <w:t>66 Pa. C.S. §2208.</w:t>
      </w:r>
    </w:p>
    <w:p w:rsidR="007C0846" w:rsidRPr="00081426" w:rsidRDefault="007C0846" w:rsidP="007C0846">
      <w:pPr>
        <w:tabs>
          <w:tab w:val="left" w:pos="0"/>
        </w:tabs>
        <w:suppressAutoHyphens/>
        <w:ind w:right="720"/>
        <w:jc w:val="both"/>
        <w:rPr>
          <w:color w:val="auto"/>
          <w:spacing w:val="-3"/>
          <w:kern w:val="1"/>
          <w:sz w:val="26"/>
          <w:szCs w:val="26"/>
        </w:rPr>
      </w:pPr>
    </w:p>
    <w:p w:rsidR="007C0846" w:rsidRPr="00081426" w:rsidRDefault="007C0846" w:rsidP="007C0846">
      <w:pPr>
        <w:tabs>
          <w:tab w:val="left" w:pos="0"/>
        </w:tabs>
        <w:suppressAutoHyphens/>
        <w:jc w:val="both"/>
        <w:rPr>
          <w:color w:val="auto"/>
          <w:spacing w:val="-3"/>
          <w:kern w:val="1"/>
          <w:sz w:val="26"/>
          <w:szCs w:val="26"/>
        </w:rPr>
      </w:pPr>
      <w:r w:rsidRPr="00081426">
        <w:rPr>
          <w:color w:val="auto"/>
          <w:spacing w:val="-3"/>
          <w:kern w:val="1"/>
          <w:sz w:val="26"/>
          <w:szCs w:val="26"/>
        </w:rPr>
        <w:t>A natural gas supplier is defined as:</w:t>
      </w:r>
    </w:p>
    <w:p w:rsidR="007C0846" w:rsidRPr="00081426" w:rsidRDefault="007C0846" w:rsidP="007C0846">
      <w:pPr>
        <w:tabs>
          <w:tab w:val="left" w:pos="0"/>
        </w:tabs>
        <w:suppressAutoHyphens/>
        <w:ind w:left="720" w:hanging="720"/>
        <w:jc w:val="both"/>
        <w:rPr>
          <w:color w:val="auto"/>
          <w:spacing w:val="-3"/>
          <w:kern w:val="1"/>
          <w:sz w:val="26"/>
          <w:szCs w:val="26"/>
        </w:rPr>
      </w:pPr>
    </w:p>
    <w:p w:rsidR="007C0846" w:rsidRPr="00081426" w:rsidRDefault="007C0846" w:rsidP="007C0846">
      <w:pPr>
        <w:pStyle w:val="BodyTextIndent2"/>
        <w:ind w:firstLine="1440"/>
        <w:rPr>
          <w:color w:val="auto"/>
          <w:szCs w:val="26"/>
        </w:rPr>
      </w:pPr>
      <w:r w:rsidRPr="00081426">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7C0846" w:rsidRPr="00081426" w:rsidRDefault="007C0846" w:rsidP="007C0846">
      <w:pPr>
        <w:ind w:right="720"/>
        <w:jc w:val="both"/>
        <w:rPr>
          <w:color w:val="auto"/>
          <w:sz w:val="26"/>
          <w:szCs w:val="26"/>
        </w:rPr>
      </w:pPr>
    </w:p>
    <w:p w:rsidR="007C0846" w:rsidRPr="00081426" w:rsidRDefault="007C0846" w:rsidP="007C0846">
      <w:pPr>
        <w:ind w:left="1800" w:right="720" w:hanging="360"/>
        <w:rPr>
          <w:color w:val="auto"/>
          <w:sz w:val="26"/>
          <w:szCs w:val="26"/>
        </w:rPr>
      </w:pPr>
      <w:r w:rsidRPr="00081426">
        <w:rPr>
          <w:color w:val="auto"/>
          <w:sz w:val="26"/>
          <w:szCs w:val="26"/>
        </w:rPr>
        <w:t>(i)  as provided prior to the effective date of this chapter, pursuant to a certificate of public convenience if required under this title;</w:t>
      </w:r>
    </w:p>
    <w:p w:rsidR="007C0846" w:rsidRPr="00081426" w:rsidRDefault="007C0846" w:rsidP="007C0846">
      <w:pPr>
        <w:ind w:right="720"/>
        <w:rPr>
          <w:color w:val="auto"/>
          <w:sz w:val="26"/>
          <w:szCs w:val="26"/>
        </w:rPr>
      </w:pPr>
    </w:p>
    <w:p w:rsidR="007C0846" w:rsidRPr="00081426" w:rsidRDefault="007C0846" w:rsidP="007C0846">
      <w:pPr>
        <w:ind w:left="1440" w:right="720"/>
        <w:rPr>
          <w:color w:val="auto"/>
          <w:sz w:val="26"/>
          <w:szCs w:val="26"/>
        </w:rPr>
      </w:pPr>
      <w:r w:rsidRPr="00081426">
        <w:rPr>
          <w:color w:val="auto"/>
          <w:sz w:val="26"/>
          <w:szCs w:val="26"/>
        </w:rPr>
        <w:t>(ii)  total natural gas supply services in de minimis amounts;</w:t>
      </w:r>
    </w:p>
    <w:p w:rsidR="007C0846" w:rsidRPr="00081426" w:rsidRDefault="007C0846" w:rsidP="007C0846">
      <w:pPr>
        <w:ind w:right="720"/>
        <w:rPr>
          <w:color w:val="auto"/>
          <w:sz w:val="26"/>
          <w:szCs w:val="26"/>
        </w:rPr>
      </w:pPr>
    </w:p>
    <w:p w:rsidR="007C0846" w:rsidRPr="00081426" w:rsidRDefault="007C0846" w:rsidP="007C0846">
      <w:pPr>
        <w:pStyle w:val="BlockText"/>
        <w:ind w:left="1800" w:hanging="450"/>
        <w:rPr>
          <w:color w:val="auto"/>
          <w:szCs w:val="26"/>
        </w:rPr>
      </w:pPr>
      <w:r w:rsidRPr="00081426">
        <w:rPr>
          <w:color w:val="auto"/>
          <w:szCs w:val="26"/>
        </w:rPr>
        <w:t>(iii)  natural gas supply services requested by, or provided with the consent of, the public utility in whose certificated territory the services are provided; or</w:t>
      </w:r>
    </w:p>
    <w:p w:rsidR="007C0846" w:rsidRPr="00081426" w:rsidRDefault="007C0846" w:rsidP="007C0846">
      <w:pPr>
        <w:pStyle w:val="BlockText"/>
        <w:ind w:left="0"/>
        <w:rPr>
          <w:color w:val="auto"/>
          <w:szCs w:val="26"/>
        </w:rPr>
      </w:pPr>
    </w:p>
    <w:p w:rsidR="007C0846" w:rsidRPr="00081426" w:rsidRDefault="007C0846" w:rsidP="007C0846">
      <w:pPr>
        <w:pStyle w:val="BlockText"/>
        <w:ind w:left="1800" w:hanging="450"/>
        <w:rPr>
          <w:color w:val="auto"/>
          <w:szCs w:val="26"/>
        </w:rPr>
      </w:pPr>
      <w:r w:rsidRPr="00081426">
        <w:rPr>
          <w:color w:val="auto"/>
          <w:szCs w:val="26"/>
        </w:rPr>
        <w:t xml:space="preserve">(iv)  natural gas supply services provided to the municipal corporation itself or its tenants on land it owns or leases, or is subject to an agreement of sale or pending condemnation, as of </w:t>
      </w:r>
    </w:p>
    <w:p w:rsidR="007C0846" w:rsidRPr="00081426" w:rsidRDefault="007C0846" w:rsidP="007C0846">
      <w:pPr>
        <w:pStyle w:val="BlockText"/>
        <w:ind w:left="1800" w:hanging="450"/>
        <w:rPr>
          <w:color w:val="auto"/>
          <w:szCs w:val="26"/>
        </w:rPr>
      </w:pPr>
      <w:r w:rsidRPr="00081426">
        <w:rPr>
          <w:color w:val="auto"/>
          <w:szCs w:val="26"/>
        </w:rPr>
        <w:tab/>
        <w:t>September 1, 1999, to the extent permitted by applicable law independent of this chapter.</w:t>
      </w:r>
    </w:p>
    <w:p w:rsidR="007C0846" w:rsidRPr="00081426" w:rsidRDefault="007C0846" w:rsidP="007C0846">
      <w:pPr>
        <w:pStyle w:val="BlockText"/>
        <w:ind w:left="0"/>
        <w:rPr>
          <w:color w:val="auto"/>
          <w:szCs w:val="26"/>
        </w:rPr>
      </w:pPr>
    </w:p>
    <w:p w:rsidR="007C0846" w:rsidRPr="00081426" w:rsidRDefault="007C0846" w:rsidP="007C0846">
      <w:pPr>
        <w:pStyle w:val="BlockText"/>
        <w:ind w:left="0"/>
        <w:rPr>
          <w:color w:val="auto"/>
          <w:szCs w:val="26"/>
        </w:rPr>
      </w:pPr>
      <w:r w:rsidRPr="00081426">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7C0846" w:rsidRPr="00081426" w:rsidRDefault="007C0846" w:rsidP="007C0846">
      <w:pPr>
        <w:pStyle w:val="BlockText"/>
        <w:ind w:left="0"/>
        <w:rPr>
          <w:color w:val="auto"/>
          <w:szCs w:val="26"/>
        </w:rPr>
      </w:pPr>
    </w:p>
    <w:p w:rsidR="007C0846" w:rsidRPr="00081426" w:rsidRDefault="007C0846" w:rsidP="007C0846">
      <w:pPr>
        <w:spacing w:line="360" w:lineRule="auto"/>
        <w:rPr>
          <w:color w:val="auto"/>
          <w:sz w:val="26"/>
          <w:szCs w:val="26"/>
        </w:rPr>
      </w:pPr>
      <w:r w:rsidRPr="00081426">
        <w:rPr>
          <w:color w:val="auto"/>
          <w:sz w:val="26"/>
          <w:szCs w:val="26"/>
        </w:rPr>
        <w:t>66 Pa. C.S. § 2202.</w:t>
      </w:r>
    </w:p>
    <w:p w:rsidR="007C0846" w:rsidRPr="00081426" w:rsidRDefault="007C0846" w:rsidP="007C0846">
      <w:pPr>
        <w:ind w:firstLine="1440"/>
        <w:rPr>
          <w:color w:val="auto"/>
          <w:sz w:val="26"/>
          <w:szCs w:val="26"/>
        </w:rPr>
      </w:pPr>
      <w:r w:rsidRPr="00081426">
        <w:rPr>
          <w:color w:val="auto"/>
          <w:sz w:val="26"/>
          <w:szCs w:val="26"/>
        </w:rPr>
        <w:lastRenderedPageBreak/>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7C0846" w:rsidRPr="00081426" w:rsidRDefault="007C0846" w:rsidP="007C0846">
      <w:pPr>
        <w:spacing w:line="360" w:lineRule="auto"/>
        <w:rPr>
          <w:color w:val="auto"/>
          <w:sz w:val="26"/>
          <w:szCs w:val="26"/>
        </w:rPr>
      </w:pPr>
      <w:r w:rsidRPr="00081426">
        <w:rPr>
          <w:color w:val="auto"/>
          <w:sz w:val="26"/>
          <w:szCs w:val="26"/>
        </w:rPr>
        <w:t>66 Pa. C.S. § 2202.</w:t>
      </w:r>
    </w:p>
    <w:p w:rsidR="007C0846" w:rsidRPr="00081426" w:rsidRDefault="007C0846" w:rsidP="007C0846">
      <w:pPr>
        <w:tabs>
          <w:tab w:val="left" w:pos="0"/>
        </w:tabs>
        <w:suppressAutoHyphens/>
        <w:spacing w:line="360" w:lineRule="auto"/>
        <w:rPr>
          <w:color w:val="auto"/>
          <w:spacing w:val="-3"/>
          <w:kern w:val="1"/>
          <w:sz w:val="26"/>
          <w:szCs w:val="26"/>
        </w:rPr>
      </w:pPr>
    </w:p>
    <w:p w:rsidR="007C0846" w:rsidRPr="00081426" w:rsidRDefault="00BE4937" w:rsidP="007C0846">
      <w:pPr>
        <w:suppressAutoHyphens/>
        <w:spacing w:line="360" w:lineRule="auto"/>
        <w:ind w:firstLine="1440"/>
        <w:rPr>
          <w:color w:val="auto"/>
          <w:spacing w:val="-3"/>
          <w:sz w:val="26"/>
          <w:szCs w:val="26"/>
        </w:rPr>
      </w:pPr>
      <w:r w:rsidRPr="00081426">
        <w:rPr>
          <w:color w:val="auto"/>
          <w:spacing w:val="-3"/>
          <w:kern w:val="1"/>
          <w:sz w:val="26"/>
          <w:szCs w:val="26"/>
        </w:rPr>
        <w:t>P</w:t>
      </w:r>
      <w:r w:rsidR="00A768D4" w:rsidRPr="00081426">
        <w:rPr>
          <w:color w:val="auto"/>
          <w:spacing w:val="-3"/>
          <w:kern w:val="1"/>
          <w:sz w:val="26"/>
          <w:szCs w:val="26"/>
        </w:rPr>
        <w:t>B2 Texas</w:t>
      </w:r>
      <w:r w:rsidR="007C0846" w:rsidRPr="00081426">
        <w:rPr>
          <w:color w:val="auto"/>
          <w:spacing w:val="-3"/>
          <w:kern w:val="1"/>
          <w:sz w:val="26"/>
          <w:szCs w:val="26"/>
        </w:rPr>
        <w:t xml:space="preserve"> </w:t>
      </w:r>
      <w:r w:rsidR="007C0846" w:rsidRPr="00081426">
        <w:rPr>
          <w:color w:val="auto"/>
          <w:spacing w:val="-3"/>
          <w:sz w:val="26"/>
          <w:szCs w:val="26"/>
        </w:rPr>
        <w:t>has stated that upon the approval of this Application, it proposes to provide natural gas supply services</w:t>
      </w:r>
      <w:r w:rsidR="00F05B1F">
        <w:rPr>
          <w:color w:val="auto"/>
          <w:spacing w:val="-3"/>
          <w:sz w:val="26"/>
          <w:szCs w:val="26"/>
        </w:rPr>
        <w:t xml:space="preserve"> as a broker</w:t>
      </w:r>
      <w:r w:rsidR="007C0846" w:rsidRPr="00081426">
        <w:rPr>
          <w:color w:val="auto"/>
          <w:spacing w:val="-3"/>
          <w:sz w:val="26"/>
          <w:szCs w:val="26"/>
        </w:rPr>
        <w:t xml:space="preserve"> to large commerci</w:t>
      </w:r>
      <w:r w:rsidRPr="00081426">
        <w:rPr>
          <w:color w:val="auto"/>
          <w:spacing w:val="-3"/>
          <w:sz w:val="26"/>
          <w:szCs w:val="26"/>
        </w:rPr>
        <w:t xml:space="preserve">al (6,000 MCF or more annually) and </w:t>
      </w:r>
      <w:r w:rsidR="007C0846" w:rsidRPr="00081426">
        <w:rPr>
          <w:color w:val="auto"/>
          <w:spacing w:val="-3"/>
          <w:sz w:val="26"/>
          <w:szCs w:val="26"/>
        </w:rPr>
        <w:t>industrial</w:t>
      </w:r>
      <w:r w:rsidRPr="00081426">
        <w:rPr>
          <w:color w:val="auto"/>
          <w:spacing w:val="-3"/>
          <w:sz w:val="26"/>
          <w:szCs w:val="26"/>
        </w:rPr>
        <w:t xml:space="preserve"> </w:t>
      </w:r>
      <w:r w:rsidR="00915049" w:rsidRPr="00081426">
        <w:rPr>
          <w:color w:val="auto"/>
          <w:spacing w:val="-3"/>
          <w:sz w:val="26"/>
          <w:szCs w:val="26"/>
        </w:rPr>
        <w:t xml:space="preserve">customers in </w:t>
      </w:r>
      <w:r w:rsidR="007C0846" w:rsidRPr="00081426">
        <w:rPr>
          <w:color w:val="auto"/>
          <w:spacing w:val="-3"/>
          <w:sz w:val="26"/>
          <w:szCs w:val="26"/>
        </w:rPr>
        <w:t xml:space="preserve">service </w:t>
      </w:r>
      <w:r w:rsidR="00A26701" w:rsidRPr="00081426">
        <w:rPr>
          <w:color w:val="auto"/>
          <w:spacing w:val="-3"/>
          <w:sz w:val="26"/>
          <w:szCs w:val="26"/>
        </w:rPr>
        <w:t>territories</w:t>
      </w:r>
      <w:r w:rsidR="007C0846" w:rsidRPr="00081426">
        <w:rPr>
          <w:color w:val="auto"/>
          <w:spacing w:val="-3"/>
          <w:sz w:val="26"/>
          <w:szCs w:val="26"/>
        </w:rPr>
        <w:t xml:space="preserve"> of </w:t>
      </w:r>
      <w:r w:rsidR="0047222E" w:rsidRPr="00081426">
        <w:rPr>
          <w:color w:val="auto"/>
          <w:kern w:val="1"/>
          <w:sz w:val="26"/>
          <w:szCs w:val="26"/>
        </w:rPr>
        <w:t>Valley Energy, Equitable Gas, PGW, UGI Utilities, T.W. Phillips, National Fuel Gas Distribution Company, Peoples Natural Gas Company, Columbia Gas of Pennsylvania, and PECO</w:t>
      </w:r>
      <w:r w:rsidR="007C0846" w:rsidRPr="00081426">
        <w:rPr>
          <w:color w:val="auto"/>
          <w:spacing w:val="-3"/>
          <w:sz w:val="26"/>
          <w:szCs w:val="26"/>
        </w:rPr>
        <w:t>.</w:t>
      </w:r>
      <w:r w:rsidR="00DD56B3" w:rsidRPr="00081426">
        <w:rPr>
          <w:color w:val="auto"/>
          <w:spacing w:val="-3"/>
          <w:sz w:val="26"/>
          <w:szCs w:val="26"/>
        </w:rPr>
        <w:t xml:space="preserve">  </w:t>
      </w:r>
      <w:r w:rsidR="00A768D4" w:rsidRPr="00081426">
        <w:rPr>
          <w:color w:val="auto"/>
          <w:spacing w:val="-3"/>
          <w:kern w:val="1"/>
          <w:sz w:val="26"/>
          <w:szCs w:val="26"/>
        </w:rPr>
        <w:t xml:space="preserve">PB2 Texas </w:t>
      </w:r>
      <w:r w:rsidR="007C0846" w:rsidRPr="00081426">
        <w:rPr>
          <w:color w:val="auto"/>
          <w:spacing w:val="-3"/>
          <w:sz w:val="26"/>
          <w:szCs w:val="26"/>
        </w:rPr>
        <w:t>is advised that if it wishes to serve additional classes of customers in the future, it must reapply to the Commission to amend its license accordingly.</w:t>
      </w:r>
    </w:p>
    <w:p w:rsidR="007C0846" w:rsidRPr="00081426" w:rsidRDefault="007C0846" w:rsidP="00B04A21">
      <w:pPr>
        <w:tabs>
          <w:tab w:val="left" w:pos="0"/>
        </w:tabs>
        <w:suppressAutoHyphens/>
        <w:spacing w:line="360" w:lineRule="auto"/>
        <w:ind w:firstLine="1440"/>
        <w:rPr>
          <w:color w:val="auto"/>
          <w:spacing w:val="-3"/>
          <w:sz w:val="26"/>
          <w:szCs w:val="26"/>
        </w:rPr>
      </w:pPr>
      <w:r w:rsidRPr="00081426">
        <w:rPr>
          <w:color w:val="auto"/>
          <w:spacing w:val="-3"/>
          <w:sz w:val="26"/>
          <w:szCs w:val="26"/>
        </w:rPr>
        <w:tab/>
      </w:r>
    </w:p>
    <w:p w:rsidR="005D50D6" w:rsidRPr="00081426" w:rsidRDefault="003B4230" w:rsidP="0047222E">
      <w:pPr>
        <w:tabs>
          <w:tab w:val="left" w:pos="-720"/>
        </w:tabs>
        <w:suppressAutoHyphens/>
        <w:spacing w:line="360" w:lineRule="auto"/>
        <w:rPr>
          <w:color w:val="auto"/>
          <w:kern w:val="1"/>
          <w:sz w:val="26"/>
          <w:szCs w:val="26"/>
        </w:rPr>
      </w:pPr>
      <w:r>
        <w:rPr>
          <w:color w:val="auto"/>
          <w:spacing w:val="-3"/>
          <w:sz w:val="26"/>
          <w:szCs w:val="26"/>
        </w:rPr>
        <w:tab/>
      </w:r>
      <w:r>
        <w:rPr>
          <w:color w:val="auto"/>
          <w:spacing w:val="-3"/>
          <w:sz w:val="26"/>
          <w:szCs w:val="26"/>
        </w:rPr>
        <w:tab/>
      </w:r>
      <w:r w:rsidR="007C0846" w:rsidRPr="00081426">
        <w:rPr>
          <w:color w:val="auto"/>
          <w:spacing w:val="-3"/>
          <w:sz w:val="26"/>
          <w:szCs w:val="26"/>
        </w:rPr>
        <w:t>R</w:t>
      </w:r>
      <w:r w:rsidR="007C0846" w:rsidRPr="00081426">
        <w:rPr>
          <w:color w:val="auto"/>
          <w:kern w:val="1"/>
          <w:sz w:val="26"/>
          <w:szCs w:val="26"/>
        </w:rPr>
        <w:t>egarding the financial and technical fitness requirements of the l</w:t>
      </w:r>
      <w:r w:rsidR="00C277A7" w:rsidRPr="00081426">
        <w:rPr>
          <w:color w:val="auto"/>
          <w:kern w:val="1"/>
          <w:sz w:val="26"/>
          <w:szCs w:val="26"/>
        </w:rPr>
        <w:t>icense application, PB2 Texas</w:t>
      </w:r>
      <w:r w:rsidR="007C0846" w:rsidRPr="00081426">
        <w:rPr>
          <w:color w:val="auto"/>
          <w:kern w:val="1"/>
          <w:sz w:val="26"/>
          <w:szCs w:val="26"/>
        </w:rPr>
        <w:t xml:space="preserve"> has submitted</w:t>
      </w:r>
      <w:r w:rsidR="002306B7" w:rsidRPr="00081426">
        <w:rPr>
          <w:color w:val="auto"/>
          <w:kern w:val="1"/>
          <w:sz w:val="26"/>
          <w:szCs w:val="26"/>
        </w:rPr>
        <w:t xml:space="preserve"> a balance sheet </w:t>
      </w:r>
      <w:r w:rsidR="00553F75" w:rsidRPr="00081426">
        <w:rPr>
          <w:color w:val="auto"/>
          <w:kern w:val="1"/>
          <w:sz w:val="26"/>
          <w:szCs w:val="26"/>
        </w:rPr>
        <w:t>a</w:t>
      </w:r>
      <w:r w:rsidR="00C277A7" w:rsidRPr="00081426">
        <w:rPr>
          <w:color w:val="auto"/>
          <w:kern w:val="1"/>
          <w:sz w:val="26"/>
          <w:szCs w:val="26"/>
        </w:rPr>
        <w:t xml:space="preserve">nd profit and loss statement </w:t>
      </w:r>
      <w:r w:rsidR="00553F75" w:rsidRPr="00081426">
        <w:rPr>
          <w:color w:val="auto"/>
          <w:kern w:val="1"/>
          <w:sz w:val="26"/>
          <w:szCs w:val="26"/>
        </w:rPr>
        <w:t>for the year ended July 31, 2010.</w:t>
      </w:r>
      <w:r>
        <w:rPr>
          <w:color w:val="auto"/>
          <w:kern w:val="1"/>
          <w:sz w:val="26"/>
          <w:szCs w:val="26"/>
        </w:rPr>
        <w:t xml:space="preserve"> </w:t>
      </w:r>
      <w:r w:rsidR="00250684" w:rsidRPr="00081426">
        <w:rPr>
          <w:color w:val="auto"/>
          <w:kern w:val="1"/>
          <w:sz w:val="26"/>
          <w:szCs w:val="26"/>
        </w:rPr>
        <w:t xml:space="preserve"> </w:t>
      </w:r>
      <w:r w:rsidR="007C0846" w:rsidRPr="00081426">
        <w:rPr>
          <w:color w:val="auto"/>
          <w:kern w:val="1"/>
          <w:sz w:val="26"/>
          <w:szCs w:val="26"/>
        </w:rPr>
        <w:t>The f</w:t>
      </w:r>
      <w:r w:rsidR="00250684" w:rsidRPr="00081426">
        <w:rPr>
          <w:color w:val="auto"/>
          <w:kern w:val="1"/>
          <w:sz w:val="26"/>
          <w:szCs w:val="26"/>
        </w:rPr>
        <w:t>inancial statements were prepared and certified by the Chief Financial Officer</w:t>
      </w:r>
      <w:r w:rsidR="0024138A" w:rsidRPr="00081426">
        <w:rPr>
          <w:color w:val="auto"/>
          <w:kern w:val="1"/>
          <w:sz w:val="26"/>
          <w:szCs w:val="26"/>
        </w:rPr>
        <w:t xml:space="preserve"> of </w:t>
      </w:r>
      <w:r w:rsidR="00A768D4" w:rsidRPr="00081426">
        <w:rPr>
          <w:color w:val="auto"/>
          <w:spacing w:val="-3"/>
          <w:kern w:val="1"/>
          <w:sz w:val="26"/>
          <w:szCs w:val="26"/>
        </w:rPr>
        <w:t>PB2 Texas</w:t>
      </w:r>
      <w:r w:rsidR="00110FC4" w:rsidRPr="00081426">
        <w:rPr>
          <w:color w:val="auto"/>
          <w:spacing w:val="-3"/>
          <w:kern w:val="1"/>
          <w:sz w:val="26"/>
          <w:szCs w:val="26"/>
        </w:rPr>
        <w:t xml:space="preserve"> (Randall E.</w:t>
      </w:r>
      <w:r w:rsidR="00503DAD" w:rsidRPr="00081426">
        <w:rPr>
          <w:color w:val="auto"/>
          <w:spacing w:val="-3"/>
          <w:kern w:val="1"/>
          <w:sz w:val="26"/>
          <w:szCs w:val="26"/>
        </w:rPr>
        <w:t xml:space="preserve"> Crawford)</w:t>
      </w:r>
      <w:r w:rsidR="0024138A" w:rsidRPr="00081426">
        <w:rPr>
          <w:color w:val="auto"/>
          <w:kern w:val="1"/>
          <w:sz w:val="26"/>
          <w:szCs w:val="26"/>
        </w:rPr>
        <w:t>.</w:t>
      </w:r>
      <w:r w:rsidR="005D50D6" w:rsidRPr="00081426">
        <w:rPr>
          <w:color w:val="auto"/>
          <w:kern w:val="1"/>
          <w:sz w:val="26"/>
          <w:szCs w:val="26"/>
        </w:rPr>
        <w:t xml:space="preserve">  PB2 Texas has also provided historical employment information for executive and management and personnel indicating that they have the necessary consulting, utility and/or regulatory experience.  Sufficient information has been provided by PB2 Texas to demonstrate its financial and technical fitness in order to be licensed as a supplier in the Commonwealth of Pennsylvania.</w:t>
      </w:r>
    </w:p>
    <w:p w:rsidR="007C0846" w:rsidRPr="00081426" w:rsidRDefault="007C0846" w:rsidP="007C0846">
      <w:pPr>
        <w:tabs>
          <w:tab w:val="left" w:pos="0"/>
        </w:tabs>
        <w:suppressAutoHyphens/>
        <w:spacing w:line="360" w:lineRule="auto"/>
        <w:rPr>
          <w:color w:val="auto"/>
          <w:kern w:val="1"/>
          <w:sz w:val="26"/>
          <w:szCs w:val="26"/>
        </w:rPr>
      </w:pPr>
    </w:p>
    <w:p w:rsidR="007C0846" w:rsidRPr="00081426" w:rsidRDefault="00BF210C" w:rsidP="007C0846">
      <w:pPr>
        <w:tabs>
          <w:tab w:val="left" w:pos="-720"/>
        </w:tabs>
        <w:suppressAutoHyphens/>
        <w:spacing w:line="360" w:lineRule="auto"/>
        <w:ind w:firstLine="1440"/>
        <w:rPr>
          <w:color w:val="auto"/>
          <w:kern w:val="1"/>
          <w:sz w:val="26"/>
          <w:szCs w:val="26"/>
        </w:rPr>
      </w:pPr>
      <w:r w:rsidRPr="00081426">
        <w:rPr>
          <w:color w:val="auto"/>
          <w:spacing w:val="-3"/>
          <w:kern w:val="1"/>
          <w:sz w:val="26"/>
          <w:szCs w:val="26"/>
        </w:rPr>
        <w:t xml:space="preserve">PB2 Texas </w:t>
      </w:r>
      <w:r w:rsidR="0024138A" w:rsidRPr="00081426">
        <w:rPr>
          <w:color w:val="auto"/>
          <w:kern w:val="1"/>
          <w:sz w:val="26"/>
          <w:szCs w:val="26"/>
        </w:rPr>
        <w:t>was organized</w:t>
      </w:r>
      <w:r w:rsidR="00634736" w:rsidRPr="00081426">
        <w:rPr>
          <w:color w:val="auto"/>
          <w:kern w:val="1"/>
          <w:sz w:val="26"/>
          <w:szCs w:val="26"/>
        </w:rPr>
        <w:t xml:space="preserve"> </w:t>
      </w:r>
      <w:r w:rsidR="00CA1365" w:rsidRPr="00081426">
        <w:rPr>
          <w:color w:val="auto"/>
          <w:kern w:val="1"/>
          <w:sz w:val="26"/>
          <w:szCs w:val="26"/>
        </w:rPr>
        <w:t>in Texas in June 2010</w:t>
      </w:r>
      <w:r w:rsidR="00C20073" w:rsidRPr="00081426">
        <w:rPr>
          <w:color w:val="auto"/>
          <w:kern w:val="1"/>
          <w:sz w:val="26"/>
          <w:szCs w:val="26"/>
        </w:rPr>
        <w:t>, and was registered to do business in Pennsylvania as of the 16</w:t>
      </w:r>
      <w:r w:rsidR="00C20073" w:rsidRPr="00081426">
        <w:rPr>
          <w:color w:val="auto"/>
          <w:kern w:val="1"/>
          <w:sz w:val="26"/>
          <w:szCs w:val="26"/>
          <w:vertAlign w:val="superscript"/>
        </w:rPr>
        <w:t>th</w:t>
      </w:r>
      <w:r w:rsidR="00C20073" w:rsidRPr="00081426">
        <w:rPr>
          <w:color w:val="auto"/>
          <w:kern w:val="1"/>
          <w:sz w:val="26"/>
          <w:szCs w:val="26"/>
        </w:rPr>
        <w:t xml:space="preserve"> of August 2010.  </w:t>
      </w:r>
      <w:r w:rsidR="00E3324F" w:rsidRPr="00081426">
        <w:rPr>
          <w:color w:val="auto"/>
          <w:kern w:val="1"/>
          <w:sz w:val="26"/>
          <w:szCs w:val="26"/>
        </w:rPr>
        <w:t xml:space="preserve">Based on </w:t>
      </w:r>
      <w:r w:rsidRPr="00081426">
        <w:rPr>
          <w:color w:val="auto"/>
          <w:spacing w:val="-3"/>
          <w:kern w:val="1"/>
          <w:sz w:val="26"/>
          <w:szCs w:val="26"/>
        </w:rPr>
        <w:t xml:space="preserve">PB2 Texas’s </w:t>
      </w:r>
      <w:r w:rsidR="007C0846" w:rsidRPr="00081426">
        <w:rPr>
          <w:color w:val="auto"/>
          <w:kern w:val="1"/>
          <w:sz w:val="26"/>
          <w:szCs w:val="26"/>
        </w:rPr>
        <w:t>expertise and financial information, at thi</w:t>
      </w:r>
      <w:r w:rsidR="00E3324F" w:rsidRPr="00081426">
        <w:rPr>
          <w:color w:val="auto"/>
          <w:kern w:val="1"/>
          <w:sz w:val="26"/>
          <w:szCs w:val="26"/>
        </w:rPr>
        <w:t xml:space="preserve">s time it appears that </w:t>
      </w:r>
      <w:r w:rsidRPr="00081426">
        <w:rPr>
          <w:color w:val="auto"/>
          <w:spacing w:val="-3"/>
          <w:kern w:val="1"/>
          <w:sz w:val="26"/>
          <w:szCs w:val="26"/>
        </w:rPr>
        <w:t xml:space="preserve">PB2 Texas </w:t>
      </w:r>
      <w:r w:rsidR="007C0846" w:rsidRPr="00081426">
        <w:rPr>
          <w:color w:val="auto"/>
          <w:kern w:val="1"/>
          <w:sz w:val="26"/>
          <w:szCs w:val="26"/>
        </w:rPr>
        <w:t>is qualified to supply natural gas supply services.</w:t>
      </w:r>
    </w:p>
    <w:p w:rsidR="007C0846" w:rsidRPr="00081426" w:rsidRDefault="007C0846" w:rsidP="007C0846">
      <w:pPr>
        <w:tabs>
          <w:tab w:val="left" w:pos="-720"/>
        </w:tabs>
        <w:suppressAutoHyphens/>
        <w:spacing w:line="360" w:lineRule="auto"/>
        <w:rPr>
          <w:rFonts w:cs="Tahoma"/>
          <w:color w:val="auto"/>
          <w:sz w:val="26"/>
          <w:szCs w:val="26"/>
        </w:rPr>
      </w:pPr>
    </w:p>
    <w:p w:rsidR="007C0846" w:rsidRPr="00081426" w:rsidRDefault="007C0846" w:rsidP="007C0846">
      <w:pPr>
        <w:tabs>
          <w:tab w:val="left" w:pos="0"/>
        </w:tabs>
        <w:suppressAutoHyphens/>
        <w:spacing w:line="360" w:lineRule="auto"/>
        <w:ind w:firstLine="1440"/>
        <w:rPr>
          <w:color w:val="auto"/>
          <w:spacing w:val="-3"/>
          <w:sz w:val="26"/>
          <w:szCs w:val="26"/>
        </w:rPr>
      </w:pPr>
      <w:r w:rsidRPr="00081426">
        <w:rPr>
          <w:color w:val="auto"/>
          <w:spacing w:val="-3"/>
          <w:kern w:val="1"/>
          <w:sz w:val="26"/>
          <w:szCs w:val="26"/>
        </w:rPr>
        <w:lastRenderedPageBreak/>
        <w:t>Section 2208(c)</w:t>
      </w:r>
      <w:r w:rsidR="003B4230">
        <w:rPr>
          <w:color w:val="auto"/>
          <w:spacing w:val="-3"/>
          <w:kern w:val="1"/>
          <w:sz w:val="26"/>
          <w:szCs w:val="26"/>
        </w:rPr>
        <w:t xml:space="preserve"> </w:t>
      </w:r>
      <w:r w:rsidRPr="00081426">
        <w:rPr>
          <w:color w:val="auto"/>
          <w:spacing w:val="-3"/>
          <w:kern w:val="1"/>
          <w:sz w:val="26"/>
          <w:szCs w:val="26"/>
        </w:rPr>
        <w:t>(1), 66 Pa. C.S. §2208(c</w:t>
      </w:r>
      <w:r w:rsidR="00EC3437" w:rsidRPr="00081426">
        <w:rPr>
          <w:color w:val="auto"/>
          <w:spacing w:val="-3"/>
          <w:kern w:val="1"/>
          <w:sz w:val="26"/>
          <w:szCs w:val="26"/>
        </w:rPr>
        <w:t>) (</w:t>
      </w:r>
      <w:r w:rsidRPr="00081426">
        <w:rPr>
          <w:color w:val="auto"/>
          <w:spacing w:val="-3"/>
          <w:kern w:val="1"/>
          <w:sz w:val="26"/>
          <w:szCs w:val="26"/>
        </w:rPr>
        <w:t xml:space="preserve">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E3324F" w:rsidRPr="00081426">
        <w:rPr>
          <w:color w:val="auto"/>
          <w:spacing w:val="-3"/>
          <w:kern w:val="1"/>
          <w:sz w:val="26"/>
          <w:szCs w:val="26"/>
        </w:rPr>
        <w:t>P</w:t>
      </w:r>
      <w:r w:rsidR="00C277A7" w:rsidRPr="00081426">
        <w:rPr>
          <w:color w:val="auto"/>
          <w:spacing w:val="-3"/>
          <w:kern w:val="1"/>
          <w:sz w:val="26"/>
          <w:szCs w:val="26"/>
        </w:rPr>
        <w:t>B2 Texas</w:t>
      </w:r>
      <w:r w:rsidRPr="00081426">
        <w:rPr>
          <w:color w:val="auto"/>
          <w:spacing w:val="-3"/>
          <w:kern w:val="1"/>
          <w:sz w:val="26"/>
          <w:szCs w:val="26"/>
        </w:rPr>
        <w:t xml:space="preserve"> has </w:t>
      </w:r>
      <w:r w:rsidRPr="00081426">
        <w:rPr>
          <w:color w:val="auto"/>
          <w:sz w:val="26"/>
          <w:szCs w:val="26"/>
        </w:rPr>
        <w:t>provided documentation to evidence its compliance with the Section 2208(c) bonding requirement for the following natural gas distribution company service territory(s):</w:t>
      </w:r>
      <w:r w:rsidR="00E3324F" w:rsidRPr="00081426">
        <w:rPr>
          <w:color w:val="auto"/>
          <w:sz w:val="26"/>
          <w:szCs w:val="26"/>
        </w:rPr>
        <w:t xml:space="preserve"> </w:t>
      </w:r>
      <w:r w:rsidR="00AD4761" w:rsidRPr="00081426">
        <w:rPr>
          <w:color w:val="auto"/>
          <w:kern w:val="1"/>
          <w:sz w:val="26"/>
          <w:szCs w:val="26"/>
        </w:rPr>
        <w:t xml:space="preserve">Valley Energy, Equitable Gas, PGW, UGI Utilities, T.W. Phillips, National Fuel Gas Distribution Company, Peoples Natural Gas Company, Columbia Gas of Pennsylvania, and PECO. </w:t>
      </w:r>
      <w:r w:rsidR="00E3324F" w:rsidRPr="00081426">
        <w:rPr>
          <w:color w:val="auto"/>
          <w:spacing w:val="-3"/>
          <w:sz w:val="26"/>
          <w:szCs w:val="26"/>
        </w:rPr>
        <w:t xml:space="preserve"> </w:t>
      </w:r>
      <w:r w:rsidRPr="00081426">
        <w:rPr>
          <w:color w:val="auto"/>
          <w:sz w:val="26"/>
          <w:szCs w:val="26"/>
        </w:rPr>
        <w:t xml:space="preserve"> </w:t>
      </w:r>
      <w:r w:rsidRPr="00081426">
        <w:rPr>
          <w:color w:val="auto"/>
          <w:spacing w:val="-3"/>
          <w:sz w:val="26"/>
          <w:szCs w:val="26"/>
        </w:rPr>
        <w:t xml:space="preserve"> </w:t>
      </w:r>
    </w:p>
    <w:p w:rsidR="007C0846" w:rsidRPr="00081426" w:rsidRDefault="007C0846" w:rsidP="007C0846">
      <w:pPr>
        <w:tabs>
          <w:tab w:val="left" w:pos="0"/>
        </w:tabs>
        <w:suppressAutoHyphens/>
        <w:spacing w:line="360" w:lineRule="auto"/>
        <w:rPr>
          <w:color w:val="auto"/>
          <w:spacing w:val="-3"/>
          <w:sz w:val="26"/>
          <w:szCs w:val="26"/>
        </w:rPr>
      </w:pPr>
    </w:p>
    <w:p w:rsidR="007C0846" w:rsidRPr="00081426" w:rsidRDefault="007C0846" w:rsidP="007C0846">
      <w:pPr>
        <w:tabs>
          <w:tab w:val="left" w:pos="0"/>
        </w:tabs>
        <w:suppressAutoHyphens/>
        <w:spacing w:line="360" w:lineRule="auto"/>
        <w:ind w:firstLine="1440"/>
        <w:rPr>
          <w:color w:val="auto"/>
          <w:spacing w:val="-3"/>
          <w:kern w:val="1"/>
          <w:sz w:val="26"/>
          <w:szCs w:val="26"/>
        </w:rPr>
      </w:pPr>
      <w:r w:rsidRPr="00081426">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w:t>
      </w:r>
      <w:r w:rsidRPr="00081426">
        <w:rPr>
          <w:i/>
          <w:color w:val="auto"/>
          <w:spacing w:val="-3"/>
          <w:kern w:val="1"/>
          <w:sz w:val="26"/>
          <w:szCs w:val="26"/>
        </w:rPr>
        <w:t>inter alia</w:t>
      </w:r>
      <w:r w:rsidRPr="00081426">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7C0846" w:rsidRPr="00081426" w:rsidRDefault="007C0846" w:rsidP="007C0846">
      <w:pPr>
        <w:tabs>
          <w:tab w:val="left" w:pos="0"/>
        </w:tabs>
        <w:suppressAutoHyphens/>
        <w:spacing w:line="360" w:lineRule="auto"/>
        <w:ind w:firstLine="1440"/>
        <w:rPr>
          <w:color w:val="auto"/>
          <w:spacing w:val="-3"/>
          <w:kern w:val="1"/>
          <w:sz w:val="26"/>
          <w:szCs w:val="26"/>
        </w:rPr>
      </w:pPr>
    </w:p>
    <w:p w:rsidR="007C0846" w:rsidRPr="00081426" w:rsidRDefault="007C0846" w:rsidP="007C0846">
      <w:pPr>
        <w:tabs>
          <w:tab w:val="left" w:pos="0"/>
        </w:tabs>
        <w:suppressAutoHyphens/>
        <w:spacing w:line="360" w:lineRule="auto"/>
        <w:rPr>
          <w:color w:val="auto"/>
          <w:spacing w:val="-3"/>
          <w:sz w:val="26"/>
          <w:szCs w:val="26"/>
        </w:rPr>
      </w:pPr>
      <w:r w:rsidRPr="00081426">
        <w:rPr>
          <w:color w:val="auto"/>
          <w:spacing w:val="-3"/>
          <w:sz w:val="26"/>
          <w:szCs w:val="26"/>
        </w:rPr>
        <w:lastRenderedPageBreak/>
        <w:tab/>
      </w:r>
      <w:r w:rsidRPr="00081426">
        <w:rPr>
          <w:color w:val="auto"/>
          <w:spacing w:val="-3"/>
          <w:sz w:val="26"/>
          <w:szCs w:val="26"/>
        </w:rPr>
        <w:tab/>
      </w:r>
      <w:r w:rsidR="00BF210C" w:rsidRPr="00081426">
        <w:rPr>
          <w:color w:val="auto"/>
          <w:spacing w:val="-3"/>
          <w:kern w:val="1"/>
          <w:sz w:val="26"/>
          <w:szCs w:val="26"/>
        </w:rPr>
        <w:t>PB2 Texas</w:t>
      </w:r>
      <w:r w:rsidR="00EA1E13">
        <w:rPr>
          <w:color w:val="auto"/>
          <w:spacing w:val="-3"/>
          <w:kern w:val="1"/>
          <w:sz w:val="26"/>
          <w:szCs w:val="26"/>
        </w:rPr>
        <w:t xml:space="preserve"> </w:t>
      </w:r>
      <w:r w:rsidRPr="00081426">
        <w:rPr>
          <w:color w:val="auto"/>
          <w:spacing w:val="-3"/>
          <w:sz w:val="26"/>
          <w:szCs w:val="26"/>
        </w:rPr>
        <w:t xml:space="preserve">has published notice of its application in the Pennsylvania newspapers as required by the Commission to provide </w:t>
      </w:r>
      <w:r w:rsidR="00D73482" w:rsidRPr="00081426">
        <w:rPr>
          <w:color w:val="auto"/>
          <w:spacing w:val="-3"/>
          <w:sz w:val="26"/>
          <w:szCs w:val="26"/>
        </w:rPr>
        <w:t xml:space="preserve">service in the service territories of </w:t>
      </w:r>
      <w:r w:rsidR="00AD4761" w:rsidRPr="00081426">
        <w:rPr>
          <w:color w:val="auto"/>
          <w:kern w:val="1"/>
          <w:sz w:val="26"/>
          <w:szCs w:val="26"/>
        </w:rPr>
        <w:t>Valley Energy, Equitable Gas, PGW, UGI Utilities, T.W. Phillips, National Fuel Gas Distribution Company, Peoples Natural Gas Company, Columbia Gas of Pennsylvania, and PECO</w:t>
      </w:r>
      <w:r w:rsidR="00EA1E13">
        <w:rPr>
          <w:color w:val="auto"/>
          <w:kern w:val="1"/>
          <w:sz w:val="26"/>
          <w:szCs w:val="26"/>
        </w:rPr>
        <w:t>, and has provided proofs of service to the interested parties as required by the Commission.</w:t>
      </w:r>
    </w:p>
    <w:p w:rsidR="007C0846" w:rsidRPr="00081426" w:rsidRDefault="007C0846" w:rsidP="007C0846">
      <w:pPr>
        <w:tabs>
          <w:tab w:val="left" w:pos="0"/>
        </w:tabs>
        <w:suppressAutoHyphens/>
        <w:spacing w:line="360" w:lineRule="auto"/>
        <w:rPr>
          <w:color w:val="auto"/>
          <w:spacing w:val="-3"/>
          <w:sz w:val="26"/>
          <w:szCs w:val="26"/>
        </w:rPr>
      </w:pPr>
    </w:p>
    <w:p w:rsidR="007C0846" w:rsidRPr="00081426" w:rsidRDefault="00D73482" w:rsidP="007C0846">
      <w:pPr>
        <w:tabs>
          <w:tab w:val="left" w:pos="0"/>
        </w:tabs>
        <w:suppressAutoHyphens/>
        <w:spacing w:line="360" w:lineRule="auto"/>
        <w:ind w:firstLine="1440"/>
        <w:rPr>
          <w:color w:val="auto"/>
          <w:spacing w:val="-3"/>
          <w:sz w:val="26"/>
          <w:szCs w:val="26"/>
        </w:rPr>
      </w:pPr>
      <w:r w:rsidRPr="00081426">
        <w:rPr>
          <w:color w:val="auto"/>
          <w:spacing w:val="-3"/>
          <w:sz w:val="26"/>
          <w:szCs w:val="26"/>
        </w:rPr>
        <w:t>PB2 Texas</w:t>
      </w:r>
      <w:r w:rsidR="007C0846" w:rsidRPr="00081426">
        <w:rPr>
          <w:color w:val="auto"/>
          <w:spacing w:val="-3"/>
          <w:sz w:val="26"/>
          <w:szCs w:val="26"/>
        </w:rPr>
        <w:t xml:space="preserve"> has provided the required Pennsylvania Emergency Management Agency (“PEMA”) contact information.</w:t>
      </w:r>
    </w:p>
    <w:p w:rsidR="007C0846" w:rsidRPr="00081426" w:rsidRDefault="007C0846" w:rsidP="007C0846">
      <w:pPr>
        <w:tabs>
          <w:tab w:val="left" w:pos="0"/>
        </w:tabs>
        <w:suppressAutoHyphens/>
        <w:spacing w:line="360" w:lineRule="auto"/>
        <w:jc w:val="both"/>
        <w:rPr>
          <w:color w:val="auto"/>
          <w:spacing w:val="-3"/>
          <w:kern w:val="1"/>
          <w:sz w:val="26"/>
          <w:szCs w:val="26"/>
        </w:rPr>
      </w:pPr>
    </w:p>
    <w:p w:rsidR="007C0846" w:rsidRPr="00081426" w:rsidRDefault="007C0846" w:rsidP="007C0846">
      <w:pPr>
        <w:tabs>
          <w:tab w:val="left" w:pos="0"/>
        </w:tabs>
        <w:suppressAutoHyphens/>
        <w:spacing w:line="360" w:lineRule="auto"/>
        <w:ind w:firstLine="1440"/>
        <w:jc w:val="both"/>
        <w:rPr>
          <w:color w:val="auto"/>
          <w:spacing w:val="-3"/>
          <w:kern w:val="1"/>
          <w:sz w:val="26"/>
          <w:szCs w:val="26"/>
        </w:rPr>
      </w:pPr>
      <w:r w:rsidRPr="00081426">
        <w:rPr>
          <w:color w:val="auto"/>
          <w:spacing w:val="-3"/>
          <w:kern w:val="1"/>
          <w:sz w:val="26"/>
          <w:szCs w:val="26"/>
        </w:rPr>
        <w:t xml:space="preserve">As of </w:t>
      </w:r>
      <w:r w:rsidR="00E90E3A" w:rsidRPr="00081426">
        <w:rPr>
          <w:color w:val="auto"/>
          <w:spacing w:val="-3"/>
          <w:kern w:val="1"/>
          <w:sz w:val="26"/>
          <w:szCs w:val="26"/>
        </w:rPr>
        <w:t>February</w:t>
      </w:r>
      <w:r w:rsidR="00634736" w:rsidRPr="00081426">
        <w:rPr>
          <w:color w:val="auto"/>
          <w:spacing w:val="-3"/>
          <w:kern w:val="1"/>
          <w:sz w:val="26"/>
          <w:szCs w:val="26"/>
        </w:rPr>
        <w:t xml:space="preserve"> </w:t>
      </w:r>
      <w:r w:rsidR="00216F4D">
        <w:rPr>
          <w:color w:val="auto"/>
          <w:spacing w:val="-3"/>
          <w:kern w:val="1"/>
          <w:sz w:val="26"/>
          <w:szCs w:val="26"/>
        </w:rPr>
        <w:t>1</w:t>
      </w:r>
      <w:r w:rsidR="00016BC2">
        <w:rPr>
          <w:color w:val="auto"/>
          <w:spacing w:val="-3"/>
          <w:kern w:val="1"/>
          <w:sz w:val="26"/>
          <w:szCs w:val="26"/>
        </w:rPr>
        <w:t>0</w:t>
      </w:r>
      <w:r w:rsidR="00926931" w:rsidRPr="00081426">
        <w:rPr>
          <w:color w:val="auto"/>
          <w:spacing w:val="-3"/>
          <w:kern w:val="1"/>
          <w:sz w:val="26"/>
          <w:szCs w:val="26"/>
        </w:rPr>
        <w:t>, 201</w:t>
      </w:r>
      <w:r w:rsidR="00634736" w:rsidRPr="00081426">
        <w:rPr>
          <w:color w:val="auto"/>
          <w:spacing w:val="-3"/>
          <w:kern w:val="1"/>
          <w:sz w:val="26"/>
          <w:szCs w:val="26"/>
        </w:rPr>
        <w:t>1</w:t>
      </w:r>
      <w:r w:rsidRPr="00081426">
        <w:rPr>
          <w:color w:val="auto"/>
          <w:spacing w:val="-3"/>
          <w:kern w:val="1"/>
          <w:sz w:val="26"/>
          <w:szCs w:val="26"/>
        </w:rPr>
        <w:t>, no protests have been filed.</w:t>
      </w:r>
    </w:p>
    <w:p w:rsidR="007C0846" w:rsidRPr="00081426" w:rsidRDefault="007C0846" w:rsidP="007C0846">
      <w:pPr>
        <w:tabs>
          <w:tab w:val="left" w:pos="0"/>
        </w:tabs>
        <w:suppressAutoHyphens/>
        <w:spacing w:line="360" w:lineRule="auto"/>
        <w:jc w:val="both"/>
        <w:rPr>
          <w:color w:val="auto"/>
          <w:spacing w:val="-3"/>
          <w:kern w:val="1"/>
          <w:sz w:val="26"/>
          <w:szCs w:val="26"/>
        </w:rPr>
      </w:pPr>
    </w:p>
    <w:p w:rsidR="007C0846" w:rsidRPr="00081426" w:rsidRDefault="007C0846" w:rsidP="007C0846">
      <w:pPr>
        <w:tabs>
          <w:tab w:val="left" w:pos="0"/>
        </w:tabs>
        <w:suppressAutoHyphens/>
        <w:spacing w:line="360" w:lineRule="auto"/>
        <w:ind w:firstLine="1440"/>
        <w:rPr>
          <w:color w:val="auto"/>
          <w:spacing w:val="-3"/>
          <w:kern w:val="1"/>
          <w:sz w:val="26"/>
          <w:szCs w:val="26"/>
        </w:rPr>
      </w:pPr>
      <w:r w:rsidRPr="00081426">
        <w:rPr>
          <w:color w:val="auto"/>
          <w:spacing w:val="-3"/>
          <w:kern w:val="1"/>
          <w:sz w:val="26"/>
          <w:szCs w:val="26"/>
        </w:rPr>
        <w:t xml:space="preserve">We find that </w:t>
      </w:r>
      <w:r w:rsidR="00D73482" w:rsidRPr="00081426">
        <w:rPr>
          <w:color w:val="auto"/>
          <w:spacing w:val="-3"/>
          <w:sz w:val="26"/>
          <w:szCs w:val="26"/>
        </w:rPr>
        <w:t>PB2 Texas</w:t>
      </w:r>
      <w:r w:rsidRPr="00081426">
        <w:rPr>
          <w:color w:val="auto"/>
          <w:spacing w:val="-3"/>
          <w:kern w:val="1"/>
          <w:sz w:val="26"/>
          <w:szCs w:val="26"/>
        </w:rPr>
        <w:t>:</w:t>
      </w:r>
    </w:p>
    <w:p w:rsidR="007C0846" w:rsidRPr="00081426" w:rsidRDefault="007C0846" w:rsidP="007C0846">
      <w:pPr>
        <w:suppressAutoHyphens/>
        <w:spacing w:line="360" w:lineRule="auto"/>
        <w:ind w:left="1080" w:hanging="1080"/>
        <w:rPr>
          <w:color w:val="auto"/>
          <w:spacing w:val="-3"/>
          <w:kern w:val="1"/>
          <w:sz w:val="26"/>
          <w:szCs w:val="26"/>
        </w:rPr>
      </w:pPr>
    </w:p>
    <w:p w:rsidR="007C0846" w:rsidRPr="00081426" w:rsidRDefault="007C0846" w:rsidP="007C0846">
      <w:pPr>
        <w:pStyle w:val="BodyTextIndent"/>
        <w:ind w:left="0" w:firstLine="1440"/>
        <w:jc w:val="left"/>
        <w:rPr>
          <w:color w:val="auto"/>
          <w:szCs w:val="26"/>
        </w:rPr>
      </w:pPr>
      <w:r w:rsidRPr="00081426">
        <w:rPr>
          <w:color w:val="auto"/>
          <w:szCs w:val="26"/>
        </w:rPr>
        <w:t>1.</w:t>
      </w:r>
      <w:r w:rsidRPr="00081426">
        <w:rPr>
          <w:color w:val="auto"/>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7C0846" w:rsidRPr="00081426" w:rsidRDefault="007C0846" w:rsidP="007C0846">
      <w:pPr>
        <w:suppressAutoHyphens/>
        <w:spacing w:line="360" w:lineRule="auto"/>
        <w:ind w:left="1080" w:hanging="1080"/>
        <w:rPr>
          <w:color w:val="auto"/>
          <w:spacing w:val="-3"/>
          <w:kern w:val="1"/>
          <w:sz w:val="26"/>
          <w:szCs w:val="26"/>
        </w:rPr>
      </w:pPr>
    </w:p>
    <w:p w:rsidR="007C0846" w:rsidRPr="00081426" w:rsidRDefault="007C0846" w:rsidP="007C0846">
      <w:pPr>
        <w:pStyle w:val="BodyTextIndent3"/>
        <w:ind w:left="0" w:firstLine="1440"/>
        <w:rPr>
          <w:color w:val="auto"/>
          <w:szCs w:val="26"/>
        </w:rPr>
      </w:pPr>
      <w:r w:rsidRPr="00081426">
        <w:rPr>
          <w:color w:val="auto"/>
          <w:szCs w:val="26"/>
        </w:rPr>
        <w:t>2.</w:t>
      </w:r>
      <w:r w:rsidRPr="00081426">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E90E3A" w:rsidRPr="00081426" w:rsidRDefault="00E90E3A" w:rsidP="007C0846">
      <w:pPr>
        <w:pStyle w:val="BodyTextIndent3"/>
        <w:ind w:left="0" w:firstLine="1440"/>
        <w:rPr>
          <w:color w:val="auto"/>
          <w:szCs w:val="26"/>
        </w:rPr>
      </w:pPr>
    </w:p>
    <w:p w:rsidR="007C0846" w:rsidRDefault="007C0846" w:rsidP="007C0846">
      <w:pPr>
        <w:suppressAutoHyphens/>
        <w:spacing w:line="360" w:lineRule="auto"/>
        <w:ind w:firstLine="1440"/>
        <w:rPr>
          <w:color w:val="auto"/>
          <w:spacing w:val="-3"/>
          <w:kern w:val="1"/>
          <w:sz w:val="26"/>
          <w:szCs w:val="26"/>
        </w:rPr>
      </w:pPr>
      <w:r w:rsidRPr="00081426">
        <w:rPr>
          <w:color w:val="auto"/>
          <w:spacing w:val="-3"/>
          <w:kern w:val="1"/>
          <w:sz w:val="26"/>
          <w:szCs w:val="26"/>
        </w:rPr>
        <w:t>3.</w:t>
      </w:r>
      <w:r w:rsidRPr="00081426">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2101F" w:rsidRPr="00081426" w:rsidRDefault="00E2101F" w:rsidP="007C0846">
      <w:pPr>
        <w:suppressAutoHyphens/>
        <w:spacing w:line="360" w:lineRule="auto"/>
        <w:ind w:firstLine="1440"/>
        <w:rPr>
          <w:color w:val="auto"/>
          <w:spacing w:val="-3"/>
          <w:kern w:val="1"/>
          <w:sz w:val="26"/>
          <w:szCs w:val="26"/>
        </w:rPr>
      </w:pPr>
    </w:p>
    <w:p w:rsidR="007C0846" w:rsidRPr="00081426" w:rsidRDefault="007C0846" w:rsidP="007C0846">
      <w:pPr>
        <w:tabs>
          <w:tab w:val="left" w:pos="0"/>
        </w:tabs>
        <w:suppressAutoHyphens/>
        <w:spacing w:line="360" w:lineRule="auto"/>
        <w:ind w:firstLine="1440"/>
        <w:rPr>
          <w:b/>
          <w:color w:val="auto"/>
          <w:spacing w:val="-3"/>
          <w:kern w:val="1"/>
          <w:sz w:val="26"/>
          <w:szCs w:val="26"/>
        </w:rPr>
      </w:pPr>
      <w:r w:rsidRPr="00081426">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081426">
        <w:rPr>
          <w:b/>
          <w:color w:val="auto"/>
          <w:spacing w:val="-3"/>
          <w:kern w:val="1"/>
          <w:sz w:val="26"/>
          <w:szCs w:val="26"/>
        </w:rPr>
        <w:t>THEREFORE,</w:t>
      </w:r>
    </w:p>
    <w:p w:rsidR="007C0846" w:rsidRPr="00081426" w:rsidRDefault="007C0846" w:rsidP="007C0846">
      <w:pPr>
        <w:tabs>
          <w:tab w:val="left" w:pos="0"/>
        </w:tabs>
        <w:suppressAutoHyphens/>
        <w:spacing w:line="360" w:lineRule="auto"/>
        <w:rPr>
          <w:b/>
          <w:color w:val="auto"/>
          <w:spacing w:val="-3"/>
          <w:kern w:val="1"/>
          <w:sz w:val="26"/>
          <w:szCs w:val="26"/>
        </w:rPr>
      </w:pPr>
    </w:p>
    <w:p w:rsidR="007C0846" w:rsidRPr="00081426" w:rsidRDefault="007C0846" w:rsidP="007C0846">
      <w:pPr>
        <w:keepNext/>
        <w:keepLines/>
        <w:tabs>
          <w:tab w:val="left" w:pos="0"/>
        </w:tabs>
        <w:suppressAutoHyphens/>
        <w:spacing w:line="360" w:lineRule="auto"/>
        <w:ind w:firstLine="1440"/>
        <w:jc w:val="both"/>
        <w:rPr>
          <w:b/>
          <w:color w:val="auto"/>
          <w:spacing w:val="-3"/>
          <w:kern w:val="1"/>
          <w:sz w:val="26"/>
          <w:szCs w:val="26"/>
        </w:rPr>
      </w:pPr>
      <w:r w:rsidRPr="00081426">
        <w:rPr>
          <w:b/>
          <w:color w:val="auto"/>
          <w:spacing w:val="-3"/>
          <w:kern w:val="1"/>
          <w:sz w:val="26"/>
          <w:szCs w:val="26"/>
        </w:rPr>
        <w:t>IT IS ORDERED:</w:t>
      </w:r>
    </w:p>
    <w:p w:rsidR="007C0846" w:rsidRPr="00081426" w:rsidRDefault="007C0846" w:rsidP="007C0846">
      <w:pPr>
        <w:tabs>
          <w:tab w:val="left" w:pos="0"/>
        </w:tabs>
        <w:suppressAutoHyphens/>
        <w:spacing w:line="360" w:lineRule="auto"/>
        <w:jc w:val="both"/>
        <w:rPr>
          <w:color w:val="auto"/>
          <w:spacing w:val="-3"/>
          <w:kern w:val="1"/>
          <w:sz w:val="26"/>
          <w:szCs w:val="26"/>
        </w:rPr>
      </w:pPr>
    </w:p>
    <w:p w:rsidR="007C0846" w:rsidRPr="00081426" w:rsidRDefault="007C0846" w:rsidP="007C0846">
      <w:pPr>
        <w:tabs>
          <w:tab w:val="left" w:pos="0"/>
        </w:tabs>
        <w:suppressAutoHyphens/>
        <w:spacing w:line="360" w:lineRule="auto"/>
        <w:ind w:firstLine="1440"/>
        <w:rPr>
          <w:color w:val="auto"/>
          <w:spacing w:val="-3"/>
          <w:kern w:val="1"/>
          <w:sz w:val="26"/>
          <w:szCs w:val="26"/>
        </w:rPr>
      </w:pPr>
      <w:r w:rsidRPr="00081426">
        <w:rPr>
          <w:color w:val="auto"/>
          <w:spacing w:val="-3"/>
          <w:kern w:val="1"/>
          <w:sz w:val="26"/>
          <w:szCs w:val="26"/>
        </w:rPr>
        <w:t>1.</w:t>
      </w:r>
      <w:r w:rsidRPr="00081426">
        <w:rPr>
          <w:color w:val="auto"/>
          <w:spacing w:val="-3"/>
          <w:kern w:val="1"/>
          <w:sz w:val="26"/>
          <w:szCs w:val="26"/>
        </w:rPr>
        <w:tab/>
        <w:t>That the application of</w:t>
      </w:r>
      <w:r w:rsidR="00BC1D97" w:rsidRPr="00081426">
        <w:rPr>
          <w:color w:val="auto"/>
          <w:spacing w:val="-3"/>
          <w:kern w:val="1"/>
          <w:sz w:val="26"/>
          <w:szCs w:val="26"/>
        </w:rPr>
        <w:t xml:space="preserve"> </w:t>
      </w:r>
      <w:r w:rsidR="00815639" w:rsidRPr="00081426">
        <w:rPr>
          <w:color w:val="auto"/>
          <w:sz w:val="26"/>
          <w:szCs w:val="26"/>
        </w:rPr>
        <w:t>Power Brokers, LLC d/b/a PB2</w:t>
      </w:r>
      <w:r w:rsidR="00433508" w:rsidRPr="00081426">
        <w:rPr>
          <w:color w:val="auto"/>
          <w:sz w:val="26"/>
          <w:szCs w:val="26"/>
        </w:rPr>
        <w:t xml:space="preserve"> Texas</w:t>
      </w:r>
      <w:r w:rsidR="00375336" w:rsidRPr="00081426">
        <w:rPr>
          <w:color w:val="auto"/>
          <w:sz w:val="26"/>
          <w:szCs w:val="26"/>
        </w:rPr>
        <w:t>, LLC</w:t>
      </w:r>
      <w:r w:rsidRPr="00081426">
        <w:rPr>
          <w:color w:val="auto"/>
          <w:kern w:val="1"/>
          <w:sz w:val="26"/>
          <w:szCs w:val="26"/>
        </w:rPr>
        <w:t xml:space="preserve"> </w:t>
      </w:r>
      <w:r w:rsidRPr="00081426">
        <w:rPr>
          <w:color w:val="auto"/>
          <w:spacing w:val="-3"/>
          <w:kern w:val="1"/>
          <w:sz w:val="26"/>
          <w:szCs w:val="26"/>
        </w:rPr>
        <w:t>is hereby approved, consistent with this Order.</w:t>
      </w:r>
    </w:p>
    <w:p w:rsidR="007C0846" w:rsidRPr="00081426" w:rsidRDefault="007C0846" w:rsidP="007C0846">
      <w:pPr>
        <w:tabs>
          <w:tab w:val="left" w:pos="0"/>
        </w:tabs>
        <w:suppressAutoHyphens/>
        <w:spacing w:line="360" w:lineRule="auto"/>
        <w:rPr>
          <w:color w:val="auto"/>
          <w:spacing w:val="-3"/>
          <w:kern w:val="1"/>
          <w:sz w:val="26"/>
          <w:szCs w:val="26"/>
        </w:rPr>
      </w:pPr>
    </w:p>
    <w:p w:rsidR="007C0846" w:rsidRPr="00081426" w:rsidRDefault="007C0846" w:rsidP="007C0846">
      <w:pPr>
        <w:tabs>
          <w:tab w:val="left" w:pos="0"/>
        </w:tabs>
        <w:suppressAutoHyphens/>
        <w:spacing w:line="360" w:lineRule="auto"/>
        <w:ind w:firstLine="1440"/>
        <w:rPr>
          <w:color w:val="auto"/>
          <w:spacing w:val="-3"/>
          <w:sz w:val="26"/>
          <w:szCs w:val="26"/>
        </w:rPr>
      </w:pPr>
      <w:r w:rsidRPr="00081426">
        <w:rPr>
          <w:color w:val="auto"/>
          <w:spacing w:val="-3"/>
          <w:kern w:val="1"/>
          <w:sz w:val="26"/>
          <w:szCs w:val="26"/>
        </w:rPr>
        <w:t>2.</w:t>
      </w:r>
      <w:r w:rsidRPr="00081426">
        <w:rPr>
          <w:color w:val="auto"/>
          <w:spacing w:val="-3"/>
          <w:kern w:val="1"/>
          <w:sz w:val="26"/>
          <w:szCs w:val="26"/>
        </w:rPr>
        <w:tab/>
        <w:t xml:space="preserve">That a license be issued authorizing </w:t>
      </w:r>
      <w:r w:rsidR="00433508" w:rsidRPr="00081426">
        <w:rPr>
          <w:color w:val="auto"/>
          <w:sz w:val="26"/>
          <w:szCs w:val="26"/>
        </w:rPr>
        <w:t>of Power Brokers, LLC d/b/a PB2 Texas</w:t>
      </w:r>
      <w:r w:rsidR="00375336" w:rsidRPr="00081426">
        <w:rPr>
          <w:color w:val="auto"/>
          <w:sz w:val="26"/>
          <w:szCs w:val="26"/>
        </w:rPr>
        <w:t>, LLC</w:t>
      </w:r>
      <w:r w:rsidR="00433508" w:rsidRPr="00081426">
        <w:rPr>
          <w:color w:val="auto"/>
          <w:sz w:val="26"/>
          <w:szCs w:val="26"/>
        </w:rPr>
        <w:t xml:space="preserve"> </w:t>
      </w:r>
      <w:r w:rsidRPr="00081426">
        <w:rPr>
          <w:color w:val="auto"/>
          <w:spacing w:val="-3"/>
          <w:kern w:val="1"/>
          <w:sz w:val="26"/>
          <w:szCs w:val="26"/>
        </w:rPr>
        <w:t>the right to begin to offer, render, furnish or su</w:t>
      </w:r>
      <w:r w:rsidR="00016BC2">
        <w:rPr>
          <w:color w:val="auto"/>
          <w:spacing w:val="-3"/>
          <w:kern w:val="1"/>
          <w:sz w:val="26"/>
          <w:szCs w:val="26"/>
        </w:rPr>
        <w:t>pply natural gas as a broker</w:t>
      </w:r>
      <w:r w:rsidRPr="00081426">
        <w:rPr>
          <w:color w:val="auto"/>
          <w:spacing w:val="-3"/>
          <w:kern w:val="1"/>
          <w:sz w:val="26"/>
          <w:szCs w:val="26"/>
        </w:rPr>
        <w:t xml:space="preserve"> to the public, limited to large commerci</w:t>
      </w:r>
      <w:r w:rsidR="00433508" w:rsidRPr="00081426">
        <w:rPr>
          <w:color w:val="auto"/>
          <w:spacing w:val="-3"/>
          <w:kern w:val="1"/>
          <w:sz w:val="26"/>
          <w:szCs w:val="26"/>
        </w:rPr>
        <w:t>al (6,000 MCF or more annually) and</w:t>
      </w:r>
      <w:r w:rsidRPr="00081426">
        <w:rPr>
          <w:color w:val="auto"/>
          <w:spacing w:val="-3"/>
          <w:kern w:val="1"/>
          <w:sz w:val="26"/>
          <w:szCs w:val="26"/>
        </w:rPr>
        <w:t xml:space="preserve"> industrial</w:t>
      </w:r>
      <w:r w:rsidR="00433508" w:rsidRPr="00081426">
        <w:rPr>
          <w:color w:val="auto"/>
          <w:spacing w:val="-3"/>
          <w:kern w:val="1"/>
          <w:sz w:val="26"/>
          <w:szCs w:val="26"/>
        </w:rPr>
        <w:t xml:space="preserve"> customers</w:t>
      </w:r>
      <w:r w:rsidRPr="00081426">
        <w:rPr>
          <w:color w:val="auto"/>
          <w:spacing w:val="-3"/>
          <w:kern w:val="1"/>
          <w:sz w:val="26"/>
          <w:szCs w:val="26"/>
        </w:rPr>
        <w:t xml:space="preserve"> within the following local distri</w:t>
      </w:r>
      <w:r w:rsidR="00B04A21" w:rsidRPr="00081426">
        <w:rPr>
          <w:color w:val="auto"/>
          <w:spacing w:val="-3"/>
          <w:kern w:val="1"/>
          <w:sz w:val="26"/>
          <w:szCs w:val="26"/>
        </w:rPr>
        <w:t>bution company service territories</w:t>
      </w:r>
      <w:r w:rsidRPr="00081426">
        <w:rPr>
          <w:color w:val="auto"/>
          <w:spacing w:val="-3"/>
          <w:kern w:val="1"/>
          <w:sz w:val="26"/>
          <w:szCs w:val="26"/>
        </w:rPr>
        <w:t xml:space="preserve"> within the Commonwealth of Pennsylvania</w:t>
      </w:r>
      <w:r w:rsidRPr="00081426">
        <w:rPr>
          <w:color w:val="auto"/>
          <w:spacing w:val="-3"/>
          <w:sz w:val="26"/>
          <w:szCs w:val="26"/>
        </w:rPr>
        <w:t xml:space="preserve">: </w:t>
      </w:r>
      <w:r w:rsidR="00AD4761" w:rsidRPr="00081426">
        <w:rPr>
          <w:color w:val="auto"/>
          <w:kern w:val="1"/>
          <w:sz w:val="26"/>
          <w:szCs w:val="26"/>
        </w:rPr>
        <w:t xml:space="preserve">Valley Energy, Equitable Gas, PGW, UGI Utilities, T.W. Phillips, National Fuel Gas Distribution Company, Peoples Natural Gas Company, Columbia Gas of Pennsylvania, and PECO. </w:t>
      </w:r>
      <w:r w:rsidR="00433508" w:rsidRPr="00081426">
        <w:rPr>
          <w:color w:val="auto"/>
          <w:spacing w:val="-3"/>
          <w:sz w:val="26"/>
          <w:szCs w:val="26"/>
        </w:rPr>
        <w:t xml:space="preserve"> </w:t>
      </w:r>
    </w:p>
    <w:p w:rsidR="000763E3" w:rsidRPr="00081426" w:rsidRDefault="000763E3" w:rsidP="007C0846">
      <w:pPr>
        <w:tabs>
          <w:tab w:val="left" w:pos="0"/>
        </w:tabs>
        <w:suppressAutoHyphens/>
        <w:spacing w:line="360" w:lineRule="auto"/>
        <w:ind w:firstLine="1440"/>
        <w:rPr>
          <w:color w:val="auto"/>
          <w:spacing w:val="-3"/>
          <w:sz w:val="26"/>
          <w:szCs w:val="26"/>
        </w:rPr>
      </w:pPr>
    </w:p>
    <w:p w:rsidR="000763E3" w:rsidRPr="00081426" w:rsidRDefault="00901958" w:rsidP="007C0846">
      <w:pPr>
        <w:tabs>
          <w:tab w:val="left" w:pos="0"/>
        </w:tabs>
        <w:suppressAutoHyphens/>
        <w:spacing w:line="360" w:lineRule="auto"/>
        <w:ind w:firstLine="1440"/>
        <w:rPr>
          <w:color w:val="auto"/>
          <w:spacing w:val="-3"/>
          <w:sz w:val="26"/>
          <w:szCs w:val="26"/>
        </w:rPr>
      </w:pPr>
      <w:r w:rsidRPr="00081426">
        <w:rPr>
          <w:color w:val="auto"/>
          <w:sz w:val="26"/>
          <w:szCs w:val="26"/>
        </w:rPr>
        <w:t>3</w:t>
      </w:r>
      <w:r w:rsidR="000763E3" w:rsidRPr="00081426">
        <w:rPr>
          <w:color w:val="auto"/>
          <w:sz w:val="26"/>
          <w:szCs w:val="26"/>
        </w:rPr>
        <w:t>.</w:t>
      </w:r>
      <w:r w:rsidR="000763E3" w:rsidRPr="00081426">
        <w:rPr>
          <w:color w:val="auto"/>
          <w:sz w:val="26"/>
          <w:szCs w:val="26"/>
        </w:rPr>
        <w:tab/>
        <w:t>That this proceeding at Docket No.</w:t>
      </w:r>
      <w:r w:rsidRPr="00081426">
        <w:rPr>
          <w:color w:val="auto"/>
          <w:sz w:val="26"/>
          <w:szCs w:val="26"/>
        </w:rPr>
        <w:t xml:space="preserve"> A-2010-2203960</w:t>
      </w:r>
      <w:r w:rsidR="000763E3" w:rsidRPr="00081426">
        <w:rPr>
          <w:color w:val="auto"/>
          <w:sz w:val="26"/>
          <w:szCs w:val="26"/>
        </w:rPr>
        <w:t xml:space="preserve"> be closed.</w:t>
      </w:r>
    </w:p>
    <w:p w:rsidR="007C0846" w:rsidRPr="00081426" w:rsidRDefault="007C0846" w:rsidP="007C0846">
      <w:pPr>
        <w:tabs>
          <w:tab w:val="left" w:pos="0"/>
        </w:tabs>
        <w:suppressAutoHyphens/>
        <w:spacing w:line="360" w:lineRule="auto"/>
        <w:jc w:val="both"/>
        <w:rPr>
          <w:color w:val="auto"/>
          <w:spacing w:val="-3"/>
          <w:kern w:val="1"/>
          <w:sz w:val="26"/>
          <w:szCs w:val="26"/>
        </w:rPr>
      </w:pPr>
    </w:p>
    <w:p w:rsidR="007C0846" w:rsidRPr="00081426" w:rsidRDefault="00E15D22" w:rsidP="007C0846">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75565</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C0846" w:rsidRPr="00081426">
        <w:rPr>
          <w:color w:val="auto"/>
          <w:sz w:val="26"/>
          <w:szCs w:val="26"/>
        </w:rPr>
        <w:tab/>
      </w:r>
      <w:r w:rsidR="007C0846" w:rsidRPr="00081426">
        <w:rPr>
          <w:b/>
          <w:color w:val="auto"/>
          <w:sz w:val="26"/>
          <w:szCs w:val="26"/>
        </w:rPr>
        <w:t>BY THE COMMISSION,</w:t>
      </w:r>
    </w:p>
    <w:p w:rsidR="007C0846" w:rsidRPr="00081426" w:rsidRDefault="007C0846" w:rsidP="007C0846">
      <w:pPr>
        <w:tabs>
          <w:tab w:val="left" w:pos="4320"/>
        </w:tabs>
        <w:rPr>
          <w:b/>
          <w:color w:val="auto"/>
          <w:sz w:val="26"/>
          <w:szCs w:val="26"/>
        </w:rPr>
      </w:pPr>
    </w:p>
    <w:p w:rsidR="007C0846" w:rsidRPr="00081426" w:rsidRDefault="007C0846" w:rsidP="007C0846">
      <w:pPr>
        <w:tabs>
          <w:tab w:val="left" w:pos="4320"/>
        </w:tabs>
        <w:rPr>
          <w:b/>
          <w:color w:val="auto"/>
          <w:sz w:val="26"/>
          <w:szCs w:val="26"/>
        </w:rPr>
      </w:pPr>
    </w:p>
    <w:p w:rsidR="007C0846" w:rsidRPr="00081426" w:rsidRDefault="007C0846" w:rsidP="007C0846">
      <w:pPr>
        <w:tabs>
          <w:tab w:val="left" w:pos="4320"/>
        </w:tabs>
        <w:rPr>
          <w:b/>
          <w:color w:val="auto"/>
          <w:sz w:val="26"/>
          <w:szCs w:val="26"/>
        </w:rPr>
      </w:pPr>
    </w:p>
    <w:p w:rsidR="007C0846" w:rsidRPr="00081426" w:rsidRDefault="007C0846" w:rsidP="007C0846">
      <w:pPr>
        <w:tabs>
          <w:tab w:val="left" w:pos="4320"/>
        </w:tabs>
        <w:rPr>
          <w:color w:val="auto"/>
          <w:sz w:val="26"/>
          <w:szCs w:val="26"/>
        </w:rPr>
      </w:pPr>
      <w:r w:rsidRPr="00081426">
        <w:rPr>
          <w:color w:val="auto"/>
          <w:sz w:val="26"/>
          <w:szCs w:val="26"/>
        </w:rPr>
        <w:tab/>
        <w:t>Rosemary Chiavetta</w:t>
      </w:r>
    </w:p>
    <w:p w:rsidR="007C0846" w:rsidRPr="00081426" w:rsidRDefault="007C0846" w:rsidP="007C0846">
      <w:pPr>
        <w:tabs>
          <w:tab w:val="left" w:pos="4320"/>
        </w:tabs>
        <w:rPr>
          <w:color w:val="auto"/>
          <w:sz w:val="26"/>
          <w:szCs w:val="26"/>
        </w:rPr>
      </w:pPr>
      <w:r w:rsidRPr="00081426">
        <w:rPr>
          <w:color w:val="auto"/>
          <w:sz w:val="26"/>
          <w:szCs w:val="26"/>
        </w:rPr>
        <w:tab/>
        <w:t>Secretary</w:t>
      </w:r>
    </w:p>
    <w:p w:rsidR="007C0846" w:rsidRPr="00081426" w:rsidRDefault="007C0846" w:rsidP="007C0846">
      <w:pPr>
        <w:tabs>
          <w:tab w:val="left" w:pos="4320"/>
        </w:tabs>
        <w:rPr>
          <w:color w:val="auto"/>
          <w:sz w:val="26"/>
          <w:szCs w:val="26"/>
        </w:rPr>
      </w:pPr>
    </w:p>
    <w:p w:rsidR="007C0846" w:rsidRPr="00081426" w:rsidRDefault="007C0846" w:rsidP="007C0846">
      <w:pPr>
        <w:tabs>
          <w:tab w:val="left" w:pos="4320"/>
        </w:tabs>
        <w:rPr>
          <w:color w:val="auto"/>
          <w:sz w:val="26"/>
          <w:szCs w:val="26"/>
        </w:rPr>
      </w:pPr>
      <w:r w:rsidRPr="00081426">
        <w:rPr>
          <w:color w:val="auto"/>
          <w:sz w:val="26"/>
          <w:szCs w:val="26"/>
        </w:rPr>
        <w:t>(SEAL)</w:t>
      </w:r>
    </w:p>
    <w:p w:rsidR="007C0846" w:rsidRPr="00081426" w:rsidRDefault="007C0846" w:rsidP="007C0846">
      <w:pPr>
        <w:tabs>
          <w:tab w:val="left" w:pos="4320"/>
        </w:tabs>
        <w:rPr>
          <w:color w:val="auto"/>
          <w:sz w:val="26"/>
          <w:szCs w:val="26"/>
        </w:rPr>
      </w:pPr>
    </w:p>
    <w:p w:rsidR="007C0846" w:rsidRPr="00081426" w:rsidRDefault="007C0846" w:rsidP="007C0846">
      <w:pPr>
        <w:tabs>
          <w:tab w:val="left" w:pos="4320"/>
        </w:tabs>
        <w:rPr>
          <w:color w:val="auto"/>
          <w:sz w:val="26"/>
          <w:szCs w:val="26"/>
        </w:rPr>
      </w:pPr>
    </w:p>
    <w:p w:rsidR="007C0846" w:rsidRPr="00081426" w:rsidRDefault="007C0846" w:rsidP="007C0846">
      <w:pPr>
        <w:tabs>
          <w:tab w:val="left" w:pos="4320"/>
        </w:tabs>
        <w:rPr>
          <w:color w:val="auto"/>
          <w:sz w:val="26"/>
          <w:szCs w:val="26"/>
        </w:rPr>
      </w:pPr>
      <w:r w:rsidRPr="00081426">
        <w:rPr>
          <w:color w:val="auto"/>
          <w:sz w:val="26"/>
          <w:szCs w:val="26"/>
        </w:rPr>
        <w:t xml:space="preserve">ORDER ADOPTED:  </w:t>
      </w:r>
      <w:r w:rsidR="005D542F">
        <w:rPr>
          <w:color w:val="auto"/>
          <w:sz w:val="26"/>
          <w:szCs w:val="26"/>
        </w:rPr>
        <w:t>February 24</w:t>
      </w:r>
      <w:r w:rsidR="00433508" w:rsidRPr="00081426">
        <w:rPr>
          <w:color w:val="auto"/>
          <w:sz w:val="26"/>
          <w:szCs w:val="26"/>
        </w:rPr>
        <w:t>, 201</w:t>
      </w:r>
      <w:r w:rsidR="00634736" w:rsidRPr="00081426">
        <w:rPr>
          <w:color w:val="auto"/>
          <w:sz w:val="26"/>
          <w:szCs w:val="26"/>
        </w:rPr>
        <w:t>1</w:t>
      </w:r>
    </w:p>
    <w:p w:rsidR="007C0846" w:rsidRPr="00081426" w:rsidRDefault="007C0846" w:rsidP="007C0846">
      <w:pPr>
        <w:tabs>
          <w:tab w:val="left" w:pos="4320"/>
        </w:tabs>
        <w:rPr>
          <w:color w:val="auto"/>
          <w:sz w:val="26"/>
          <w:szCs w:val="26"/>
        </w:rPr>
      </w:pPr>
    </w:p>
    <w:p w:rsidR="007C0846" w:rsidRPr="00081426" w:rsidRDefault="007C0846" w:rsidP="007C0846">
      <w:pPr>
        <w:tabs>
          <w:tab w:val="left" w:pos="4320"/>
        </w:tabs>
        <w:rPr>
          <w:color w:val="auto"/>
          <w:sz w:val="26"/>
          <w:szCs w:val="26"/>
        </w:rPr>
      </w:pPr>
      <w:r w:rsidRPr="00081426">
        <w:rPr>
          <w:color w:val="auto"/>
          <w:sz w:val="26"/>
          <w:szCs w:val="26"/>
        </w:rPr>
        <w:t xml:space="preserve">ORDER ENTERED:  </w:t>
      </w:r>
      <w:r w:rsidR="00E15D22">
        <w:rPr>
          <w:color w:val="auto"/>
          <w:sz w:val="26"/>
          <w:szCs w:val="26"/>
        </w:rPr>
        <w:t>February 25, 2011</w:t>
      </w:r>
    </w:p>
    <w:p w:rsidR="008673FC" w:rsidRDefault="00EB7696"/>
    <w:sectPr w:rsidR="008673FC" w:rsidSect="00F0252C">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96" w:rsidRDefault="00EB7696" w:rsidP="00361404">
      <w:r>
        <w:separator/>
      </w:r>
    </w:p>
  </w:endnote>
  <w:endnote w:type="continuationSeparator" w:id="0">
    <w:p w:rsidR="00EB7696" w:rsidRDefault="00EB7696" w:rsidP="00361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01270"/>
      <w:docPartObj>
        <w:docPartGallery w:val="Page Numbers (Bottom of Page)"/>
        <w:docPartUnique/>
      </w:docPartObj>
    </w:sdtPr>
    <w:sdtContent>
      <w:p w:rsidR="00EF777B" w:rsidRDefault="0014111C">
        <w:pPr>
          <w:pStyle w:val="Footer"/>
          <w:jc w:val="center"/>
        </w:pPr>
        <w:fldSimple w:instr=" PAGE   \* MERGEFORMAT ">
          <w:r w:rsidR="00E15D22">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96" w:rsidRDefault="00EB7696" w:rsidP="00361404">
      <w:r>
        <w:separator/>
      </w:r>
    </w:p>
  </w:footnote>
  <w:footnote w:type="continuationSeparator" w:id="0">
    <w:p w:rsidR="00EB7696" w:rsidRDefault="00EB7696" w:rsidP="003614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7C0846"/>
    <w:rsid w:val="00016BC2"/>
    <w:rsid w:val="000763E3"/>
    <w:rsid w:val="00081426"/>
    <w:rsid w:val="000A7872"/>
    <w:rsid w:val="00110FC4"/>
    <w:rsid w:val="0014111C"/>
    <w:rsid w:val="00142BDC"/>
    <w:rsid w:val="001F00D5"/>
    <w:rsid w:val="00216F4D"/>
    <w:rsid w:val="002306B7"/>
    <w:rsid w:val="0024138A"/>
    <w:rsid w:val="00250684"/>
    <w:rsid w:val="002822F6"/>
    <w:rsid w:val="002A6285"/>
    <w:rsid w:val="002D4E75"/>
    <w:rsid w:val="002F2748"/>
    <w:rsid w:val="002F75B0"/>
    <w:rsid w:val="00361404"/>
    <w:rsid w:val="00375336"/>
    <w:rsid w:val="00392E04"/>
    <w:rsid w:val="003B2DA0"/>
    <w:rsid w:val="003B4230"/>
    <w:rsid w:val="00413717"/>
    <w:rsid w:val="00414F5A"/>
    <w:rsid w:val="00433508"/>
    <w:rsid w:val="0047120B"/>
    <w:rsid w:val="0047222E"/>
    <w:rsid w:val="004752D4"/>
    <w:rsid w:val="004E3FDF"/>
    <w:rsid w:val="00503DAD"/>
    <w:rsid w:val="00553F75"/>
    <w:rsid w:val="00556A52"/>
    <w:rsid w:val="00563C17"/>
    <w:rsid w:val="005D50D6"/>
    <w:rsid w:val="005D542F"/>
    <w:rsid w:val="005F7264"/>
    <w:rsid w:val="006205B1"/>
    <w:rsid w:val="00630FF7"/>
    <w:rsid w:val="00634736"/>
    <w:rsid w:val="0068104E"/>
    <w:rsid w:val="006A047A"/>
    <w:rsid w:val="007246DF"/>
    <w:rsid w:val="007C0846"/>
    <w:rsid w:val="00815639"/>
    <w:rsid w:val="00901958"/>
    <w:rsid w:val="00906DEE"/>
    <w:rsid w:val="00915049"/>
    <w:rsid w:val="00923F3B"/>
    <w:rsid w:val="0092672C"/>
    <w:rsid w:val="00926931"/>
    <w:rsid w:val="009275EF"/>
    <w:rsid w:val="009C7CED"/>
    <w:rsid w:val="00A06ECF"/>
    <w:rsid w:val="00A26701"/>
    <w:rsid w:val="00A467AE"/>
    <w:rsid w:val="00A5472D"/>
    <w:rsid w:val="00A768D4"/>
    <w:rsid w:val="00AD3739"/>
    <w:rsid w:val="00AD4761"/>
    <w:rsid w:val="00B04A21"/>
    <w:rsid w:val="00B84E07"/>
    <w:rsid w:val="00B915F8"/>
    <w:rsid w:val="00B93DC3"/>
    <w:rsid w:val="00BB0051"/>
    <w:rsid w:val="00BC1D97"/>
    <w:rsid w:val="00BE08A8"/>
    <w:rsid w:val="00BE4937"/>
    <w:rsid w:val="00BF210C"/>
    <w:rsid w:val="00C20073"/>
    <w:rsid w:val="00C277A7"/>
    <w:rsid w:val="00C94E42"/>
    <w:rsid w:val="00CA1365"/>
    <w:rsid w:val="00CC57AA"/>
    <w:rsid w:val="00CF6696"/>
    <w:rsid w:val="00D73482"/>
    <w:rsid w:val="00D83F1F"/>
    <w:rsid w:val="00DD20DB"/>
    <w:rsid w:val="00DD56B3"/>
    <w:rsid w:val="00DE5916"/>
    <w:rsid w:val="00E15D22"/>
    <w:rsid w:val="00E2101F"/>
    <w:rsid w:val="00E3324F"/>
    <w:rsid w:val="00E67CBE"/>
    <w:rsid w:val="00E90E3A"/>
    <w:rsid w:val="00EA1E13"/>
    <w:rsid w:val="00EB7696"/>
    <w:rsid w:val="00EC3437"/>
    <w:rsid w:val="00EF777B"/>
    <w:rsid w:val="00F0252C"/>
    <w:rsid w:val="00F05B1F"/>
    <w:rsid w:val="00F24485"/>
    <w:rsid w:val="00F5396E"/>
    <w:rsid w:val="00F83938"/>
    <w:rsid w:val="00FA1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46"/>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0846"/>
    <w:pPr>
      <w:tabs>
        <w:tab w:val="center" w:pos="4320"/>
        <w:tab w:val="right" w:pos="8640"/>
      </w:tabs>
    </w:pPr>
  </w:style>
  <w:style w:type="character" w:customStyle="1" w:styleId="HeaderChar">
    <w:name w:val="Header Char"/>
    <w:basedOn w:val="DefaultParagraphFont"/>
    <w:link w:val="Header"/>
    <w:uiPriority w:val="99"/>
    <w:rsid w:val="007C0846"/>
    <w:rPr>
      <w:rFonts w:ascii="Times New Roman" w:eastAsia="Times New Roman" w:hAnsi="Times New Roman" w:cs="Times New Roman"/>
      <w:color w:val="0000FF"/>
      <w:sz w:val="24"/>
      <w:szCs w:val="20"/>
    </w:rPr>
  </w:style>
  <w:style w:type="paragraph" w:styleId="BlockText">
    <w:name w:val="Block Text"/>
    <w:basedOn w:val="Normal"/>
    <w:rsid w:val="007C0846"/>
    <w:pPr>
      <w:ind w:left="1440" w:right="720"/>
    </w:pPr>
    <w:rPr>
      <w:sz w:val="26"/>
    </w:rPr>
  </w:style>
  <w:style w:type="paragraph" w:styleId="BodyTextIndent">
    <w:name w:val="Body Text Indent"/>
    <w:basedOn w:val="Normal"/>
    <w:link w:val="BodyTextIndentChar"/>
    <w:rsid w:val="007C0846"/>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7C0846"/>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7C0846"/>
    <w:pPr>
      <w:ind w:right="720" w:firstLine="180"/>
    </w:pPr>
    <w:rPr>
      <w:sz w:val="26"/>
    </w:rPr>
  </w:style>
  <w:style w:type="character" w:customStyle="1" w:styleId="BodyTextIndent2Char">
    <w:name w:val="Body Text Indent 2 Char"/>
    <w:basedOn w:val="DefaultParagraphFont"/>
    <w:link w:val="BodyTextIndent2"/>
    <w:rsid w:val="007C0846"/>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7C0846"/>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7C0846"/>
    <w:rPr>
      <w:rFonts w:ascii="Times New Roman" w:eastAsia="Times New Roman" w:hAnsi="Times New Roman" w:cs="Times New Roman"/>
      <w:color w:val="0000FF"/>
      <w:spacing w:val="-3"/>
      <w:kern w:val="1"/>
      <w:sz w:val="26"/>
      <w:szCs w:val="20"/>
    </w:rPr>
  </w:style>
  <w:style w:type="paragraph" w:customStyle="1" w:styleId="p5">
    <w:name w:val="p5"/>
    <w:basedOn w:val="Normal"/>
    <w:rsid w:val="007C0846"/>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uiPriority w:val="99"/>
    <w:semiHidden/>
    <w:unhideWhenUsed/>
    <w:rsid w:val="00C94E42"/>
    <w:pPr>
      <w:spacing w:after="120"/>
    </w:pPr>
  </w:style>
  <w:style w:type="character" w:customStyle="1" w:styleId="BodyTextChar">
    <w:name w:val="Body Text Char"/>
    <w:basedOn w:val="DefaultParagraphFont"/>
    <w:link w:val="BodyText"/>
    <w:uiPriority w:val="99"/>
    <w:semiHidden/>
    <w:rsid w:val="00C94E42"/>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361404"/>
    <w:pPr>
      <w:tabs>
        <w:tab w:val="center" w:pos="4680"/>
        <w:tab w:val="right" w:pos="9360"/>
      </w:tabs>
    </w:pPr>
  </w:style>
  <w:style w:type="character" w:customStyle="1" w:styleId="FooterChar">
    <w:name w:val="Footer Char"/>
    <w:basedOn w:val="DefaultParagraphFont"/>
    <w:link w:val="Footer"/>
    <w:uiPriority w:val="99"/>
    <w:rsid w:val="00361404"/>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EF777B"/>
    <w:rPr>
      <w:rFonts w:ascii="Tahoma" w:hAnsi="Tahoma" w:cs="Tahoma"/>
      <w:sz w:val="16"/>
      <w:szCs w:val="16"/>
    </w:rPr>
  </w:style>
  <w:style w:type="character" w:customStyle="1" w:styleId="BalloonTextChar">
    <w:name w:val="Balloon Text Char"/>
    <w:basedOn w:val="DefaultParagraphFont"/>
    <w:link w:val="BalloonText"/>
    <w:uiPriority w:val="99"/>
    <w:semiHidden/>
    <w:rsid w:val="00EF777B"/>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3E9D-9E42-4766-A2B6-AD24C817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6</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25</cp:revision>
  <cp:lastPrinted>2011-02-25T12:33:00Z</cp:lastPrinted>
  <dcterms:created xsi:type="dcterms:W3CDTF">2010-11-16T16:26:00Z</dcterms:created>
  <dcterms:modified xsi:type="dcterms:W3CDTF">2011-02-25T12:33:00Z</dcterms:modified>
</cp:coreProperties>
</file>