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923858" w:rsidP="00ED3EC8">
      <w:pPr>
        <w:rPr>
          <w:sz w:val="24"/>
          <w:szCs w:val="24"/>
        </w:rPr>
      </w:pPr>
      <w:r>
        <w:rPr>
          <w:sz w:val="24"/>
          <w:szCs w:val="24"/>
        </w:rPr>
        <w:t>OCTAVIA CRAWLEY</w:t>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923858">
        <w:rPr>
          <w:sz w:val="24"/>
          <w:szCs w:val="24"/>
        </w:rPr>
        <w:t>F</w:t>
      </w:r>
      <w:r>
        <w:rPr>
          <w:sz w:val="24"/>
          <w:szCs w:val="24"/>
        </w:rPr>
        <w:t>-2010-2</w:t>
      </w:r>
      <w:r w:rsidR="001A2897">
        <w:rPr>
          <w:sz w:val="24"/>
          <w:szCs w:val="24"/>
        </w:rPr>
        <w:t>19</w:t>
      </w:r>
      <w:r w:rsidR="00923858">
        <w:rPr>
          <w:sz w:val="24"/>
          <w:szCs w:val="24"/>
        </w:rPr>
        <w:t>3861</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900735">
        <w:rPr>
          <w:b/>
          <w:sz w:val="24"/>
          <w:szCs w:val="24"/>
        </w:rPr>
        <w:t>7</w:t>
      </w:r>
      <w:r w:rsidR="00F561B9">
        <w:rPr>
          <w:b/>
          <w:sz w:val="24"/>
          <w:szCs w:val="24"/>
        </w:rPr>
        <w:t>, 2011</w:t>
      </w:r>
      <w:r>
        <w:rPr>
          <w:b/>
          <w:sz w:val="24"/>
          <w:szCs w:val="24"/>
        </w:rPr>
        <w:t xml:space="preserve">, at </w:t>
      </w:r>
      <w:r w:rsidR="008E19D7">
        <w:rPr>
          <w:b/>
          <w:sz w:val="24"/>
          <w:szCs w:val="24"/>
        </w:rPr>
        <w:t xml:space="preserve">1:00 </w:t>
      </w:r>
      <w:r w:rsidR="00923858">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735019" w:rsidRDefault="00735019" w:rsidP="00ED3EC8">
      <w:pPr>
        <w:sectPr w:rsidR="00735019" w:rsidSect="00ED3EC8">
          <w:footerReference w:type="even" r:id="rId7"/>
          <w:footerReference w:type="default" r:id="rId8"/>
          <w:pgSz w:w="12240" w:h="15840"/>
          <w:pgMar w:top="1296" w:right="1296" w:bottom="1296" w:left="1296" w:header="720" w:footer="720" w:gutter="0"/>
          <w:cols w:space="720"/>
          <w:titlePg/>
          <w:docGrid w:linePitch="360"/>
        </w:sectPr>
      </w:pPr>
    </w:p>
    <w:p w:rsidR="00735019" w:rsidRDefault="00735019" w:rsidP="00735019">
      <w:r>
        <w:rPr>
          <w:rFonts w:ascii="Microsoft Sans Serif"/>
          <w:b/>
          <w:sz w:val="24"/>
          <w:u w:val="single"/>
        </w:rPr>
        <w:lastRenderedPageBreak/>
        <w:t>F-2010-2193861 - OCTAVIA CRAWLEY v. PECO ENERGY COMPANY</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OCTAVIA CRAWLEY</w:t>
      </w:r>
      <w:r>
        <w:rPr>
          <w:rFonts w:ascii="Microsoft Sans Serif"/>
          <w:sz w:val="24"/>
        </w:rPr>
        <w:cr/>
        <w:t>606 NORTH PALLAS STREET</w:t>
      </w:r>
      <w:r>
        <w:rPr>
          <w:rFonts w:ascii="Microsoft Sans Serif"/>
          <w:sz w:val="24"/>
        </w:rPr>
        <w:cr/>
        <w:t>PHILADELPHIA, PA 19104</w:t>
      </w:r>
      <w:r>
        <w:rPr>
          <w:rFonts w:ascii="Microsoft Sans Serif"/>
          <w:sz w:val="24"/>
        </w:rPr>
        <w:cr/>
        <w:t>215-386-1325</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1CD" w:rsidRDefault="009C51CD">
      <w:r>
        <w:separator/>
      </w:r>
    </w:p>
  </w:endnote>
  <w:endnote w:type="continuationSeparator" w:id="0">
    <w:p w:rsidR="009C51CD" w:rsidRDefault="009C5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0B27D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0B27D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735019">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1CD" w:rsidRDefault="009C51CD">
      <w:r>
        <w:separator/>
      </w:r>
    </w:p>
  </w:footnote>
  <w:footnote w:type="continuationSeparator" w:id="0">
    <w:p w:rsidR="009C51CD" w:rsidRDefault="009C51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27D7"/>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4365"/>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35019"/>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3858"/>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C51CD"/>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4597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2011-03-09T14:18:00Z</cp:lastPrinted>
  <dcterms:created xsi:type="dcterms:W3CDTF">2011-03-09T20:22:00Z</dcterms:created>
  <dcterms:modified xsi:type="dcterms:W3CDTF">2011-03-09T20:22:00Z</dcterms:modified>
</cp:coreProperties>
</file>