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264B6">
        <w:rPr>
          <w:b/>
          <w:sz w:val="24"/>
        </w:rPr>
        <w:t>A-2010-2199551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264B6">
        <w:rPr>
          <w:sz w:val="24"/>
        </w:rPr>
        <w:t>Discount Energy Group,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</w:t>
      </w:r>
      <w:r w:rsidR="000264B6">
        <w:rPr>
          <w:sz w:val="24"/>
        </w:rPr>
        <w:t>supplier services to residential, small commercial, large commercial, industrial and governmental customers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264B6">
        <w:rPr>
          <w:b/>
          <w:sz w:val="24"/>
        </w:rPr>
        <w:t>18</w:t>
      </w:r>
      <w:r w:rsidR="000264B6" w:rsidRPr="000264B6">
        <w:rPr>
          <w:b/>
          <w:sz w:val="24"/>
          <w:vertAlign w:val="superscript"/>
        </w:rPr>
        <w:t>th</w:t>
      </w:r>
      <w:r w:rsidR="000264B6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264B6">
        <w:rPr>
          <w:b/>
          <w:sz w:val="24"/>
        </w:rPr>
        <w:t>March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264B6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264B6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2011-03-18T16:02:00Z</cp:lastPrinted>
  <dcterms:created xsi:type="dcterms:W3CDTF">2011-03-18T16:02:00Z</dcterms:created>
  <dcterms:modified xsi:type="dcterms:W3CDTF">2011-03-18T16:02:00Z</dcterms:modified>
</cp:coreProperties>
</file>