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788"/>
        <w:gridCol w:w="4788"/>
      </w:tblGrid>
      <w:tr w:rsidR="00C60A09" w:rsidRPr="005A0A6B" w:rsidTr="00002CE4">
        <w:tc>
          <w:tcPr>
            <w:tcW w:w="5000" w:type="pct"/>
            <w:gridSpan w:val="2"/>
          </w:tcPr>
          <w:p w:rsidR="00C60A09" w:rsidRPr="005A0A6B" w:rsidRDefault="00C60A09" w:rsidP="000F22DA">
            <w:pPr>
              <w:jc w:val="center"/>
              <w:rPr>
                <w:rFonts w:ascii="Times New (W1)" w:hAnsi="Times New (W1)"/>
                <w:b/>
                <w:sz w:val="26"/>
              </w:rPr>
            </w:pPr>
            <w:r w:rsidRPr="005A0A6B">
              <w:rPr>
                <w:rFonts w:ascii="Times New (W1)" w:hAnsi="Times New (W1)"/>
                <w:b/>
                <w:sz w:val="26"/>
              </w:rPr>
              <w:t>PENNSYLVANIA</w:t>
            </w:r>
          </w:p>
          <w:p w:rsidR="00256132" w:rsidRDefault="00C60A09">
            <w:pPr>
              <w:widowControl/>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C60A09" w:rsidRDefault="00C60A09" w:rsidP="000F22DA">
            <w:pPr>
              <w:rPr>
                <w:rFonts w:ascii="Times New (W1)" w:hAnsi="Times New (W1)"/>
                <w:sz w:val="26"/>
              </w:rPr>
            </w:pPr>
          </w:p>
          <w:p w:rsidR="00C60A09" w:rsidRPr="005A0A6B" w:rsidRDefault="00C60A09" w:rsidP="000F22DA">
            <w:pPr>
              <w:rPr>
                <w:rFonts w:ascii="Times New (W1)" w:hAnsi="Times New (W1)"/>
                <w:sz w:val="26"/>
              </w:rPr>
            </w:pPr>
          </w:p>
        </w:tc>
      </w:tr>
      <w:tr w:rsidR="00C60A09" w:rsidRPr="005A0A6B" w:rsidTr="00002CE4">
        <w:tc>
          <w:tcPr>
            <w:tcW w:w="2500" w:type="pct"/>
          </w:tcPr>
          <w:p w:rsidR="00C60A09" w:rsidRPr="005A0A6B" w:rsidRDefault="00C60A09" w:rsidP="000F22DA">
            <w:pPr>
              <w:rPr>
                <w:rFonts w:ascii="Times New (W1)" w:hAnsi="Times New (W1)"/>
                <w:sz w:val="26"/>
              </w:rPr>
            </w:pPr>
          </w:p>
        </w:tc>
        <w:tc>
          <w:tcPr>
            <w:tcW w:w="2500" w:type="pct"/>
          </w:tcPr>
          <w:p w:rsidR="00C60A09" w:rsidRPr="005A0A6B" w:rsidRDefault="00F248A4" w:rsidP="000F22DA">
            <w:pPr>
              <w:jc w:val="right"/>
              <w:rPr>
                <w:rFonts w:ascii="Times New (W1)" w:hAnsi="Times New (W1)"/>
                <w:sz w:val="26"/>
              </w:rPr>
            </w:pPr>
            <w:r>
              <w:rPr>
                <w:rFonts w:ascii="Times New (W1)" w:hAnsi="Times New (W1)"/>
                <w:sz w:val="26"/>
              </w:rPr>
              <w:t>Public Meeting held</w:t>
            </w:r>
            <w:r w:rsidR="00253765">
              <w:rPr>
                <w:rFonts w:ascii="Times New (W1)" w:hAnsi="Times New (W1)"/>
                <w:sz w:val="26"/>
              </w:rPr>
              <w:t xml:space="preserve"> April 14</w:t>
            </w:r>
            <w:r w:rsidR="006C0E59">
              <w:rPr>
                <w:rFonts w:ascii="Times New (W1)" w:hAnsi="Times New (W1)"/>
                <w:sz w:val="26"/>
              </w:rPr>
              <w:t>, 201</w:t>
            </w:r>
            <w:r w:rsidR="00233B55">
              <w:rPr>
                <w:rFonts w:ascii="Times New (W1)" w:hAnsi="Times New (W1)"/>
                <w:sz w:val="26"/>
              </w:rPr>
              <w:t>1</w:t>
            </w:r>
          </w:p>
          <w:p w:rsidR="00C60A09" w:rsidRPr="005A0A6B" w:rsidRDefault="00C60A09" w:rsidP="000F22DA">
            <w:pPr>
              <w:jc w:val="right"/>
              <w:rPr>
                <w:rFonts w:ascii="Times New (W1)" w:hAnsi="Times New (W1)"/>
                <w:sz w:val="26"/>
              </w:rPr>
            </w:pPr>
          </w:p>
        </w:tc>
      </w:tr>
      <w:tr w:rsidR="00C60A09" w:rsidRPr="005A0A6B" w:rsidTr="00002CE4">
        <w:tc>
          <w:tcPr>
            <w:tcW w:w="2500" w:type="pct"/>
          </w:tcPr>
          <w:p w:rsidR="00C60A09" w:rsidRPr="005A0A6B" w:rsidRDefault="00C60A09" w:rsidP="000F22DA">
            <w:pPr>
              <w:rPr>
                <w:rFonts w:ascii="Times New (W1)" w:hAnsi="Times New (W1)"/>
                <w:sz w:val="26"/>
              </w:rPr>
            </w:pPr>
            <w:r w:rsidRPr="005A0A6B">
              <w:rPr>
                <w:rFonts w:ascii="Times New (W1)" w:hAnsi="Times New (W1)"/>
                <w:sz w:val="26"/>
              </w:rPr>
              <w:t>Commissioners Present:</w:t>
            </w:r>
          </w:p>
          <w:p w:rsidR="00C60A09" w:rsidRPr="005A0A6B" w:rsidRDefault="00C60A09" w:rsidP="000F22DA">
            <w:pPr>
              <w:rPr>
                <w:rFonts w:ascii="Times New (W1)" w:hAnsi="Times New (W1)"/>
                <w:sz w:val="26"/>
              </w:rPr>
            </w:pPr>
          </w:p>
          <w:p w:rsidR="00C60A09" w:rsidRPr="005A0A6B" w:rsidRDefault="0000205C" w:rsidP="000F22DA">
            <w:pPr>
              <w:ind w:firstLine="540"/>
              <w:rPr>
                <w:rFonts w:ascii="Times New (W1)" w:hAnsi="Times New (W1)"/>
                <w:sz w:val="26"/>
              </w:rPr>
            </w:pPr>
            <w:r>
              <w:rPr>
                <w:rFonts w:ascii="Times New (W1)" w:hAnsi="Times New (W1)"/>
                <w:sz w:val="26"/>
              </w:rPr>
              <w:t>Robert F. Powelson</w:t>
            </w:r>
            <w:r w:rsidR="00C60A09" w:rsidRPr="005A0A6B">
              <w:rPr>
                <w:rFonts w:ascii="Times New (W1)" w:hAnsi="Times New (W1)"/>
                <w:sz w:val="26"/>
              </w:rPr>
              <w:t>, Chairman</w:t>
            </w:r>
          </w:p>
          <w:p w:rsidR="00C60A09" w:rsidRPr="005A0A6B" w:rsidRDefault="0000205C" w:rsidP="000F22DA">
            <w:pPr>
              <w:ind w:firstLine="540"/>
              <w:rPr>
                <w:rFonts w:ascii="Times New (W1)" w:hAnsi="Times New (W1)"/>
                <w:sz w:val="26"/>
              </w:rPr>
            </w:pPr>
            <w:r>
              <w:rPr>
                <w:rFonts w:ascii="Times New (W1)" w:hAnsi="Times New (W1)"/>
                <w:sz w:val="26"/>
              </w:rPr>
              <w:t>John F. Coleman, Jr.</w:t>
            </w:r>
            <w:r w:rsidR="00C60A09" w:rsidRPr="005A0A6B">
              <w:rPr>
                <w:rFonts w:ascii="Times New (W1)" w:hAnsi="Times New (W1)"/>
                <w:sz w:val="26"/>
              </w:rPr>
              <w:t>, Vice Chairman</w:t>
            </w:r>
          </w:p>
          <w:p w:rsidR="00C60A09" w:rsidRPr="005A0A6B" w:rsidRDefault="0000205C" w:rsidP="000F22DA">
            <w:pPr>
              <w:ind w:firstLine="540"/>
              <w:rPr>
                <w:rFonts w:ascii="Times New (W1)" w:hAnsi="Times New (W1)"/>
                <w:sz w:val="26"/>
              </w:rPr>
            </w:pPr>
            <w:r>
              <w:rPr>
                <w:rFonts w:ascii="Times New (W1)" w:hAnsi="Times New (W1)"/>
                <w:sz w:val="26"/>
              </w:rPr>
              <w:t>Tyrone J. Christy</w:t>
            </w:r>
          </w:p>
          <w:p w:rsidR="00C60A09" w:rsidRDefault="00C60A09" w:rsidP="000F22DA">
            <w:pPr>
              <w:ind w:firstLine="540"/>
              <w:rPr>
                <w:rFonts w:ascii="Times New (W1)" w:hAnsi="Times New (W1)"/>
                <w:sz w:val="26"/>
              </w:rPr>
            </w:pPr>
            <w:r w:rsidRPr="005A0A6B">
              <w:rPr>
                <w:rFonts w:ascii="Times New (W1)" w:hAnsi="Times New (W1)"/>
                <w:sz w:val="26"/>
              </w:rPr>
              <w:t>Wayne E. Gardner</w:t>
            </w:r>
          </w:p>
          <w:p w:rsidR="00817F37" w:rsidRPr="005A0A6B" w:rsidRDefault="0000205C" w:rsidP="00817F37">
            <w:pPr>
              <w:ind w:firstLine="540"/>
              <w:rPr>
                <w:rFonts w:ascii="Times New (W1)" w:hAnsi="Times New (W1)"/>
                <w:sz w:val="26"/>
              </w:rPr>
            </w:pPr>
            <w:r>
              <w:rPr>
                <w:rFonts w:ascii="Times New (W1)" w:hAnsi="Times New (W1)"/>
                <w:sz w:val="26"/>
              </w:rPr>
              <w:t>James H. Cawley</w:t>
            </w:r>
          </w:p>
          <w:p w:rsidR="00C60A09" w:rsidRDefault="00C60A09" w:rsidP="000F22DA">
            <w:pPr>
              <w:rPr>
                <w:rFonts w:ascii="Times New (W1)" w:hAnsi="Times New (W1)"/>
                <w:sz w:val="26"/>
              </w:rPr>
            </w:pPr>
          </w:p>
          <w:p w:rsidR="00C60A09" w:rsidRPr="005A0A6B" w:rsidRDefault="00C60A09" w:rsidP="000F22DA">
            <w:pPr>
              <w:rPr>
                <w:rFonts w:ascii="Times New (W1)" w:hAnsi="Times New (W1)"/>
                <w:sz w:val="26"/>
              </w:rPr>
            </w:pPr>
          </w:p>
        </w:tc>
        <w:tc>
          <w:tcPr>
            <w:tcW w:w="2500" w:type="pct"/>
          </w:tcPr>
          <w:p w:rsidR="00C60A09" w:rsidRPr="005A0A6B" w:rsidRDefault="00C60A09" w:rsidP="000F22DA">
            <w:pPr>
              <w:rPr>
                <w:rFonts w:ascii="Times New (W1)" w:hAnsi="Times New (W1)"/>
                <w:sz w:val="26"/>
              </w:rPr>
            </w:pPr>
          </w:p>
        </w:tc>
      </w:tr>
      <w:tr w:rsidR="00C60A09" w:rsidRPr="005A0A6B" w:rsidTr="00002CE4">
        <w:tc>
          <w:tcPr>
            <w:tcW w:w="2500" w:type="pct"/>
          </w:tcPr>
          <w:p w:rsidR="00C60A09" w:rsidRDefault="003A3090" w:rsidP="000F22DA">
            <w:pPr>
              <w:rPr>
                <w:rFonts w:ascii="Times New (W1)" w:hAnsi="Times New (W1)"/>
                <w:sz w:val="26"/>
              </w:rPr>
            </w:pPr>
            <w:r>
              <w:rPr>
                <w:rFonts w:ascii="Times New (W1)" w:hAnsi="Times New (W1)"/>
                <w:sz w:val="26"/>
              </w:rPr>
              <w:t>Pennsylvania Public Utility Commission</w:t>
            </w:r>
            <w:r w:rsidR="00202C8B">
              <w:rPr>
                <w:rFonts w:ascii="Times New (W1)" w:hAnsi="Times New (W1)"/>
                <w:sz w:val="26"/>
              </w:rPr>
              <w:t xml:space="preserve">, Bureau of Transportation and Safety </w:t>
            </w:r>
            <w:r w:rsidR="004A0732">
              <w:rPr>
                <w:rFonts w:ascii="Times New (W1)" w:hAnsi="Times New (W1)"/>
                <w:sz w:val="26"/>
              </w:rPr>
              <w:t xml:space="preserve"> </w:t>
            </w:r>
          </w:p>
          <w:p w:rsidR="001B76FF" w:rsidRDefault="001B76FF" w:rsidP="000F22DA">
            <w:pPr>
              <w:rPr>
                <w:rFonts w:ascii="Times New (W1)" w:hAnsi="Times New (W1)"/>
                <w:sz w:val="26"/>
              </w:rPr>
            </w:pPr>
          </w:p>
          <w:p w:rsidR="001B76FF" w:rsidRDefault="003A3090" w:rsidP="00202C8B">
            <w:pPr>
              <w:tabs>
                <w:tab w:val="left" w:pos="1440"/>
              </w:tabs>
              <w:rPr>
                <w:rFonts w:ascii="Times New (W1)" w:hAnsi="Times New (W1)"/>
                <w:sz w:val="26"/>
              </w:rPr>
            </w:pPr>
            <w:r>
              <w:rPr>
                <w:rFonts w:ascii="Times New (W1)" w:hAnsi="Times New (W1)"/>
                <w:sz w:val="26"/>
              </w:rPr>
              <w:t xml:space="preserve">          </w:t>
            </w:r>
            <w:r w:rsidR="00202C8B">
              <w:rPr>
                <w:rFonts w:ascii="Times New (W1)" w:hAnsi="Times New (W1)"/>
                <w:sz w:val="26"/>
              </w:rPr>
              <w:t xml:space="preserve">            </w:t>
            </w:r>
            <w:r>
              <w:rPr>
                <w:rFonts w:ascii="Times New (W1)" w:hAnsi="Times New (W1)"/>
                <w:sz w:val="26"/>
              </w:rPr>
              <w:t>v.</w:t>
            </w:r>
          </w:p>
          <w:p w:rsidR="003A3090" w:rsidRDefault="003A3090" w:rsidP="000F22DA">
            <w:pPr>
              <w:rPr>
                <w:rFonts w:ascii="Times New (W1)" w:hAnsi="Times New (W1)"/>
                <w:sz w:val="26"/>
              </w:rPr>
            </w:pPr>
          </w:p>
          <w:p w:rsidR="00281547" w:rsidRDefault="00202C8B" w:rsidP="000F22DA">
            <w:pPr>
              <w:rPr>
                <w:rFonts w:ascii="Times New (W1)" w:hAnsi="Times New (W1)"/>
                <w:sz w:val="26"/>
              </w:rPr>
            </w:pPr>
            <w:r>
              <w:rPr>
                <w:rFonts w:ascii="Times New (W1)" w:hAnsi="Times New (W1)"/>
                <w:sz w:val="26"/>
              </w:rPr>
              <w:t xml:space="preserve">Yellow Cab Company of Pittsburgh </w:t>
            </w:r>
          </w:p>
          <w:p w:rsidR="00C60A09" w:rsidRPr="005A0A6B" w:rsidRDefault="00C60A09" w:rsidP="000F22DA">
            <w:pPr>
              <w:rPr>
                <w:rFonts w:ascii="Times New (W1)" w:hAnsi="Times New (W1)"/>
                <w:sz w:val="26"/>
              </w:rPr>
            </w:pPr>
          </w:p>
        </w:tc>
        <w:tc>
          <w:tcPr>
            <w:tcW w:w="2500" w:type="pct"/>
          </w:tcPr>
          <w:p w:rsidR="008A3A4A" w:rsidRDefault="004A0732" w:rsidP="008A3A4A">
            <w:pPr>
              <w:jc w:val="right"/>
              <w:rPr>
                <w:rFonts w:ascii="Times New (W1)" w:hAnsi="Times New (W1)"/>
                <w:sz w:val="26"/>
              </w:rPr>
            </w:pPr>
            <w:r>
              <w:rPr>
                <w:rFonts w:ascii="Times New (W1)" w:hAnsi="Times New (W1)"/>
                <w:sz w:val="26"/>
              </w:rPr>
              <w:t>A-00</w:t>
            </w:r>
            <w:r w:rsidR="00202C8B">
              <w:rPr>
                <w:rFonts w:ascii="Times New (W1)" w:hAnsi="Times New (W1)"/>
                <w:sz w:val="26"/>
              </w:rPr>
              <w:t>049926</w:t>
            </w:r>
          </w:p>
          <w:p w:rsidR="003A3090" w:rsidRPr="005A0A6B" w:rsidRDefault="003A3090" w:rsidP="00CC6B01">
            <w:pPr>
              <w:jc w:val="right"/>
              <w:rPr>
                <w:rFonts w:ascii="Times New (W1)" w:hAnsi="Times New (W1)"/>
                <w:sz w:val="26"/>
              </w:rPr>
            </w:pPr>
            <w:r>
              <w:rPr>
                <w:rFonts w:ascii="Times New (W1)" w:hAnsi="Times New (W1)"/>
                <w:sz w:val="26"/>
              </w:rPr>
              <w:t>C-2010-21</w:t>
            </w:r>
            <w:r w:rsidR="00CC6B01">
              <w:rPr>
                <w:rFonts w:ascii="Times New (W1)" w:hAnsi="Times New (W1)"/>
                <w:sz w:val="26"/>
              </w:rPr>
              <w:t>77857</w:t>
            </w:r>
          </w:p>
        </w:tc>
      </w:tr>
    </w:tbl>
    <w:p w:rsidR="00AA548E" w:rsidRPr="00863342" w:rsidRDefault="00AA548E" w:rsidP="00AA548E">
      <w:pPr>
        <w:rPr>
          <w:sz w:val="26"/>
        </w:rPr>
      </w:pPr>
    </w:p>
    <w:p w:rsidR="00AA548E" w:rsidRDefault="00AA548E" w:rsidP="00AA548E">
      <w:pPr>
        <w:jc w:val="center"/>
        <w:rPr>
          <w:b/>
          <w:sz w:val="26"/>
        </w:rPr>
      </w:pPr>
      <w:r>
        <w:rPr>
          <w:b/>
          <w:sz w:val="26"/>
        </w:rPr>
        <w:t>OPINION AND ORDER</w:t>
      </w:r>
    </w:p>
    <w:p w:rsidR="00AA548E" w:rsidRDefault="00AA548E" w:rsidP="00AA548E">
      <w:pPr>
        <w:rPr>
          <w:b/>
          <w:sz w:val="26"/>
        </w:rPr>
      </w:pPr>
    </w:p>
    <w:p w:rsidR="00AA548E" w:rsidRDefault="00AA548E" w:rsidP="00AA548E">
      <w:pPr>
        <w:spacing w:line="360" w:lineRule="auto"/>
        <w:rPr>
          <w:b/>
          <w:sz w:val="26"/>
        </w:rPr>
      </w:pPr>
      <w:r>
        <w:rPr>
          <w:b/>
          <w:sz w:val="26"/>
        </w:rPr>
        <w:t>BY THE COMMISSION:</w:t>
      </w:r>
    </w:p>
    <w:p w:rsidR="00DD4B89" w:rsidRDefault="00DD4B89">
      <w:pPr>
        <w:widowControl/>
        <w:tabs>
          <w:tab w:val="left" w:pos="-720"/>
        </w:tabs>
        <w:suppressAutoHyphens/>
        <w:spacing w:line="360" w:lineRule="auto"/>
        <w:rPr>
          <w:b/>
          <w:sz w:val="26"/>
        </w:rPr>
      </w:pPr>
    </w:p>
    <w:p w:rsidR="000F1318" w:rsidRDefault="000F1318" w:rsidP="005D3C5F">
      <w:pPr>
        <w:widowControl/>
        <w:tabs>
          <w:tab w:val="left" w:pos="-720"/>
        </w:tabs>
        <w:suppressAutoHyphens/>
        <w:spacing w:line="360" w:lineRule="auto"/>
        <w:ind w:firstLine="1440"/>
        <w:rPr>
          <w:sz w:val="26"/>
        </w:rPr>
      </w:pPr>
      <w:r w:rsidRPr="00027664">
        <w:rPr>
          <w:sz w:val="26"/>
        </w:rPr>
        <w:t>Before the Commission for co</w:t>
      </w:r>
      <w:r w:rsidR="00E84962">
        <w:rPr>
          <w:sz w:val="26"/>
        </w:rPr>
        <w:t>nsideration and disposition is</w:t>
      </w:r>
      <w:r w:rsidR="00893951">
        <w:rPr>
          <w:sz w:val="26"/>
        </w:rPr>
        <w:t xml:space="preserve"> the</w:t>
      </w:r>
      <w:r w:rsidRPr="00027664">
        <w:rPr>
          <w:sz w:val="26"/>
        </w:rPr>
        <w:t xml:space="preserve"> </w:t>
      </w:r>
      <w:r w:rsidR="001F5F4E">
        <w:rPr>
          <w:rFonts w:ascii="Times New (W1)" w:hAnsi="Times New (W1)"/>
          <w:sz w:val="26"/>
          <w:szCs w:val="22"/>
        </w:rPr>
        <w:t xml:space="preserve">Petition to Rescind Order and for Leave to File Answer to Complaint, </w:t>
      </w:r>
      <w:r w:rsidR="001F5F4E">
        <w:rPr>
          <w:rFonts w:ascii="Times New (W1)" w:hAnsi="Times New (W1)"/>
          <w:i/>
          <w:sz w:val="26"/>
          <w:szCs w:val="22"/>
        </w:rPr>
        <w:t>Nunc Pro Tunc</w:t>
      </w:r>
      <w:r w:rsidR="001F5F4E" w:rsidRPr="00027664">
        <w:rPr>
          <w:sz w:val="26"/>
        </w:rPr>
        <w:t xml:space="preserve"> </w:t>
      </w:r>
      <w:r w:rsidR="00E84962">
        <w:rPr>
          <w:sz w:val="26"/>
        </w:rPr>
        <w:t>(Petition</w:t>
      </w:r>
      <w:r w:rsidR="00F00B3B">
        <w:rPr>
          <w:sz w:val="26"/>
        </w:rPr>
        <w:t>)</w:t>
      </w:r>
      <w:r w:rsidRPr="00027664">
        <w:rPr>
          <w:sz w:val="26"/>
        </w:rPr>
        <w:t xml:space="preserve"> filed by</w:t>
      </w:r>
      <w:r w:rsidR="00AB7560">
        <w:rPr>
          <w:sz w:val="26"/>
        </w:rPr>
        <w:t xml:space="preserve"> </w:t>
      </w:r>
      <w:r w:rsidR="000B13D0">
        <w:rPr>
          <w:sz w:val="26"/>
        </w:rPr>
        <w:t>Yellow Cab Company of Pittsburgh</w:t>
      </w:r>
      <w:r w:rsidR="00AB7560">
        <w:rPr>
          <w:sz w:val="26"/>
        </w:rPr>
        <w:t xml:space="preserve"> </w:t>
      </w:r>
      <w:r w:rsidR="004D78EC">
        <w:rPr>
          <w:sz w:val="26"/>
        </w:rPr>
        <w:t>(</w:t>
      </w:r>
      <w:r w:rsidR="000B13D0">
        <w:rPr>
          <w:sz w:val="26"/>
        </w:rPr>
        <w:t>Yellow Cab</w:t>
      </w:r>
      <w:r w:rsidR="004D78EC">
        <w:rPr>
          <w:sz w:val="26"/>
        </w:rPr>
        <w:t>)</w:t>
      </w:r>
      <w:r w:rsidRPr="00027664">
        <w:rPr>
          <w:sz w:val="26"/>
          <w:szCs w:val="26"/>
        </w:rPr>
        <w:t>,</w:t>
      </w:r>
      <w:r w:rsidRPr="00027664">
        <w:rPr>
          <w:sz w:val="26"/>
        </w:rPr>
        <w:t xml:space="preserve"> on</w:t>
      </w:r>
      <w:r w:rsidR="00AB7560">
        <w:rPr>
          <w:sz w:val="26"/>
        </w:rPr>
        <w:t xml:space="preserve"> </w:t>
      </w:r>
      <w:r w:rsidR="000B13D0">
        <w:rPr>
          <w:sz w:val="26"/>
        </w:rPr>
        <w:t>January 7</w:t>
      </w:r>
      <w:r w:rsidR="005C602E">
        <w:rPr>
          <w:sz w:val="26"/>
        </w:rPr>
        <w:t>,</w:t>
      </w:r>
      <w:r w:rsidR="00B2432B">
        <w:rPr>
          <w:sz w:val="26"/>
        </w:rPr>
        <w:t xml:space="preserve"> 2011, </w:t>
      </w:r>
      <w:r w:rsidR="006412C2">
        <w:rPr>
          <w:sz w:val="26"/>
        </w:rPr>
        <w:t>regarding</w:t>
      </w:r>
      <w:r w:rsidR="000505E5">
        <w:rPr>
          <w:sz w:val="26"/>
        </w:rPr>
        <w:t xml:space="preserve"> the </w:t>
      </w:r>
      <w:r w:rsidR="00BF1F89">
        <w:rPr>
          <w:sz w:val="26"/>
        </w:rPr>
        <w:t>Secretarial Letter</w:t>
      </w:r>
      <w:r w:rsidR="00AB7560">
        <w:rPr>
          <w:sz w:val="26"/>
        </w:rPr>
        <w:t xml:space="preserve"> </w:t>
      </w:r>
      <w:r w:rsidR="00BF1F89">
        <w:rPr>
          <w:sz w:val="26"/>
        </w:rPr>
        <w:t>issued on</w:t>
      </w:r>
      <w:r w:rsidR="00AB7560">
        <w:rPr>
          <w:sz w:val="26"/>
        </w:rPr>
        <w:t xml:space="preserve"> </w:t>
      </w:r>
      <w:r w:rsidR="005D3C5F">
        <w:rPr>
          <w:sz w:val="26"/>
        </w:rPr>
        <w:t>December 30</w:t>
      </w:r>
      <w:r w:rsidR="00BD4BB2">
        <w:rPr>
          <w:sz w:val="26"/>
        </w:rPr>
        <w:t>, 201</w:t>
      </w:r>
      <w:r w:rsidR="005D3C5F">
        <w:rPr>
          <w:sz w:val="26"/>
        </w:rPr>
        <w:t>0</w:t>
      </w:r>
      <w:r w:rsidR="00E76CDB">
        <w:rPr>
          <w:sz w:val="26"/>
        </w:rPr>
        <w:t xml:space="preserve"> (</w:t>
      </w:r>
      <w:r w:rsidR="005D3C5F">
        <w:rPr>
          <w:i/>
          <w:sz w:val="26"/>
        </w:rPr>
        <w:t>December</w:t>
      </w:r>
      <w:r w:rsidR="00BD4BB2" w:rsidRPr="00BD4BB2">
        <w:rPr>
          <w:i/>
          <w:sz w:val="26"/>
        </w:rPr>
        <w:t xml:space="preserve"> </w:t>
      </w:r>
      <w:r w:rsidR="005D3C5F">
        <w:rPr>
          <w:i/>
          <w:sz w:val="26"/>
        </w:rPr>
        <w:t>30</w:t>
      </w:r>
      <w:r w:rsidR="00E76CDB" w:rsidRPr="00E76CDB">
        <w:rPr>
          <w:i/>
          <w:sz w:val="26"/>
        </w:rPr>
        <w:t xml:space="preserve"> </w:t>
      </w:r>
      <w:r w:rsidR="005D3C5F">
        <w:rPr>
          <w:i/>
          <w:sz w:val="26"/>
        </w:rPr>
        <w:t>Secretarial Letter</w:t>
      </w:r>
      <w:r w:rsidR="00E76CDB">
        <w:rPr>
          <w:sz w:val="26"/>
        </w:rPr>
        <w:t>)</w:t>
      </w:r>
      <w:r w:rsidR="00833C2A">
        <w:rPr>
          <w:sz w:val="26"/>
        </w:rPr>
        <w:t>.</w:t>
      </w:r>
      <w:r w:rsidR="0086570F">
        <w:rPr>
          <w:sz w:val="26"/>
        </w:rPr>
        <w:t xml:space="preserve">  No response to the Petition has been filed.</w:t>
      </w:r>
    </w:p>
    <w:p w:rsidR="00317A96" w:rsidRPr="000536E2" w:rsidRDefault="00D1624E" w:rsidP="00945106">
      <w:pPr>
        <w:keepNext/>
        <w:pageBreakBefore/>
        <w:tabs>
          <w:tab w:val="center" w:pos="4680"/>
        </w:tabs>
        <w:suppressAutoHyphens/>
        <w:spacing w:line="360" w:lineRule="auto"/>
        <w:jc w:val="center"/>
        <w:rPr>
          <w:sz w:val="26"/>
        </w:rPr>
      </w:pPr>
      <w:r w:rsidRPr="000536E2">
        <w:rPr>
          <w:b/>
          <w:sz w:val="26"/>
        </w:rPr>
        <w:lastRenderedPageBreak/>
        <w:t>History of Proceeding</w:t>
      </w:r>
    </w:p>
    <w:p w:rsidR="00D1624E" w:rsidRDefault="00D1624E" w:rsidP="00945106">
      <w:pPr>
        <w:rPr>
          <w:sz w:val="26"/>
        </w:rPr>
      </w:pPr>
    </w:p>
    <w:p w:rsidR="002B0C63" w:rsidRDefault="00130272" w:rsidP="006876B4">
      <w:pPr>
        <w:spacing w:line="360" w:lineRule="auto"/>
        <w:ind w:firstLine="1440"/>
        <w:rPr>
          <w:sz w:val="26"/>
          <w:szCs w:val="26"/>
        </w:rPr>
      </w:pPr>
      <w:r>
        <w:rPr>
          <w:sz w:val="26"/>
          <w:szCs w:val="26"/>
        </w:rPr>
        <w:t>On October</w:t>
      </w:r>
      <w:r w:rsidR="006876B4" w:rsidRPr="00DC35DE">
        <w:rPr>
          <w:sz w:val="26"/>
          <w:szCs w:val="26"/>
        </w:rPr>
        <w:t xml:space="preserve"> </w:t>
      </w:r>
      <w:r w:rsidR="0037533D">
        <w:rPr>
          <w:sz w:val="26"/>
          <w:szCs w:val="26"/>
        </w:rPr>
        <w:t>1</w:t>
      </w:r>
      <w:r w:rsidR="0039596C">
        <w:rPr>
          <w:sz w:val="26"/>
          <w:szCs w:val="26"/>
        </w:rPr>
        <w:t>4</w:t>
      </w:r>
      <w:r>
        <w:rPr>
          <w:sz w:val="26"/>
          <w:szCs w:val="26"/>
        </w:rPr>
        <w:t>, 2010</w:t>
      </w:r>
      <w:r w:rsidR="006412C2">
        <w:rPr>
          <w:sz w:val="26"/>
          <w:szCs w:val="26"/>
        </w:rPr>
        <w:t>,</w:t>
      </w:r>
      <w:r>
        <w:rPr>
          <w:sz w:val="26"/>
          <w:szCs w:val="26"/>
        </w:rPr>
        <w:t xml:space="preserve"> the Commission’s Bureau of Transportation and Safety (BTS) instituted a Complaint against </w:t>
      </w:r>
      <w:r w:rsidR="0037533D">
        <w:rPr>
          <w:sz w:val="26"/>
          <w:szCs w:val="26"/>
        </w:rPr>
        <w:t>Yellow Cab</w:t>
      </w:r>
      <w:r>
        <w:rPr>
          <w:sz w:val="26"/>
          <w:szCs w:val="26"/>
        </w:rPr>
        <w:t xml:space="preserve"> for </w:t>
      </w:r>
      <w:r w:rsidR="00385DFD">
        <w:rPr>
          <w:sz w:val="26"/>
          <w:szCs w:val="26"/>
        </w:rPr>
        <w:t xml:space="preserve">the following </w:t>
      </w:r>
      <w:r w:rsidR="006412C2">
        <w:rPr>
          <w:sz w:val="26"/>
          <w:szCs w:val="26"/>
        </w:rPr>
        <w:t xml:space="preserve">alleged </w:t>
      </w:r>
      <w:r w:rsidR="00385DFD">
        <w:rPr>
          <w:sz w:val="26"/>
          <w:szCs w:val="26"/>
        </w:rPr>
        <w:t xml:space="preserve">violations:  failure to transport passengers to their destination by the shortest practical route, in violation of 52 Pa. Code </w:t>
      </w:r>
      <w:r>
        <w:rPr>
          <w:sz w:val="26"/>
          <w:szCs w:val="26"/>
        </w:rPr>
        <w:t>§ 29.3</w:t>
      </w:r>
      <w:r w:rsidR="00385DFD">
        <w:rPr>
          <w:sz w:val="26"/>
          <w:szCs w:val="26"/>
        </w:rPr>
        <w:t>13</w:t>
      </w:r>
      <w:r>
        <w:rPr>
          <w:sz w:val="26"/>
          <w:szCs w:val="26"/>
        </w:rPr>
        <w:t>(</w:t>
      </w:r>
      <w:r w:rsidR="00385DFD">
        <w:rPr>
          <w:sz w:val="26"/>
          <w:szCs w:val="26"/>
        </w:rPr>
        <w:t>b</w:t>
      </w:r>
      <w:r>
        <w:rPr>
          <w:sz w:val="26"/>
          <w:szCs w:val="26"/>
        </w:rPr>
        <w:t>)</w:t>
      </w:r>
      <w:r w:rsidR="00385DFD">
        <w:rPr>
          <w:sz w:val="26"/>
          <w:szCs w:val="26"/>
        </w:rPr>
        <w:t xml:space="preserve">; </w:t>
      </w:r>
      <w:r w:rsidR="00B374F0">
        <w:rPr>
          <w:sz w:val="26"/>
          <w:szCs w:val="26"/>
        </w:rPr>
        <w:t>failure to have a complete driver log sheet or trip sheet in its vehicle, in violation of 52 Pa. Code § 29.335(a)(2); and failure to maintain direct control and supervision of it</w:t>
      </w:r>
      <w:r w:rsidR="006412C2">
        <w:rPr>
          <w:sz w:val="26"/>
          <w:szCs w:val="26"/>
        </w:rPr>
        <w:t>s</w:t>
      </w:r>
      <w:r w:rsidR="00B374F0">
        <w:rPr>
          <w:sz w:val="26"/>
          <w:szCs w:val="26"/>
        </w:rPr>
        <w:t xml:space="preserve"> operations and service</w:t>
      </w:r>
      <w:r w:rsidR="004417A7">
        <w:rPr>
          <w:sz w:val="26"/>
          <w:szCs w:val="26"/>
        </w:rPr>
        <w:t xml:space="preserve">, in violation of </w:t>
      </w:r>
    </w:p>
    <w:p w:rsidR="00385DFD" w:rsidRDefault="004417A7" w:rsidP="002B0C63">
      <w:pPr>
        <w:spacing w:line="360" w:lineRule="auto"/>
        <w:rPr>
          <w:sz w:val="26"/>
          <w:szCs w:val="26"/>
        </w:rPr>
      </w:pPr>
      <w:r>
        <w:rPr>
          <w:sz w:val="26"/>
          <w:szCs w:val="26"/>
        </w:rPr>
        <w:t>52 Pa. Code § 29.101(a)(5).</w:t>
      </w:r>
      <w:r w:rsidR="006412C2">
        <w:rPr>
          <w:sz w:val="26"/>
          <w:szCs w:val="26"/>
        </w:rPr>
        <w:t xml:space="preserve">  The Complaint sought a civil penalty of $650 for the alleged violations.</w:t>
      </w:r>
      <w:r w:rsidR="00221BD6">
        <w:rPr>
          <w:sz w:val="26"/>
          <w:szCs w:val="26"/>
        </w:rPr>
        <w:t xml:space="preserve">  The Notice that was attached to the Complaint stated that if an Answer to the Complaint was not filed within 20 days, then the Bureau of Transportation and Safety would request that the Commission issue a Secretarial Letter imposing a penalty.</w:t>
      </w:r>
      <w:r w:rsidR="007D0C03">
        <w:rPr>
          <w:sz w:val="26"/>
          <w:szCs w:val="26"/>
        </w:rPr>
        <w:t xml:space="preserve">  The Commission did not receive an Answer from Yellow Cab.  </w:t>
      </w:r>
      <w:r w:rsidR="00221BD6">
        <w:rPr>
          <w:sz w:val="26"/>
          <w:szCs w:val="26"/>
        </w:rPr>
        <w:t xml:space="preserve">   </w:t>
      </w:r>
      <w:r w:rsidR="006412C2">
        <w:rPr>
          <w:sz w:val="26"/>
          <w:szCs w:val="26"/>
        </w:rPr>
        <w:t xml:space="preserve">  </w:t>
      </w:r>
      <w:r>
        <w:rPr>
          <w:sz w:val="26"/>
          <w:szCs w:val="26"/>
        </w:rPr>
        <w:t xml:space="preserve">  </w:t>
      </w:r>
      <w:r w:rsidR="00385DFD">
        <w:rPr>
          <w:sz w:val="26"/>
          <w:szCs w:val="26"/>
        </w:rPr>
        <w:t xml:space="preserve"> </w:t>
      </w:r>
    </w:p>
    <w:p w:rsidR="00221BD6" w:rsidRDefault="00221BD6" w:rsidP="006876B4">
      <w:pPr>
        <w:spacing w:line="360" w:lineRule="auto"/>
        <w:ind w:firstLine="1440"/>
        <w:rPr>
          <w:sz w:val="26"/>
          <w:szCs w:val="26"/>
        </w:rPr>
      </w:pPr>
    </w:p>
    <w:p w:rsidR="00DB599D" w:rsidRDefault="007D0C03" w:rsidP="00DB599D">
      <w:pPr>
        <w:spacing w:line="360" w:lineRule="auto"/>
        <w:ind w:firstLine="1440"/>
        <w:rPr>
          <w:sz w:val="26"/>
          <w:szCs w:val="26"/>
        </w:rPr>
      </w:pPr>
      <w:r>
        <w:rPr>
          <w:sz w:val="26"/>
          <w:szCs w:val="26"/>
        </w:rPr>
        <w:t xml:space="preserve">As a result, the Commission issued the </w:t>
      </w:r>
      <w:r w:rsidRPr="006D5005">
        <w:rPr>
          <w:i/>
          <w:sz w:val="26"/>
          <w:szCs w:val="26"/>
        </w:rPr>
        <w:t>December 30 Secretarial Letter</w:t>
      </w:r>
      <w:r w:rsidR="00DB599D">
        <w:rPr>
          <w:sz w:val="26"/>
          <w:szCs w:val="26"/>
        </w:rPr>
        <w:t>,</w:t>
      </w:r>
      <w:r>
        <w:rPr>
          <w:i/>
          <w:sz w:val="26"/>
          <w:szCs w:val="26"/>
        </w:rPr>
        <w:t xml:space="preserve"> </w:t>
      </w:r>
      <w:r>
        <w:rPr>
          <w:sz w:val="26"/>
          <w:szCs w:val="26"/>
        </w:rPr>
        <w:t>which sustained the Complaint and imposed a civil penalty of $650 on Yellow Cab</w:t>
      </w:r>
      <w:r w:rsidR="00DB599D">
        <w:rPr>
          <w:sz w:val="26"/>
          <w:szCs w:val="26"/>
        </w:rPr>
        <w:t xml:space="preserve">.  The Secretarial Letter noted that the Commission made an attempt to serve Yellow Cab with the Complaint by Certified Mail on October 14, 2010.  The Complaint and Notice were returned as undeliverable on October 25, 2010.  According to the Secretarial Letter, the Complaint and Notice were then sent out by first class mail to 1101 Beaver Avenue, Pittsburgh, Pennsylvania.   </w:t>
      </w:r>
    </w:p>
    <w:p w:rsidR="00DB599D" w:rsidRDefault="00DB599D" w:rsidP="00DB599D">
      <w:pPr>
        <w:spacing w:line="360" w:lineRule="auto"/>
        <w:ind w:firstLine="1440"/>
        <w:rPr>
          <w:sz w:val="26"/>
          <w:szCs w:val="26"/>
        </w:rPr>
      </w:pPr>
      <w:r>
        <w:rPr>
          <w:sz w:val="26"/>
          <w:szCs w:val="26"/>
        </w:rPr>
        <w:t xml:space="preserve">   </w:t>
      </w:r>
    </w:p>
    <w:p w:rsidR="007D0C03" w:rsidRDefault="007D0C03" w:rsidP="007D0C03">
      <w:pPr>
        <w:spacing w:line="360" w:lineRule="auto"/>
        <w:ind w:firstLine="1440"/>
        <w:rPr>
          <w:sz w:val="26"/>
          <w:szCs w:val="26"/>
        </w:rPr>
      </w:pPr>
      <w:r>
        <w:rPr>
          <w:sz w:val="26"/>
          <w:szCs w:val="26"/>
        </w:rPr>
        <w:t xml:space="preserve">The instant Petition was filed on January 7, 2011, as above noted.  </w:t>
      </w:r>
      <w:r w:rsidRPr="00DC35DE">
        <w:rPr>
          <w:sz w:val="26"/>
          <w:szCs w:val="26"/>
        </w:rPr>
        <w:t xml:space="preserve"> </w:t>
      </w:r>
    </w:p>
    <w:p w:rsidR="0091504C" w:rsidRDefault="0091504C">
      <w:pPr>
        <w:widowControl/>
        <w:rPr>
          <w:b/>
          <w:sz w:val="26"/>
        </w:rPr>
      </w:pPr>
    </w:p>
    <w:p w:rsidR="0004263E" w:rsidRDefault="0004263E" w:rsidP="00196241">
      <w:pPr>
        <w:widowControl/>
        <w:jc w:val="center"/>
        <w:rPr>
          <w:b/>
          <w:sz w:val="26"/>
        </w:rPr>
      </w:pPr>
    </w:p>
    <w:p w:rsidR="0004263E" w:rsidRDefault="0004263E" w:rsidP="00196241">
      <w:pPr>
        <w:widowControl/>
        <w:jc w:val="center"/>
        <w:rPr>
          <w:b/>
          <w:sz w:val="26"/>
        </w:rPr>
      </w:pPr>
    </w:p>
    <w:p w:rsidR="0004263E" w:rsidRDefault="0004263E" w:rsidP="00196241">
      <w:pPr>
        <w:widowControl/>
        <w:jc w:val="center"/>
        <w:rPr>
          <w:b/>
          <w:sz w:val="26"/>
        </w:rPr>
      </w:pPr>
    </w:p>
    <w:p w:rsidR="0004263E" w:rsidRDefault="0004263E" w:rsidP="00196241">
      <w:pPr>
        <w:widowControl/>
        <w:jc w:val="center"/>
        <w:rPr>
          <w:b/>
          <w:sz w:val="26"/>
        </w:rPr>
      </w:pPr>
    </w:p>
    <w:p w:rsidR="0004263E" w:rsidRDefault="0004263E" w:rsidP="00196241">
      <w:pPr>
        <w:widowControl/>
        <w:jc w:val="center"/>
        <w:rPr>
          <w:b/>
          <w:sz w:val="26"/>
        </w:rPr>
      </w:pPr>
    </w:p>
    <w:p w:rsidR="0004263E" w:rsidRDefault="0004263E" w:rsidP="00196241">
      <w:pPr>
        <w:widowControl/>
        <w:jc w:val="center"/>
        <w:rPr>
          <w:b/>
          <w:sz w:val="26"/>
        </w:rPr>
      </w:pPr>
    </w:p>
    <w:p w:rsidR="0004263E" w:rsidRDefault="0004263E" w:rsidP="00196241">
      <w:pPr>
        <w:widowControl/>
        <w:jc w:val="center"/>
        <w:rPr>
          <w:b/>
          <w:sz w:val="26"/>
        </w:rPr>
      </w:pPr>
    </w:p>
    <w:p w:rsidR="0004263E" w:rsidRDefault="0004263E" w:rsidP="00196241">
      <w:pPr>
        <w:widowControl/>
        <w:jc w:val="center"/>
        <w:rPr>
          <w:b/>
          <w:sz w:val="26"/>
        </w:rPr>
      </w:pPr>
    </w:p>
    <w:p w:rsidR="00B64A17" w:rsidRDefault="00196241" w:rsidP="00196241">
      <w:pPr>
        <w:widowControl/>
        <w:jc w:val="center"/>
        <w:rPr>
          <w:b/>
          <w:sz w:val="26"/>
        </w:rPr>
      </w:pPr>
      <w:r>
        <w:rPr>
          <w:b/>
          <w:sz w:val="26"/>
        </w:rPr>
        <w:lastRenderedPageBreak/>
        <w:t>D</w:t>
      </w:r>
      <w:r w:rsidR="00B64A17" w:rsidRPr="00B64A17">
        <w:rPr>
          <w:b/>
          <w:sz w:val="26"/>
        </w:rPr>
        <w:t>iscussion</w:t>
      </w:r>
    </w:p>
    <w:p w:rsidR="001D3B0B" w:rsidRPr="00B64A17" w:rsidRDefault="001D3B0B" w:rsidP="00196241">
      <w:pPr>
        <w:widowControl/>
        <w:jc w:val="center"/>
        <w:rPr>
          <w:sz w:val="26"/>
        </w:rPr>
      </w:pPr>
    </w:p>
    <w:p w:rsidR="00B64A17" w:rsidRPr="00B40AB4" w:rsidRDefault="00B40AB4" w:rsidP="005A6102">
      <w:pPr>
        <w:spacing w:line="360" w:lineRule="auto"/>
        <w:rPr>
          <w:b/>
          <w:sz w:val="26"/>
          <w:szCs w:val="26"/>
        </w:rPr>
      </w:pPr>
      <w:r w:rsidRPr="00B40AB4">
        <w:rPr>
          <w:b/>
          <w:sz w:val="26"/>
          <w:szCs w:val="26"/>
        </w:rPr>
        <w:t>Petition</w:t>
      </w:r>
    </w:p>
    <w:p w:rsidR="00B40AB4" w:rsidRDefault="00B40AB4" w:rsidP="005A6102">
      <w:pPr>
        <w:spacing w:line="360" w:lineRule="auto"/>
        <w:rPr>
          <w:sz w:val="26"/>
          <w:szCs w:val="26"/>
        </w:rPr>
      </w:pPr>
    </w:p>
    <w:p w:rsidR="006D138E" w:rsidRDefault="006D138E" w:rsidP="006D138E">
      <w:pPr>
        <w:spacing w:line="360" w:lineRule="auto"/>
        <w:ind w:firstLine="1440"/>
        <w:rPr>
          <w:sz w:val="26"/>
        </w:rPr>
      </w:pPr>
      <w:r>
        <w:rPr>
          <w:sz w:val="26"/>
        </w:rPr>
        <w:t xml:space="preserve">We begin by considering the nature of the Petition, because the analysis to be applied depends on the type of filing before us.  </w:t>
      </w:r>
      <w:r w:rsidR="001C36C0">
        <w:rPr>
          <w:sz w:val="26"/>
        </w:rPr>
        <w:t xml:space="preserve">Although styled as a Petition to Rescind Order, the Petition </w:t>
      </w:r>
      <w:r w:rsidR="00925396">
        <w:rPr>
          <w:sz w:val="26"/>
        </w:rPr>
        <w:t xml:space="preserve">asks that we set aside </w:t>
      </w:r>
      <w:r w:rsidR="001C36C0">
        <w:rPr>
          <w:sz w:val="26"/>
        </w:rPr>
        <w:t>a Secretarial Letter issued when the Petitioner failed to file its Answer to a Complaint.  We find that such a document constitutes an appeal from staff action</w:t>
      </w:r>
      <w:r w:rsidR="00925396">
        <w:rPr>
          <w:sz w:val="26"/>
        </w:rPr>
        <w:t xml:space="preserve"> pursuant to our Regulation at 52 Pa. Code § 5.44, rather than a petition for relief pursuant to 52 Pa. Code § 5.572</w:t>
      </w:r>
      <w:r w:rsidR="001C36C0">
        <w:rPr>
          <w:sz w:val="26"/>
        </w:rPr>
        <w:t>.</w:t>
      </w:r>
    </w:p>
    <w:p w:rsidR="006D138E" w:rsidRDefault="006D138E" w:rsidP="00FC1369">
      <w:pPr>
        <w:spacing w:line="360" w:lineRule="auto"/>
        <w:rPr>
          <w:sz w:val="26"/>
          <w:szCs w:val="26"/>
        </w:rPr>
      </w:pPr>
    </w:p>
    <w:p w:rsidR="00B40AB4" w:rsidRPr="00B40AB4" w:rsidRDefault="00B40AB4" w:rsidP="00B40AB4">
      <w:pPr>
        <w:suppressAutoHyphens/>
        <w:spacing w:line="360" w:lineRule="auto"/>
        <w:rPr>
          <w:b/>
          <w:sz w:val="26"/>
          <w:szCs w:val="26"/>
        </w:rPr>
      </w:pPr>
      <w:r w:rsidRPr="00B40AB4">
        <w:rPr>
          <w:b/>
          <w:sz w:val="26"/>
          <w:szCs w:val="26"/>
        </w:rPr>
        <w:t>Appeal from Staff Action</w:t>
      </w:r>
    </w:p>
    <w:p w:rsidR="00B40AB4" w:rsidRDefault="00B40AB4" w:rsidP="00956E1A">
      <w:pPr>
        <w:suppressAutoHyphens/>
        <w:spacing w:line="360" w:lineRule="auto"/>
        <w:ind w:firstLine="1440"/>
        <w:rPr>
          <w:sz w:val="26"/>
          <w:szCs w:val="26"/>
        </w:rPr>
      </w:pPr>
    </w:p>
    <w:p w:rsidR="00956E1A" w:rsidRPr="00956E1A" w:rsidRDefault="004F50AF" w:rsidP="00956E1A">
      <w:pPr>
        <w:suppressAutoHyphens/>
        <w:spacing w:line="360" w:lineRule="auto"/>
        <w:ind w:firstLine="1440"/>
        <w:rPr>
          <w:b/>
          <w:sz w:val="26"/>
          <w:szCs w:val="26"/>
        </w:rPr>
      </w:pPr>
      <w:r>
        <w:rPr>
          <w:sz w:val="26"/>
          <w:szCs w:val="26"/>
        </w:rPr>
        <w:t>In considering the appeal from staff action, w</w:t>
      </w:r>
      <w:r w:rsidR="00956E1A" w:rsidRPr="00956E1A">
        <w:rPr>
          <w:sz w:val="26"/>
          <w:szCs w:val="26"/>
        </w:rPr>
        <w:t xml:space="preserve">e are reminded that we are not required to consider expressly or at great length each and every contention raised by a party to our proceedings.  </w:t>
      </w:r>
      <w:r w:rsidR="00956E1A" w:rsidRPr="00956E1A">
        <w:rPr>
          <w:i/>
          <w:sz w:val="26"/>
          <w:szCs w:val="26"/>
        </w:rPr>
        <w:t>University of Pennsylvania, et al. v. Pa. PUC</w:t>
      </w:r>
      <w:r w:rsidR="00956E1A" w:rsidRPr="00956E1A">
        <w:rPr>
          <w:sz w:val="26"/>
          <w:szCs w:val="26"/>
        </w:rPr>
        <w:t xml:space="preserve">, 485 A.2d 1217, 1222 (Pa. Cmwlth. 1984).  Any argument that is not specifically addressed herein shall be deemed to have been duly considered and denied without further discussion.  </w:t>
      </w:r>
    </w:p>
    <w:p w:rsidR="00956E1A" w:rsidRPr="00956E1A" w:rsidRDefault="00956E1A" w:rsidP="00956E1A">
      <w:pPr>
        <w:suppressAutoHyphens/>
        <w:spacing w:line="360" w:lineRule="auto"/>
        <w:ind w:firstLine="1440"/>
        <w:rPr>
          <w:sz w:val="26"/>
          <w:szCs w:val="26"/>
        </w:rPr>
      </w:pPr>
    </w:p>
    <w:p w:rsidR="00956E1A" w:rsidRPr="00956E1A" w:rsidRDefault="00956E1A" w:rsidP="00956E1A">
      <w:pPr>
        <w:suppressAutoHyphens/>
        <w:spacing w:line="360" w:lineRule="auto"/>
        <w:ind w:firstLine="1440"/>
        <w:rPr>
          <w:sz w:val="26"/>
          <w:szCs w:val="26"/>
        </w:rPr>
      </w:pPr>
      <w:r w:rsidRPr="00956E1A">
        <w:rPr>
          <w:sz w:val="26"/>
          <w:szCs w:val="26"/>
        </w:rPr>
        <w:t>Section 5.44(a) of the Commission’s Rules of Administrative Practice and Procedure, 52 Pa. Code § 5.44(a), provides that:</w:t>
      </w:r>
    </w:p>
    <w:p w:rsidR="00956E1A" w:rsidRPr="00956E1A" w:rsidRDefault="00956E1A" w:rsidP="00956E1A">
      <w:pPr>
        <w:suppressAutoHyphens/>
        <w:ind w:left="1440" w:right="1440"/>
        <w:rPr>
          <w:sz w:val="26"/>
          <w:szCs w:val="26"/>
        </w:rPr>
      </w:pPr>
    </w:p>
    <w:p w:rsidR="00956E1A" w:rsidRPr="00956E1A" w:rsidRDefault="00956E1A" w:rsidP="00956E1A">
      <w:pPr>
        <w:suppressAutoHyphens/>
        <w:ind w:left="1440" w:right="1440"/>
        <w:rPr>
          <w:sz w:val="26"/>
          <w:szCs w:val="26"/>
        </w:rPr>
      </w:pPr>
      <w:r w:rsidRPr="00956E1A">
        <w:rPr>
          <w:sz w:val="26"/>
          <w:szCs w:val="26"/>
        </w:rPr>
        <w:t>Unless otherwise provided in this part, actions taken by a subordinate officer, other than a hearing officer, under authority delegated by the Commission may be appealed to the Commission by filing a petition within 20 days after service of notice of the action, unless a different time period is specified in this chapter or in the act.</w:t>
      </w:r>
    </w:p>
    <w:p w:rsidR="00956E1A" w:rsidRPr="00956E1A" w:rsidRDefault="00956E1A" w:rsidP="00956E1A">
      <w:pPr>
        <w:suppressAutoHyphens/>
        <w:spacing w:line="360" w:lineRule="auto"/>
        <w:ind w:left="1440" w:right="1440"/>
        <w:rPr>
          <w:sz w:val="26"/>
          <w:szCs w:val="26"/>
        </w:rPr>
      </w:pPr>
    </w:p>
    <w:p w:rsidR="00AD4AF4" w:rsidRDefault="00956E1A" w:rsidP="00AD4AF4">
      <w:pPr>
        <w:pStyle w:val="BodyText3"/>
        <w:tabs>
          <w:tab w:val="left" w:pos="1440"/>
        </w:tabs>
        <w:spacing w:line="360" w:lineRule="auto"/>
        <w:ind w:firstLine="1440"/>
        <w:rPr>
          <w:sz w:val="26"/>
          <w:szCs w:val="26"/>
        </w:rPr>
      </w:pPr>
      <w:r w:rsidRPr="00956E1A">
        <w:rPr>
          <w:sz w:val="26"/>
          <w:szCs w:val="26"/>
        </w:rPr>
        <w:t>Courts have held that a</w:t>
      </w:r>
      <w:r w:rsidR="00AD4AF4">
        <w:rPr>
          <w:sz w:val="26"/>
          <w:szCs w:val="26"/>
        </w:rPr>
        <w:t xml:space="preserve"> </w:t>
      </w:r>
    </w:p>
    <w:p w:rsidR="00956E1A" w:rsidRPr="00956E1A" w:rsidRDefault="00956E1A" w:rsidP="00AD4AF4">
      <w:pPr>
        <w:pStyle w:val="BodyText3"/>
        <w:tabs>
          <w:tab w:val="left" w:pos="1440"/>
          <w:tab w:val="left" w:pos="7920"/>
        </w:tabs>
        <w:ind w:left="1440" w:right="1440"/>
        <w:rPr>
          <w:sz w:val="26"/>
          <w:szCs w:val="26"/>
        </w:rPr>
      </w:pPr>
      <w:r w:rsidRPr="00956E1A">
        <w:rPr>
          <w:sz w:val="26"/>
          <w:szCs w:val="26"/>
        </w:rPr>
        <w:t xml:space="preserve">. . . litigant’s burden of proof before administrative tribunals as well as before most civil proceedings is satisfied by </w:t>
      </w:r>
      <w:r w:rsidRPr="00956E1A">
        <w:rPr>
          <w:sz w:val="26"/>
          <w:szCs w:val="26"/>
        </w:rPr>
        <w:lastRenderedPageBreak/>
        <w:t xml:space="preserve">establishing a preponderance of evidence which is substantial and legally credible.  </w:t>
      </w:r>
    </w:p>
    <w:p w:rsidR="00956E1A" w:rsidRPr="00956E1A" w:rsidRDefault="00956E1A" w:rsidP="00956E1A">
      <w:pPr>
        <w:pStyle w:val="BodyText3"/>
        <w:tabs>
          <w:tab w:val="left" w:pos="1440"/>
        </w:tabs>
        <w:ind w:left="1440" w:right="1440"/>
        <w:rPr>
          <w:sz w:val="26"/>
          <w:szCs w:val="26"/>
        </w:rPr>
      </w:pPr>
    </w:p>
    <w:p w:rsidR="00956E1A" w:rsidRPr="00956E1A" w:rsidRDefault="00956E1A" w:rsidP="00956E1A">
      <w:pPr>
        <w:pStyle w:val="BodyText3"/>
        <w:tabs>
          <w:tab w:val="left" w:pos="1440"/>
        </w:tabs>
        <w:spacing w:after="0" w:line="360" w:lineRule="auto"/>
        <w:rPr>
          <w:sz w:val="26"/>
          <w:szCs w:val="26"/>
        </w:rPr>
      </w:pPr>
      <w:r w:rsidRPr="00956E1A">
        <w:rPr>
          <w:i/>
          <w:sz w:val="26"/>
          <w:szCs w:val="26"/>
        </w:rPr>
        <w:t>Samuel J. Lansberry, Inc. v. Pennsylvania PUC</w:t>
      </w:r>
      <w:r w:rsidRPr="00956E1A">
        <w:rPr>
          <w:sz w:val="26"/>
          <w:szCs w:val="26"/>
        </w:rPr>
        <w:t>, 578 A.2d 600, 602 (Pa. Cmwlth. 1990).  Additionally, Section 332(a) of the Code, 66 Pa. C.S. § 332(a), provides that the party seeking a rule or order from the Commission has the burden of proof in that proceeding.</w:t>
      </w:r>
    </w:p>
    <w:p w:rsidR="0004263E" w:rsidRDefault="00956E1A" w:rsidP="001D3B0B">
      <w:pPr>
        <w:pStyle w:val="BodyText3"/>
        <w:tabs>
          <w:tab w:val="left" w:pos="1440"/>
        </w:tabs>
        <w:spacing w:line="360" w:lineRule="auto"/>
        <w:rPr>
          <w:sz w:val="26"/>
        </w:rPr>
      </w:pPr>
      <w:r w:rsidRPr="00956E1A">
        <w:rPr>
          <w:sz w:val="26"/>
          <w:szCs w:val="26"/>
        </w:rPr>
        <w:t xml:space="preserve"> </w:t>
      </w:r>
      <w:r w:rsidR="00D253A8">
        <w:rPr>
          <w:sz w:val="26"/>
        </w:rPr>
        <w:tab/>
      </w:r>
    </w:p>
    <w:p w:rsidR="00E706DF" w:rsidRDefault="0004263E" w:rsidP="001D3B0B">
      <w:pPr>
        <w:pStyle w:val="BodyText3"/>
        <w:tabs>
          <w:tab w:val="left" w:pos="1440"/>
        </w:tabs>
        <w:spacing w:line="360" w:lineRule="auto"/>
        <w:rPr>
          <w:sz w:val="26"/>
        </w:rPr>
      </w:pPr>
      <w:r>
        <w:rPr>
          <w:sz w:val="26"/>
        </w:rPr>
        <w:tab/>
      </w:r>
      <w:r w:rsidR="00E706DF">
        <w:rPr>
          <w:sz w:val="26"/>
        </w:rPr>
        <w:t xml:space="preserve">In its Petition, </w:t>
      </w:r>
      <w:r w:rsidR="00A3167F">
        <w:rPr>
          <w:sz w:val="26"/>
        </w:rPr>
        <w:t xml:space="preserve">Yellow Cab states that it first learned of the Complaint filed against it when it received the </w:t>
      </w:r>
      <w:r w:rsidR="00A3167F" w:rsidRPr="00A3167F">
        <w:rPr>
          <w:i/>
          <w:sz w:val="26"/>
        </w:rPr>
        <w:t>December 30 Secretarial Letter</w:t>
      </w:r>
      <w:r w:rsidR="00A3167F">
        <w:rPr>
          <w:sz w:val="26"/>
        </w:rPr>
        <w:t xml:space="preserve">.  </w:t>
      </w:r>
      <w:r w:rsidR="007E34C6">
        <w:rPr>
          <w:sz w:val="26"/>
          <w:szCs w:val="26"/>
        </w:rPr>
        <w:t>Petition at ¶ 8.</w:t>
      </w:r>
      <w:r w:rsidR="00A3167F">
        <w:rPr>
          <w:sz w:val="26"/>
        </w:rPr>
        <w:t xml:space="preserve"> </w:t>
      </w:r>
      <w:r w:rsidR="007E34C6">
        <w:rPr>
          <w:sz w:val="26"/>
        </w:rPr>
        <w:t xml:space="preserve"> It </w:t>
      </w:r>
      <w:r w:rsidR="00A3167F">
        <w:rPr>
          <w:sz w:val="26"/>
        </w:rPr>
        <w:t xml:space="preserve">avers that the Complaint </w:t>
      </w:r>
      <w:r w:rsidR="00DD683D">
        <w:rPr>
          <w:sz w:val="26"/>
        </w:rPr>
        <w:t>was</w:t>
      </w:r>
      <w:r w:rsidR="00A3167F">
        <w:rPr>
          <w:sz w:val="26"/>
        </w:rPr>
        <w:t xml:space="preserve"> improperly served by regular mail and that it has no record of receiving such mailing.  </w:t>
      </w:r>
      <w:r w:rsidR="00544DAD">
        <w:rPr>
          <w:i/>
          <w:sz w:val="26"/>
        </w:rPr>
        <w:t>Id.</w:t>
      </w:r>
      <w:r w:rsidR="007E34C6">
        <w:rPr>
          <w:sz w:val="26"/>
          <w:szCs w:val="26"/>
        </w:rPr>
        <w:t xml:space="preserve"> at ¶ 9.  </w:t>
      </w:r>
      <w:r w:rsidR="00A3167F">
        <w:rPr>
          <w:sz w:val="26"/>
        </w:rPr>
        <w:t xml:space="preserve">Yellow Cab </w:t>
      </w:r>
      <w:r w:rsidR="00BA4315">
        <w:rPr>
          <w:sz w:val="26"/>
        </w:rPr>
        <w:t>additionally</w:t>
      </w:r>
      <w:r w:rsidR="00A3167F">
        <w:rPr>
          <w:sz w:val="26"/>
        </w:rPr>
        <w:t xml:space="preserve"> avers that </w:t>
      </w:r>
      <w:r w:rsidR="00BA4315">
        <w:rPr>
          <w:sz w:val="26"/>
        </w:rPr>
        <w:t xml:space="preserve">the Commission did not comply with its own Regulation at 52 Pa. Code § 1.53(e) regarding alternative service.  </w:t>
      </w:r>
      <w:r w:rsidR="00544DAD">
        <w:rPr>
          <w:i/>
          <w:sz w:val="26"/>
        </w:rPr>
        <w:t>Id.</w:t>
      </w:r>
      <w:r w:rsidR="007E34C6">
        <w:rPr>
          <w:sz w:val="26"/>
          <w:szCs w:val="26"/>
        </w:rPr>
        <w:t xml:space="preserve"> at ¶ 10.  </w:t>
      </w:r>
      <w:r w:rsidR="00BA4315">
        <w:rPr>
          <w:sz w:val="26"/>
        </w:rPr>
        <w:t>Furthermore, Yellow Cab states that it has meritorious defenses to the Complaint</w:t>
      </w:r>
      <w:r w:rsidR="00A83039">
        <w:rPr>
          <w:sz w:val="26"/>
        </w:rPr>
        <w:t xml:space="preserve"> and requests leave to file an Answer</w:t>
      </w:r>
      <w:r w:rsidR="007E34C6">
        <w:rPr>
          <w:sz w:val="26"/>
        </w:rPr>
        <w:t xml:space="preserve"> to the Complaint</w:t>
      </w:r>
      <w:r w:rsidR="00A83039">
        <w:rPr>
          <w:sz w:val="26"/>
        </w:rPr>
        <w:t>.</w:t>
      </w:r>
      <w:r w:rsidR="007E34C6">
        <w:rPr>
          <w:sz w:val="26"/>
        </w:rPr>
        <w:t xml:space="preserve">  </w:t>
      </w:r>
      <w:r w:rsidR="00544DAD">
        <w:rPr>
          <w:i/>
          <w:sz w:val="26"/>
        </w:rPr>
        <w:t>Id.</w:t>
      </w:r>
      <w:r w:rsidR="007E34C6">
        <w:rPr>
          <w:sz w:val="26"/>
        </w:rPr>
        <w:t xml:space="preserve"> </w:t>
      </w:r>
      <w:r w:rsidR="007E34C6">
        <w:rPr>
          <w:sz w:val="26"/>
          <w:szCs w:val="26"/>
        </w:rPr>
        <w:t>at ¶ 11.  Yellow Cab requests that the Commission rescind</w:t>
      </w:r>
      <w:r w:rsidR="00473BAA">
        <w:rPr>
          <w:sz w:val="26"/>
          <w:szCs w:val="26"/>
        </w:rPr>
        <w:t xml:space="preserve"> the </w:t>
      </w:r>
      <w:r w:rsidR="00473BAA" w:rsidRPr="00473BAA">
        <w:rPr>
          <w:i/>
          <w:sz w:val="26"/>
          <w:szCs w:val="26"/>
        </w:rPr>
        <w:t>December 30 Secretarial Letter</w:t>
      </w:r>
      <w:r w:rsidR="00473BAA">
        <w:rPr>
          <w:sz w:val="26"/>
          <w:szCs w:val="26"/>
        </w:rPr>
        <w:t xml:space="preserve"> and permit it to file an Answer to the Complaint within ten days of the entry of</w:t>
      </w:r>
      <w:r w:rsidR="00544DAD">
        <w:rPr>
          <w:sz w:val="26"/>
          <w:szCs w:val="26"/>
        </w:rPr>
        <w:t xml:space="preserve"> this Opinion and Order.</w:t>
      </w:r>
    </w:p>
    <w:p w:rsidR="00E706DF" w:rsidRDefault="00E706DF" w:rsidP="00E027D5">
      <w:pPr>
        <w:tabs>
          <w:tab w:val="left" w:pos="-720"/>
        </w:tabs>
        <w:suppressAutoHyphens/>
        <w:spacing w:line="360" w:lineRule="auto"/>
        <w:rPr>
          <w:sz w:val="26"/>
        </w:rPr>
      </w:pPr>
    </w:p>
    <w:p w:rsidR="00A719CF" w:rsidRDefault="00E706DF" w:rsidP="00212BFB">
      <w:pPr>
        <w:tabs>
          <w:tab w:val="left" w:pos="-720"/>
        </w:tabs>
        <w:suppressAutoHyphens/>
        <w:spacing w:line="360" w:lineRule="auto"/>
        <w:rPr>
          <w:sz w:val="26"/>
          <w:szCs w:val="26"/>
        </w:rPr>
      </w:pPr>
      <w:r>
        <w:rPr>
          <w:sz w:val="26"/>
        </w:rPr>
        <w:tab/>
      </w:r>
      <w:r>
        <w:rPr>
          <w:sz w:val="26"/>
        </w:rPr>
        <w:tab/>
      </w:r>
      <w:r w:rsidR="009D3B5E">
        <w:rPr>
          <w:sz w:val="26"/>
          <w:szCs w:val="26"/>
        </w:rPr>
        <w:t xml:space="preserve">On review of </w:t>
      </w:r>
      <w:r w:rsidR="00212BFB">
        <w:rPr>
          <w:sz w:val="26"/>
          <w:szCs w:val="26"/>
        </w:rPr>
        <w:t>Yellow Cab’s Petition</w:t>
      </w:r>
      <w:r w:rsidR="000F0B9E">
        <w:rPr>
          <w:sz w:val="26"/>
          <w:szCs w:val="26"/>
        </w:rPr>
        <w:t xml:space="preserve">, we find it to </w:t>
      </w:r>
      <w:r w:rsidR="009D3B5E">
        <w:rPr>
          <w:sz w:val="26"/>
          <w:szCs w:val="26"/>
        </w:rPr>
        <w:t>be meritorious.</w:t>
      </w:r>
      <w:r w:rsidR="00A719CF">
        <w:rPr>
          <w:sz w:val="26"/>
          <w:szCs w:val="26"/>
        </w:rPr>
        <w:t xml:space="preserve"> </w:t>
      </w:r>
      <w:r w:rsidR="00212BFB">
        <w:rPr>
          <w:sz w:val="26"/>
          <w:szCs w:val="26"/>
        </w:rPr>
        <w:t xml:space="preserve"> </w:t>
      </w:r>
      <w:r w:rsidR="00FB73F4">
        <w:rPr>
          <w:sz w:val="26"/>
          <w:szCs w:val="26"/>
        </w:rPr>
        <w:t>Our Regulation at 52 Pa. Code § 1.53 (relating to service by the Commission) states</w:t>
      </w:r>
      <w:r w:rsidR="004571EA">
        <w:rPr>
          <w:sz w:val="26"/>
          <w:szCs w:val="26"/>
        </w:rPr>
        <w:t xml:space="preserve"> the following</w:t>
      </w:r>
      <w:r w:rsidR="00FB73F4">
        <w:rPr>
          <w:sz w:val="26"/>
          <w:szCs w:val="26"/>
        </w:rPr>
        <w:t>:</w:t>
      </w:r>
      <w:r w:rsidR="00A719CF">
        <w:rPr>
          <w:sz w:val="26"/>
          <w:szCs w:val="26"/>
        </w:rPr>
        <w:t xml:space="preserve">   </w:t>
      </w:r>
      <w:r w:rsidR="00EB0F75">
        <w:rPr>
          <w:sz w:val="26"/>
          <w:szCs w:val="26"/>
        </w:rPr>
        <w:t xml:space="preserve"> </w:t>
      </w:r>
    </w:p>
    <w:p w:rsidR="001B1D6C" w:rsidRPr="00744E74" w:rsidRDefault="00842BA8" w:rsidP="001B1D6C">
      <w:pPr>
        <w:pStyle w:val="NormalWeb"/>
        <w:ind w:left="1440" w:right="1440"/>
        <w:rPr>
          <w:sz w:val="26"/>
          <w:szCs w:val="26"/>
        </w:rPr>
      </w:pPr>
      <w:bookmarkStart w:id="0" w:name="1.53."/>
      <w:r w:rsidRPr="00842BA8">
        <w:rPr>
          <w:sz w:val="26"/>
          <w:szCs w:val="26"/>
        </w:rPr>
        <w:t>(a)  </w:t>
      </w:r>
      <w:r w:rsidRPr="00842BA8">
        <w:rPr>
          <w:i/>
          <w:iCs/>
          <w:sz w:val="26"/>
          <w:szCs w:val="26"/>
        </w:rPr>
        <w:t>Applicability</w:t>
      </w:r>
      <w:r w:rsidRPr="00842BA8">
        <w:rPr>
          <w:sz w:val="26"/>
          <w:szCs w:val="26"/>
        </w:rPr>
        <w:t xml:space="preserve">. This section applies to service of an order, notice or other document originating with the Commission and other documents designated by the Commission, except when the Commission specifically requires a different form of service. </w:t>
      </w:r>
    </w:p>
    <w:p w:rsidR="001B1D6C" w:rsidRPr="00744E74" w:rsidRDefault="00842BA8" w:rsidP="001B1D6C">
      <w:pPr>
        <w:pStyle w:val="NormalWeb"/>
        <w:ind w:left="1440" w:right="1440"/>
        <w:rPr>
          <w:sz w:val="26"/>
          <w:szCs w:val="26"/>
        </w:rPr>
      </w:pPr>
      <w:r w:rsidRPr="00842BA8">
        <w:rPr>
          <w:sz w:val="26"/>
          <w:szCs w:val="26"/>
        </w:rPr>
        <w:t>(b)  </w:t>
      </w:r>
      <w:r w:rsidRPr="00842BA8">
        <w:rPr>
          <w:i/>
          <w:iCs/>
          <w:sz w:val="26"/>
          <w:szCs w:val="26"/>
        </w:rPr>
        <w:t>Forms of service</w:t>
      </w:r>
      <w:r w:rsidRPr="00842BA8">
        <w:rPr>
          <w:sz w:val="26"/>
          <w:szCs w:val="26"/>
        </w:rPr>
        <w:t xml:space="preserve">. </w:t>
      </w:r>
    </w:p>
    <w:p w:rsidR="001B1D6C" w:rsidRPr="00744E74" w:rsidRDefault="00842BA8" w:rsidP="001B1D6C">
      <w:pPr>
        <w:pStyle w:val="NormalWeb"/>
        <w:ind w:left="1440" w:right="1440"/>
        <w:rPr>
          <w:sz w:val="26"/>
          <w:szCs w:val="26"/>
        </w:rPr>
      </w:pPr>
      <w:r w:rsidRPr="00842BA8">
        <w:rPr>
          <w:sz w:val="26"/>
          <w:szCs w:val="26"/>
        </w:rPr>
        <w:t>   (1)  </w:t>
      </w:r>
      <w:r w:rsidRPr="00842BA8">
        <w:rPr>
          <w:i/>
          <w:iCs/>
          <w:sz w:val="26"/>
          <w:szCs w:val="26"/>
        </w:rPr>
        <w:t>First class mail</w:t>
      </w:r>
      <w:r w:rsidRPr="00842BA8">
        <w:rPr>
          <w:sz w:val="26"/>
          <w:szCs w:val="26"/>
        </w:rPr>
        <w:t xml:space="preserve">. Service may be made by mailing a copy thereof to the person to be served, addressed to the </w:t>
      </w:r>
      <w:r w:rsidRPr="00842BA8">
        <w:rPr>
          <w:sz w:val="26"/>
          <w:szCs w:val="26"/>
        </w:rPr>
        <w:lastRenderedPageBreak/>
        <w:t xml:space="preserve">person designated in the initial pleading, submittal or notice of appearance at the person’s residence, principal office or place of business. </w:t>
      </w:r>
    </w:p>
    <w:p w:rsidR="001B1D6C" w:rsidRPr="00744E74" w:rsidRDefault="00842BA8" w:rsidP="001B1D6C">
      <w:pPr>
        <w:pStyle w:val="NormalWeb"/>
        <w:ind w:left="1440" w:right="1440"/>
        <w:rPr>
          <w:sz w:val="26"/>
          <w:szCs w:val="26"/>
        </w:rPr>
      </w:pPr>
      <w:r w:rsidRPr="00842BA8">
        <w:rPr>
          <w:sz w:val="26"/>
          <w:szCs w:val="26"/>
        </w:rPr>
        <w:t>   (2)  </w:t>
      </w:r>
      <w:r w:rsidRPr="00842BA8">
        <w:rPr>
          <w:i/>
          <w:iCs/>
          <w:sz w:val="26"/>
          <w:szCs w:val="26"/>
        </w:rPr>
        <w:t>Personal</w:t>
      </w:r>
      <w:r w:rsidRPr="00842BA8">
        <w:rPr>
          <w:sz w:val="26"/>
          <w:szCs w:val="26"/>
        </w:rPr>
        <w:t xml:space="preserve">. Service may be made personally by anyone authorized by the Commission. </w:t>
      </w:r>
    </w:p>
    <w:p w:rsidR="001B1D6C" w:rsidRPr="00744E74" w:rsidRDefault="00842BA8" w:rsidP="001B1D6C">
      <w:pPr>
        <w:pStyle w:val="NormalWeb"/>
        <w:ind w:left="1440" w:right="1440"/>
        <w:rPr>
          <w:sz w:val="26"/>
          <w:szCs w:val="26"/>
        </w:rPr>
      </w:pPr>
      <w:r w:rsidRPr="00842BA8">
        <w:rPr>
          <w:sz w:val="26"/>
          <w:szCs w:val="26"/>
        </w:rPr>
        <w:t>   (3)  </w:t>
      </w:r>
      <w:r w:rsidRPr="00842BA8">
        <w:rPr>
          <w:i/>
          <w:iCs/>
          <w:sz w:val="26"/>
          <w:szCs w:val="26"/>
        </w:rPr>
        <w:t>Electronic</w:t>
      </w:r>
      <w:r w:rsidRPr="00842BA8">
        <w:rPr>
          <w:sz w:val="26"/>
          <w:szCs w:val="26"/>
        </w:rPr>
        <w:t xml:space="preserve">. Service may be made electronically to filing users who have agreed to receive electronic service. Filing users will be sent an electronic mail notice informing them that a document was posted on the Commission’s electronic filing system and providing a link to the document on the same day the document is posted. </w:t>
      </w:r>
    </w:p>
    <w:p w:rsidR="001B1D6C" w:rsidRPr="00744E74" w:rsidRDefault="00842BA8" w:rsidP="001B1D6C">
      <w:pPr>
        <w:pStyle w:val="NormalWeb"/>
        <w:ind w:left="1440" w:right="1440"/>
        <w:rPr>
          <w:sz w:val="26"/>
          <w:szCs w:val="26"/>
        </w:rPr>
      </w:pPr>
      <w:r w:rsidRPr="00842BA8">
        <w:rPr>
          <w:sz w:val="26"/>
          <w:szCs w:val="26"/>
        </w:rPr>
        <w:t>(c)  </w:t>
      </w:r>
      <w:r w:rsidRPr="00842BA8">
        <w:rPr>
          <w:i/>
          <w:iCs/>
          <w:sz w:val="26"/>
          <w:szCs w:val="26"/>
        </w:rPr>
        <w:t>Registered or certified mail</w:t>
      </w:r>
      <w:r w:rsidRPr="00842BA8">
        <w:rPr>
          <w:sz w:val="26"/>
          <w:szCs w:val="26"/>
        </w:rPr>
        <w:t xml:space="preserve">. Service of a petition under §  3.391 (relating to arbitration of claims for billing and collecting services), and service of a complaint under section 702 of the act (relating to service of complaint on parties) must be by registered or certified mail, return receipt requested. </w:t>
      </w:r>
    </w:p>
    <w:p w:rsidR="001B1D6C" w:rsidRPr="00744E74" w:rsidRDefault="00842BA8" w:rsidP="001B1D6C">
      <w:pPr>
        <w:pStyle w:val="NormalWeb"/>
        <w:ind w:left="1440" w:right="1440"/>
        <w:rPr>
          <w:sz w:val="26"/>
          <w:szCs w:val="26"/>
        </w:rPr>
      </w:pPr>
      <w:r w:rsidRPr="00842BA8">
        <w:rPr>
          <w:sz w:val="26"/>
          <w:szCs w:val="26"/>
        </w:rPr>
        <w:t>(d)  </w:t>
      </w:r>
      <w:r w:rsidRPr="00842BA8">
        <w:rPr>
          <w:i/>
          <w:iCs/>
          <w:sz w:val="26"/>
          <w:szCs w:val="26"/>
        </w:rPr>
        <w:t>Change of address</w:t>
      </w:r>
      <w:r w:rsidRPr="00842BA8">
        <w:rPr>
          <w:sz w:val="26"/>
          <w:szCs w:val="26"/>
        </w:rPr>
        <w:t xml:space="preserve">. It is the duty of a party to apprise the Commission promptly of changes to the party’s current address. </w:t>
      </w:r>
    </w:p>
    <w:p w:rsidR="001B1D6C" w:rsidRDefault="00842BA8" w:rsidP="001B1D6C">
      <w:pPr>
        <w:pStyle w:val="NormalWeb"/>
        <w:ind w:left="1440" w:right="1440"/>
      </w:pPr>
      <w:r w:rsidRPr="00842BA8">
        <w:rPr>
          <w:sz w:val="26"/>
          <w:szCs w:val="26"/>
        </w:rPr>
        <w:t>(e)  </w:t>
      </w:r>
      <w:r w:rsidRPr="00842BA8">
        <w:rPr>
          <w:i/>
          <w:iCs/>
          <w:sz w:val="26"/>
          <w:szCs w:val="26"/>
        </w:rPr>
        <w:t>Alternative service</w:t>
      </w:r>
      <w:r w:rsidRPr="00842BA8">
        <w:rPr>
          <w:sz w:val="26"/>
          <w:szCs w:val="26"/>
        </w:rPr>
        <w:t xml:space="preserve">. If the Commission is unable to serve a party by mail at the party’s last known address, the Commission may make service by publication in a newspaper of general circulation in the same area as the party’s last known address. In the alternative, service may also be accomplished by publication in the </w:t>
      </w:r>
      <w:r w:rsidRPr="00842BA8">
        <w:rPr>
          <w:i/>
          <w:iCs/>
          <w:sz w:val="26"/>
          <w:szCs w:val="26"/>
        </w:rPr>
        <w:t xml:space="preserve">Pennsylvania Bulletin </w:t>
      </w:r>
      <w:r w:rsidRPr="00842BA8">
        <w:rPr>
          <w:sz w:val="26"/>
          <w:szCs w:val="26"/>
        </w:rPr>
        <w:t>or by service on the Secretary of the Commonwealth, if appropriate.</w:t>
      </w:r>
      <w:r w:rsidR="001B1D6C">
        <w:t xml:space="preserve"> </w:t>
      </w:r>
    </w:p>
    <w:bookmarkEnd w:id="0"/>
    <w:p w:rsidR="00842BA8" w:rsidRDefault="00897D66" w:rsidP="00C01DE5">
      <w:pPr>
        <w:widowControl/>
        <w:spacing w:line="360" w:lineRule="auto"/>
        <w:rPr>
          <w:sz w:val="26"/>
          <w:szCs w:val="26"/>
        </w:rPr>
      </w:pPr>
      <w:r>
        <w:rPr>
          <w:sz w:val="26"/>
          <w:szCs w:val="26"/>
        </w:rPr>
        <w:t xml:space="preserve">It is clear from </w:t>
      </w:r>
      <w:r w:rsidR="003F2F17">
        <w:rPr>
          <w:sz w:val="26"/>
          <w:szCs w:val="26"/>
        </w:rPr>
        <w:t xml:space="preserve">Subsection (c) of </w:t>
      </w:r>
      <w:r>
        <w:rPr>
          <w:sz w:val="26"/>
          <w:szCs w:val="26"/>
        </w:rPr>
        <w:t xml:space="preserve">our Regulation, that service of a Complaint must be accomplished by registered or certified mail.  However, if </w:t>
      </w:r>
      <w:r w:rsidR="003F2F17">
        <w:rPr>
          <w:sz w:val="26"/>
          <w:szCs w:val="26"/>
        </w:rPr>
        <w:t xml:space="preserve">the Commission is unable to serve a party by mail, </w:t>
      </w:r>
      <w:r w:rsidR="00C121D8">
        <w:rPr>
          <w:sz w:val="26"/>
          <w:szCs w:val="26"/>
        </w:rPr>
        <w:t>Subsection (e) authorizes t</w:t>
      </w:r>
      <w:r w:rsidR="00744E74">
        <w:rPr>
          <w:sz w:val="26"/>
          <w:szCs w:val="26"/>
        </w:rPr>
        <w:t xml:space="preserve">he </w:t>
      </w:r>
      <w:r w:rsidR="003F2F17">
        <w:rPr>
          <w:sz w:val="26"/>
          <w:szCs w:val="26"/>
        </w:rPr>
        <w:t>Commission</w:t>
      </w:r>
      <w:r w:rsidR="00744E74">
        <w:rPr>
          <w:sz w:val="26"/>
          <w:szCs w:val="26"/>
        </w:rPr>
        <w:t xml:space="preserve"> </w:t>
      </w:r>
      <w:r w:rsidR="003F2F17">
        <w:rPr>
          <w:sz w:val="26"/>
          <w:szCs w:val="26"/>
        </w:rPr>
        <w:t xml:space="preserve">to accomplish service </w:t>
      </w:r>
      <w:r w:rsidR="00B960BA">
        <w:rPr>
          <w:sz w:val="26"/>
          <w:szCs w:val="26"/>
        </w:rPr>
        <w:t xml:space="preserve">in an alternative manner by publication in the </w:t>
      </w:r>
      <w:r w:rsidR="00B960BA" w:rsidRPr="00B960BA">
        <w:rPr>
          <w:i/>
          <w:sz w:val="26"/>
          <w:szCs w:val="26"/>
        </w:rPr>
        <w:t>Pennsylva</w:t>
      </w:r>
      <w:r w:rsidR="00C121D8" w:rsidRPr="00B960BA">
        <w:rPr>
          <w:i/>
          <w:sz w:val="26"/>
          <w:szCs w:val="26"/>
        </w:rPr>
        <w:t>nia Bulletin</w:t>
      </w:r>
      <w:r w:rsidR="00C121D8">
        <w:rPr>
          <w:i/>
          <w:sz w:val="26"/>
          <w:szCs w:val="26"/>
        </w:rPr>
        <w:t xml:space="preserve"> </w:t>
      </w:r>
      <w:r w:rsidR="00B960BA">
        <w:rPr>
          <w:sz w:val="26"/>
          <w:szCs w:val="26"/>
        </w:rPr>
        <w:t>or in a newspaper of general circulation in the same area as the party’s last known address</w:t>
      </w:r>
      <w:r w:rsidR="00C121D8">
        <w:rPr>
          <w:sz w:val="26"/>
          <w:szCs w:val="26"/>
        </w:rPr>
        <w:t>.</w:t>
      </w:r>
    </w:p>
    <w:p w:rsidR="005D74F1" w:rsidRPr="00F454F8" w:rsidRDefault="00F063F7" w:rsidP="005D74F1">
      <w:pPr>
        <w:pStyle w:val="FootnoteText"/>
        <w:spacing w:line="360" w:lineRule="auto"/>
        <w:ind w:firstLine="1440"/>
        <w:rPr>
          <w:rFonts w:ascii="Times New (W1)" w:hAnsi="Times New (W1)"/>
          <w:sz w:val="26"/>
          <w:szCs w:val="22"/>
        </w:rPr>
      </w:pPr>
      <w:r>
        <w:rPr>
          <w:rFonts w:ascii="Times New (W1)" w:hAnsi="Times New (W1)"/>
          <w:sz w:val="26"/>
          <w:szCs w:val="22"/>
        </w:rPr>
        <w:lastRenderedPageBreak/>
        <w:t xml:space="preserve">The Commission’s records indicate that </w:t>
      </w:r>
      <w:r w:rsidR="00D3403D">
        <w:rPr>
          <w:rFonts w:ascii="Times New (W1)" w:hAnsi="Times New (W1)"/>
          <w:sz w:val="26"/>
          <w:szCs w:val="22"/>
        </w:rPr>
        <w:t>it sent the</w:t>
      </w:r>
      <w:r w:rsidR="00D3403D">
        <w:rPr>
          <w:sz w:val="26"/>
          <w:szCs w:val="26"/>
        </w:rPr>
        <w:t xml:space="preserve"> Complaint by Certified Mail on October 14, 2010, to the inco</w:t>
      </w:r>
      <w:r w:rsidR="004F6688">
        <w:rPr>
          <w:sz w:val="26"/>
          <w:szCs w:val="26"/>
        </w:rPr>
        <w:t>rrect address.  It</w:t>
      </w:r>
      <w:r w:rsidR="00282F46">
        <w:rPr>
          <w:sz w:val="26"/>
          <w:szCs w:val="26"/>
        </w:rPr>
        <w:t xml:space="preserve"> inadvertently sent the </w:t>
      </w:r>
      <w:r w:rsidR="00D3403D">
        <w:rPr>
          <w:sz w:val="26"/>
          <w:szCs w:val="26"/>
        </w:rPr>
        <w:t xml:space="preserve">Complaint to 1301 Beaver Avenue, instead of </w:t>
      </w:r>
      <w:r w:rsidR="00106A36">
        <w:rPr>
          <w:sz w:val="26"/>
          <w:szCs w:val="26"/>
        </w:rPr>
        <w:t>1101 Beaver Avenue.</w:t>
      </w:r>
      <w:r w:rsidR="00CA2F7D">
        <w:rPr>
          <w:rStyle w:val="FootnoteReference"/>
          <w:sz w:val="26"/>
          <w:szCs w:val="26"/>
        </w:rPr>
        <w:footnoteReference w:id="1"/>
      </w:r>
      <w:r w:rsidR="00CA2F7D">
        <w:rPr>
          <w:sz w:val="26"/>
          <w:szCs w:val="26"/>
        </w:rPr>
        <w:t xml:space="preserve">  </w:t>
      </w:r>
      <w:r w:rsidR="004F6688">
        <w:rPr>
          <w:sz w:val="26"/>
          <w:szCs w:val="26"/>
        </w:rPr>
        <w:t xml:space="preserve">When </w:t>
      </w:r>
      <w:r w:rsidR="00BD57D5">
        <w:rPr>
          <w:rFonts w:ascii="Times New (W1)" w:hAnsi="Times New (W1)"/>
          <w:sz w:val="26"/>
          <w:szCs w:val="22"/>
        </w:rPr>
        <w:t xml:space="preserve">the Complaint </w:t>
      </w:r>
      <w:r w:rsidR="003C7EA1">
        <w:rPr>
          <w:rFonts w:ascii="Times New (W1)" w:hAnsi="Times New (W1)"/>
          <w:sz w:val="26"/>
          <w:szCs w:val="22"/>
        </w:rPr>
        <w:t>was</w:t>
      </w:r>
      <w:r w:rsidR="00BD57D5">
        <w:rPr>
          <w:rFonts w:ascii="Times New (W1)" w:hAnsi="Times New (W1)"/>
          <w:sz w:val="26"/>
          <w:szCs w:val="22"/>
        </w:rPr>
        <w:t xml:space="preserve"> returned as undeliverable, the Commission should have </w:t>
      </w:r>
      <w:r w:rsidR="00417801">
        <w:rPr>
          <w:rFonts w:ascii="Times New (W1)" w:hAnsi="Times New (W1)"/>
          <w:sz w:val="26"/>
          <w:szCs w:val="22"/>
        </w:rPr>
        <w:t xml:space="preserve">verified </w:t>
      </w:r>
      <w:r w:rsidR="00285DCA">
        <w:rPr>
          <w:rFonts w:ascii="Times New (W1)" w:hAnsi="Times New (W1)"/>
          <w:sz w:val="26"/>
          <w:szCs w:val="22"/>
        </w:rPr>
        <w:t>whether or not</w:t>
      </w:r>
      <w:r w:rsidR="00417801">
        <w:rPr>
          <w:rFonts w:ascii="Times New (W1)" w:hAnsi="Times New (W1)"/>
          <w:sz w:val="26"/>
          <w:szCs w:val="22"/>
        </w:rPr>
        <w:t xml:space="preserve"> it sent the documents to the correct address</w:t>
      </w:r>
      <w:r w:rsidR="002D2E6C">
        <w:rPr>
          <w:rFonts w:ascii="Times New (W1)" w:hAnsi="Times New (W1)"/>
          <w:sz w:val="26"/>
          <w:szCs w:val="22"/>
        </w:rPr>
        <w:t>,</w:t>
      </w:r>
      <w:r w:rsidR="00417801">
        <w:rPr>
          <w:rFonts w:ascii="Times New (W1)" w:hAnsi="Times New (W1)"/>
          <w:sz w:val="26"/>
          <w:szCs w:val="22"/>
        </w:rPr>
        <w:t xml:space="preserve"> and </w:t>
      </w:r>
      <w:r w:rsidR="002D2E6C">
        <w:rPr>
          <w:rFonts w:ascii="Times New (W1)" w:hAnsi="Times New (W1)"/>
          <w:sz w:val="26"/>
          <w:szCs w:val="22"/>
        </w:rPr>
        <w:t xml:space="preserve">then it should have </w:t>
      </w:r>
      <w:r w:rsidR="007D0B31">
        <w:rPr>
          <w:rFonts w:ascii="Times New (W1)" w:hAnsi="Times New (W1)"/>
          <w:sz w:val="26"/>
          <w:szCs w:val="22"/>
        </w:rPr>
        <w:t>made a second attempt to send the documents by Cer</w:t>
      </w:r>
      <w:r w:rsidR="00417801">
        <w:rPr>
          <w:rFonts w:ascii="Times New (W1)" w:hAnsi="Times New (W1)"/>
          <w:sz w:val="26"/>
          <w:szCs w:val="22"/>
        </w:rPr>
        <w:t xml:space="preserve">tified </w:t>
      </w:r>
      <w:r w:rsidR="007D0B31">
        <w:rPr>
          <w:rFonts w:ascii="Times New (W1)" w:hAnsi="Times New (W1)"/>
          <w:sz w:val="26"/>
          <w:szCs w:val="22"/>
        </w:rPr>
        <w:t>M</w:t>
      </w:r>
      <w:r w:rsidR="00417801">
        <w:rPr>
          <w:rFonts w:ascii="Times New (W1)" w:hAnsi="Times New (W1)"/>
          <w:sz w:val="26"/>
          <w:szCs w:val="22"/>
        </w:rPr>
        <w:t xml:space="preserve">ail to the correct address.  </w:t>
      </w:r>
      <w:r w:rsidR="007D0B31">
        <w:rPr>
          <w:rFonts w:ascii="Times New (W1)" w:hAnsi="Times New (W1)"/>
          <w:sz w:val="26"/>
          <w:szCs w:val="22"/>
        </w:rPr>
        <w:t xml:space="preserve">The Commission did not do this, and it did not </w:t>
      </w:r>
      <w:r w:rsidR="00BD57D5">
        <w:rPr>
          <w:rFonts w:ascii="Times New (W1)" w:hAnsi="Times New (W1)"/>
          <w:sz w:val="26"/>
          <w:szCs w:val="22"/>
        </w:rPr>
        <w:t>provide</w:t>
      </w:r>
      <w:r w:rsidR="007D0B31">
        <w:rPr>
          <w:rFonts w:ascii="Times New (W1)" w:hAnsi="Times New (W1)"/>
          <w:sz w:val="26"/>
          <w:szCs w:val="22"/>
        </w:rPr>
        <w:t xml:space="preserve"> an alternative form of service to Yellow Cab through</w:t>
      </w:r>
      <w:r w:rsidR="00BD57D5">
        <w:rPr>
          <w:rFonts w:ascii="Times New (W1)" w:hAnsi="Times New (W1)"/>
          <w:sz w:val="26"/>
          <w:szCs w:val="22"/>
        </w:rPr>
        <w:t xml:space="preserve"> publication in the </w:t>
      </w:r>
      <w:r w:rsidR="00BD57D5">
        <w:rPr>
          <w:rFonts w:ascii="Times New (W1)" w:hAnsi="Times New (W1)"/>
          <w:i/>
          <w:sz w:val="26"/>
          <w:szCs w:val="22"/>
        </w:rPr>
        <w:t>Pennsylvania Bulletin</w:t>
      </w:r>
      <w:r w:rsidR="00BD57D5">
        <w:rPr>
          <w:rFonts w:ascii="Times New (W1)" w:hAnsi="Times New (W1)"/>
          <w:sz w:val="26"/>
          <w:szCs w:val="22"/>
        </w:rPr>
        <w:t xml:space="preserve"> or in a newspaper of general circulation</w:t>
      </w:r>
      <w:r w:rsidR="00DD166D">
        <w:rPr>
          <w:rFonts w:ascii="Times New (W1)" w:hAnsi="Times New (W1)"/>
          <w:sz w:val="26"/>
          <w:szCs w:val="22"/>
        </w:rPr>
        <w:t xml:space="preserve"> </w:t>
      </w:r>
      <w:r w:rsidR="007D0B31">
        <w:rPr>
          <w:rFonts w:ascii="Times New (W1)" w:hAnsi="Times New (W1)"/>
          <w:sz w:val="26"/>
          <w:szCs w:val="22"/>
        </w:rPr>
        <w:t>consistent with</w:t>
      </w:r>
      <w:r w:rsidR="00DD166D">
        <w:rPr>
          <w:rFonts w:ascii="Times New (W1)" w:hAnsi="Times New (W1)"/>
          <w:sz w:val="26"/>
          <w:szCs w:val="22"/>
        </w:rPr>
        <w:t xml:space="preserve"> </w:t>
      </w:r>
      <w:r w:rsidR="002B0C63">
        <w:rPr>
          <w:rFonts w:ascii="Times New (W1)" w:hAnsi="Times New (W1)"/>
          <w:sz w:val="26"/>
          <w:szCs w:val="22"/>
        </w:rPr>
        <w:t xml:space="preserve">         </w:t>
      </w:r>
      <w:r w:rsidR="00DD166D">
        <w:rPr>
          <w:rFonts w:ascii="Times New (W1)" w:hAnsi="Times New (W1)"/>
          <w:sz w:val="26"/>
          <w:szCs w:val="22"/>
        </w:rPr>
        <w:t>52 Pa. Code § 1.53(e)</w:t>
      </w:r>
      <w:r w:rsidR="00BD57D5">
        <w:rPr>
          <w:rFonts w:ascii="Times New (W1)" w:hAnsi="Times New (W1)"/>
          <w:sz w:val="26"/>
          <w:szCs w:val="22"/>
        </w:rPr>
        <w:t xml:space="preserve">.  </w:t>
      </w:r>
      <w:r w:rsidR="00B43C3D">
        <w:rPr>
          <w:rFonts w:ascii="Times New (W1)" w:hAnsi="Times New (W1)"/>
          <w:sz w:val="26"/>
          <w:szCs w:val="22"/>
        </w:rPr>
        <w:t>W</w:t>
      </w:r>
      <w:r w:rsidR="007D0B31">
        <w:rPr>
          <w:rFonts w:ascii="Times New (W1)" w:hAnsi="Times New (W1)"/>
          <w:sz w:val="26"/>
          <w:szCs w:val="22"/>
        </w:rPr>
        <w:t xml:space="preserve">hile the </w:t>
      </w:r>
      <w:r w:rsidR="00B43C3D">
        <w:rPr>
          <w:rFonts w:ascii="Times New (W1)" w:hAnsi="Times New (W1)"/>
          <w:sz w:val="26"/>
          <w:szCs w:val="22"/>
        </w:rPr>
        <w:t xml:space="preserve">Commission did send the Complaint to the </w:t>
      </w:r>
      <w:r w:rsidR="002B0C63">
        <w:rPr>
          <w:rFonts w:ascii="Times New (W1)" w:hAnsi="Times New (W1)"/>
          <w:sz w:val="26"/>
          <w:szCs w:val="22"/>
        </w:rPr>
        <w:t xml:space="preserve">             </w:t>
      </w:r>
      <w:r w:rsidR="00B43C3D">
        <w:rPr>
          <w:rFonts w:ascii="Times New (W1)" w:hAnsi="Times New (W1)"/>
          <w:sz w:val="26"/>
          <w:szCs w:val="22"/>
        </w:rPr>
        <w:t xml:space="preserve">1101 Beaver Avenue address by first class mail, service of a </w:t>
      </w:r>
      <w:r w:rsidR="00DD166D">
        <w:rPr>
          <w:rFonts w:ascii="Times New (W1)" w:hAnsi="Times New (W1)"/>
          <w:sz w:val="26"/>
          <w:szCs w:val="22"/>
        </w:rPr>
        <w:t>Complaint by first class mail is not permitted by the Commission’s Regulation.</w:t>
      </w:r>
      <w:r w:rsidR="00B419A7">
        <w:rPr>
          <w:rFonts w:ascii="Times New (W1)" w:hAnsi="Times New (W1)"/>
          <w:sz w:val="26"/>
          <w:szCs w:val="22"/>
        </w:rPr>
        <w:t xml:space="preserve">  As such, we agree with Yellow Cab’s averments that it was not properl</w:t>
      </w:r>
      <w:r w:rsidR="009D353F">
        <w:rPr>
          <w:rFonts w:ascii="Times New (W1)" w:hAnsi="Times New (W1)"/>
          <w:sz w:val="26"/>
          <w:szCs w:val="22"/>
        </w:rPr>
        <w:t>y served with the Complaint.</w:t>
      </w:r>
    </w:p>
    <w:p w:rsidR="00C41682" w:rsidRDefault="00C41682" w:rsidP="00B0282F">
      <w:pPr>
        <w:spacing w:line="360" w:lineRule="auto"/>
        <w:ind w:firstLine="1440"/>
        <w:rPr>
          <w:sz w:val="26"/>
          <w:szCs w:val="26"/>
        </w:rPr>
      </w:pPr>
    </w:p>
    <w:p w:rsidR="002B0C63" w:rsidRDefault="00B419A7" w:rsidP="00B0282F">
      <w:pPr>
        <w:spacing w:line="360" w:lineRule="auto"/>
        <w:ind w:firstLine="1440"/>
        <w:rPr>
          <w:sz w:val="26"/>
          <w:szCs w:val="26"/>
        </w:rPr>
      </w:pPr>
      <w:r>
        <w:rPr>
          <w:sz w:val="26"/>
          <w:szCs w:val="26"/>
        </w:rPr>
        <w:t xml:space="preserve">We note that </w:t>
      </w:r>
      <w:r w:rsidR="00B610B0">
        <w:rPr>
          <w:sz w:val="26"/>
          <w:szCs w:val="26"/>
        </w:rPr>
        <w:t xml:space="preserve">Pennsylvania’s procedural due process </w:t>
      </w:r>
      <w:r w:rsidR="002C2196">
        <w:rPr>
          <w:sz w:val="26"/>
          <w:szCs w:val="26"/>
        </w:rPr>
        <w:t xml:space="preserve">requires </w:t>
      </w:r>
      <w:r w:rsidR="00EB0F75">
        <w:rPr>
          <w:sz w:val="26"/>
          <w:szCs w:val="26"/>
        </w:rPr>
        <w:t xml:space="preserve">notice, an opportunity to be heard and to defend in an orderly proceeding adapted to the nature of the case before the tribunal.  </w:t>
      </w:r>
      <w:r w:rsidR="00EB0F75" w:rsidRPr="00D6513F">
        <w:rPr>
          <w:i/>
          <w:sz w:val="26"/>
          <w:szCs w:val="26"/>
        </w:rPr>
        <w:t>Conestoga National Bank v. Patterson</w:t>
      </w:r>
      <w:r w:rsidR="00EB0F75">
        <w:rPr>
          <w:sz w:val="26"/>
          <w:szCs w:val="26"/>
        </w:rPr>
        <w:t xml:space="preserve">, 275 A.2d </w:t>
      </w:r>
      <w:r w:rsidR="000906F9">
        <w:rPr>
          <w:sz w:val="26"/>
          <w:szCs w:val="26"/>
        </w:rPr>
        <w:t>6</w:t>
      </w:r>
      <w:r w:rsidR="00F8170D">
        <w:rPr>
          <w:sz w:val="26"/>
          <w:szCs w:val="26"/>
        </w:rPr>
        <w:t>, 8</w:t>
      </w:r>
      <w:r w:rsidR="000906F9">
        <w:rPr>
          <w:sz w:val="26"/>
          <w:szCs w:val="26"/>
        </w:rPr>
        <w:t xml:space="preserve"> </w:t>
      </w:r>
    </w:p>
    <w:p w:rsidR="002B0C63" w:rsidRDefault="00D6513F" w:rsidP="002B0C63">
      <w:pPr>
        <w:spacing w:line="360" w:lineRule="auto"/>
        <w:rPr>
          <w:sz w:val="26"/>
          <w:szCs w:val="26"/>
        </w:rPr>
      </w:pPr>
      <w:r>
        <w:rPr>
          <w:sz w:val="26"/>
          <w:szCs w:val="26"/>
        </w:rPr>
        <w:t>(</w:t>
      </w:r>
      <w:r w:rsidR="00F8170D">
        <w:rPr>
          <w:sz w:val="26"/>
          <w:szCs w:val="26"/>
        </w:rPr>
        <w:t xml:space="preserve">Pa. </w:t>
      </w:r>
      <w:r>
        <w:rPr>
          <w:sz w:val="26"/>
          <w:szCs w:val="26"/>
        </w:rPr>
        <w:t>1971).  Of these</w:t>
      </w:r>
      <w:r w:rsidR="000743F2">
        <w:rPr>
          <w:sz w:val="26"/>
          <w:szCs w:val="26"/>
        </w:rPr>
        <w:t xml:space="preserve">, notice is the most basic requirement.  </w:t>
      </w:r>
      <w:r w:rsidR="009732B7">
        <w:rPr>
          <w:sz w:val="26"/>
          <w:szCs w:val="26"/>
        </w:rPr>
        <w:t>Without notice, a party cannot take advantage of any of the other procedural safeguards made available to it.</w:t>
      </w:r>
      <w:r w:rsidR="00911A85">
        <w:rPr>
          <w:sz w:val="26"/>
          <w:szCs w:val="26"/>
        </w:rPr>
        <w:t xml:space="preserve">  </w:t>
      </w:r>
    </w:p>
    <w:p w:rsidR="00EB0F75" w:rsidRDefault="00F8170D" w:rsidP="002B0C63">
      <w:pPr>
        <w:spacing w:line="360" w:lineRule="auto"/>
        <w:rPr>
          <w:sz w:val="26"/>
          <w:szCs w:val="26"/>
        </w:rPr>
      </w:pPr>
      <w:r w:rsidRPr="000743F2">
        <w:rPr>
          <w:i/>
          <w:sz w:val="26"/>
          <w:szCs w:val="26"/>
        </w:rPr>
        <w:t>Pa. Coal Mining Ass</w:t>
      </w:r>
      <w:r>
        <w:rPr>
          <w:i/>
          <w:sz w:val="26"/>
          <w:szCs w:val="26"/>
        </w:rPr>
        <w:t>’</w:t>
      </w:r>
      <w:r w:rsidRPr="000743F2">
        <w:rPr>
          <w:i/>
          <w:sz w:val="26"/>
          <w:szCs w:val="26"/>
        </w:rPr>
        <w:t>n. v. Insurance Dep</w:t>
      </w:r>
      <w:r>
        <w:rPr>
          <w:i/>
          <w:sz w:val="26"/>
          <w:szCs w:val="26"/>
        </w:rPr>
        <w:t>’</w:t>
      </w:r>
      <w:r w:rsidRPr="000743F2">
        <w:rPr>
          <w:i/>
          <w:sz w:val="26"/>
          <w:szCs w:val="26"/>
        </w:rPr>
        <w:t>t</w:t>
      </w:r>
      <w:r>
        <w:rPr>
          <w:sz w:val="26"/>
          <w:szCs w:val="26"/>
        </w:rPr>
        <w:t xml:space="preserve">, 370 A.2d 685, 692 (Pa. 1977).  </w:t>
      </w:r>
      <w:r w:rsidR="00911A85">
        <w:rPr>
          <w:sz w:val="26"/>
          <w:szCs w:val="26"/>
        </w:rPr>
        <w:t>Based upon the record</w:t>
      </w:r>
      <w:r w:rsidR="00BD4B19">
        <w:rPr>
          <w:sz w:val="26"/>
          <w:szCs w:val="26"/>
        </w:rPr>
        <w:t xml:space="preserve"> in this case, it appears that Yellow Cab did not have sufficient notice of the Complaint and was, therefore, </w:t>
      </w:r>
      <w:r w:rsidR="006B0E7A">
        <w:rPr>
          <w:sz w:val="26"/>
          <w:szCs w:val="26"/>
        </w:rPr>
        <w:t>un</w:t>
      </w:r>
      <w:r w:rsidR="00BD4B19">
        <w:rPr>
          <w:sz w:val="26"/>
          <w:szCs w:val="26"/>
        </w:rPr>
        <w:t xml:space="preserve">able to file a timely </w:t>
      </w:r>
      <w:r w:rsidR="006B0E7A">
        <w:rPr>
          <w:sz w:val="26"/>
          <w:szCs w:val="26"/>
        </w:rPr>
        <w:t>A</w:t>
      </w:r>
      <w:r w:rsidR="00BD4B19">
        <w:rPr>
          <w:sz w:val="26"/>
          <w:szCs w:val="26"/>
        </w:rPr>
        <w:t>nswer</w:t>
      </w:r>
      <w:r w:rsidR="006B0E7A">
        <w:rPr>
          <w:sz w:val="26"/>
          <w:szCs w:val="26"/>
        </w:rPr>
        <w:t xml:space="preserve"> in response to the allegations against it.</w:t>
      </w:r>
      <w:r w:rsidR="00334EDE">
        <w:rPr>
          <w:sz w:val="26"/>
          <w:szCs w:val="26"/>
        </w:rPr>
        <w:t xml:space="preserve">  Moreover, the allegations in the Complaint were ultimately sustained and a civil penalty was imposed on Yellow Cab without </w:t>
      </w:r>
      <w:r w:rsidR="00DF218D">
        <w:rPr>
          <w:sz w:val="26"/>
          <w:szCs w:val="26"/>
        </w:rPr>
        <w:t>providing it with the proper opportunity to respond.</w:t>
      </w:r>
    </w:p>
    <w:p w:rsidR="00EB0F75" w:rsidRDefault="00EB0F75" w:rsidP="00B0282F">
      <w:pPr>
        <w:spacing w:line="360" w:lineRule="auto"/>
        <w:ind w:firstLine="1440"/>
        <w:rPr>
          <w:sz w:val="26"/>
          <w:szCs w:val="26"/>
        </w:rPr>
      </w:pPr>
    </w:p>
    <w:p w:rsidR="00067B41" w:rsidRDefault="00067B41" w:rsidP="00B0282F">
      <w:pPr>
        <w:spacing w:line="360" w:lineRule="auto"/>
        <w:ind w:firstLine="1440"/>
        <w:rPr>
          <w:sz w:val="26"/>
          <w:szCs w:val="26"/>
        </w:rPr>
      </w:pPr>
    </w:p>
    <w:p w:rsidR="0040757E" w:rsidRDefault="00DF218D" w:rsidP="00B0282F">
      <w:pPr>
        <w:spacing w:line="360" w:lineRule="auto"/>
        <w:ind w:firstLine="1440"/>
        <w:rPr>
          <w:rFonts w:ascii="Times New (W1)" w:hAnsi="Times New (W1)"/>
          <w:sz w:val="26"/>
        </w:rPr>
      </w:pPr>
      <w:r>
        <w:rPr>
          <w:sz w:val="26"/>
          <w:szCs w:val="26"/>
        </w:rPr>
        <w:lastRenderedPageBreak/>
        <w:t>Accordingly</w:t>
      </w:r>
      <w:r w:rsidR="00087DB1">
        <w:rPr>
          <w:sz w:val="26"/>
          <w:szCs w:val="26"/>
        </w:rPr>
        <w:t xml:space="preserve">, we </w:t>
      </w:r>
      <w:r w:rsidR="009D007E">
        <w:rPr>
          <w:sz w:val="26"/>
          <w:szCs w:val="26"/>
        </w:rPr>
        <w:t xml:space="preserve">will grant the Petition.  </w:t>
      </w:r>
      <w:r w:rsidR="00EF191F">
        <w:rPr>
          <w:sz w:val="26"/>
        </w:rPr>
        <w:t>Yellow Cab sh</w:t>
      </w:r>
      <w:r w:rsidR="00135D23">
        <w:rPr>
          <w:sz w:val="26"/>
        </w:rPr>
        <w:t>all</w:t>
      </w:r>
      <w:r w:rsidR="00EF191F">
        <w:rPr>
          <w:sz w:val="26"/>
        </w:rPr>
        <w:t xml:space="preserve"> be afforded the opportunity to file an Answer to the Complaint in this proceeding </w:t>
      </w:r>
      <w:r w:rsidR="00C660D5">
        <w:rPr>
          <w:sz w:val="26"/>
        </w:rPr>
        <w:t>within twenty days after the entry of this Opinion and Order</w:t>
      </w:r>
      <w:r w:rsidR="00C660D5">
        <w:rPr>
          <w:rStyle w:val="FootnoteReference"/>
          <w:sz w:val="26"/>
        </w:rPr>
        <w:footnoteReference w:id="2"/>
      </w:r>
      <w:r w:rsidR="00DE61C6">
        <w:rPr>
          <w:sz w:val="26"/>
        </w:rPr>
        <w:t xml:space="preserve"> to avoid any prejudice.</w:t>
      </w:r>
      <w:r w:rsidR="009D007E">
        <w:rPr>
          <w:sz w:val="26"/>
        </w:rPr>
        <w:t xml:space="preserve">  I</w:t>
      </w:r>
      <w:r w:rsidR="00B40AB4">
        <w:rPr>
          <w:sz w:val="26"/>
        </w:rPr>
        <w:t xml:space="preserve">f Yellow Cab files </w:t>
      </w:r>
      <w:r w:rsidR="00EA3233">
        <w:rPr>
          <w:sz w:val="26"/>
        </w:rPr>
        <w:t xml:space="preserve">an Answer within this time period, </w:t>
      </w:r>
      <w:r w:rsidR="00274B14">
        <w:rPr>
          <w:sz w:val="26"/>
        </w:rPr>
        <w:t xml:space="preserve">this matter </w:t>
      </w:r>
      <w:r w:rsidR="00EA3233">
        <w:rPr>
          <w:sz w:val="26"/>
        </w:rPr>
        <w:t xml:space="preserve">will be referred </w:t>
      </w:r>
      <w:r w:rsidR="00274B14">
        <w:rPr>
          <w:sz w:val="26"/>
        </w:rPr>
        <w:t>to the Office of Administrative Law Judge for further proceedings as necessary.</w:t>
      </w:r>
      <w:r w:rsidR="00264B65">
        <w:rPr>
          <w:sz w:val="26"/>
        </w:rPr>
        <w:t xml:space="preserve">  </w:t>
      </w:r>
      <w:r w:rsidR="00264B65">
        <w:rPr>
          <w:rFonts w:ascii="Times New (W1)" w:hAnsi="Times New (W1)"/>
          <w:sz w:val="26"/>
        </w:rPr>
        <w:t xml:space="preserve">If Yellow Cab fails to timely file such an Answer, </w:t>
      </w:r>
      <w:r w:rsidR="00BA3794">
        <w:rPr>
          <w:rFonts w:ascii="Times New (W1)" w:hAnsi="Times New (W1)"/>
          <w:sz w:val="26"/>
        </w:rPr>
        <w:t>BTS</w:t>
      </w:r>
      <w:r w:rsidR="00264B65">
        <w:rPr>
          <w:rFonts w:ascii="Times New (W1)" w:hAnsi="Times New (W1)"/>
          <w:sz w:val="26"/>
        </w:rPr>
        <w:t xml:space="preserve"> may request that the Commission issue a new Secretarial Letter imposing a penalty.</w:t>
      </w:r>
    </w:p>
    <w:p w:rsidR="0004263E" w:rsidRDefault="0004263E">
      <w:pPr>
        <w:spacing w:line="360" w:lineRule="auto"/>
        <w:jc w:val="center"/>
        <w:rPr>
          <w:b/>
          <w:sz w:val="26"/>
          <w:szCs w:val="26"/>
        </w:rPr>
      </w:pPr>
    </w:p>
    <w:p w:rsidR="00DD4B89" w:rsidRDefault="00313E73">
      <w:pPr>
        <w:spacing w:line="360" w:lineRule="auto"/>
        <w:jc w:val="center"/>
        <w:rPr>
          <w:b/>
          <w:sz w:val="26"/>
          <w:szCs w:val="26"/>
        </w:rPr>
      </w:pPr>
      <w:r>
        <w:rPr>
          <w:b/>
          <w:sz w:val="26"/>
          <w:szCs w:val="26"/>
        </w:rPr>
        <w:t>Conclusion</w:t>
      </w:r>
    </w:p>
    <w:p w:rsidR="00313E73" w:rsidRDefault="00313E73" w:rsidP="00B0282F">
      <w:pPr>
        <w:spacing w:line="360" w:lineRule="auto"/>
        <w:ind w:firstLine="1440"/>
        <w:rPr>
          <w:sz w:val="26"/>
          <w:szCs w:val="26"/>
        </w:rPr>
      </w:pPr>
    </w:p>
    <w:p w:rsidR="000F1318" w:rsidRPr="00AB7560" w:rsidRDefault="00DE61C6" w:rsidP="00A023BE">
      <w:pPr>
        <w:spacing w:line="360" w:lineRule="auto"/>
        <w:ind w:firstLine="1440"/>
        <w:rPr>
          <w:sz w:val="26"/>
        </w:rPr>
      </w:pPr>
      <w:r>
        <w:rPr>
          <w:sz w:val="26"/>
        </w:rPr>
        <w:t>For the</w:t>
      </w:r>
      <w:r w:rsidR="0075063C">
        <w:rPr>
          <w:sz w:val="26"/>
        </w:rPr>
        <w:t xml:space="preserve"> reasons</w:t>
      </w:r>
      <w:r w:rsidR="009D007E">
        <w:rPr>
          <w:sz w:val="26"/>
        </w:rPr>
        <w:t xml:space="preserve"> set forth above</w:t>
      </w:r>
      <w:r w:rsidR="0075063C">
        <w:rPr>
          <w:sz w:val="26"/>
        </w:rPr>
        <w:t xml:space="preserve">, we will </w:t>
      </w:r>
      <w:r>
        <w:rPr>
          <w:sz w:val="26"/>
        </w:rPr>
        <w:t>grant</w:t>
      </w:r>
      <w:r w:rsidR="0040757E">
        <w:rPr>
          <w:sz w:val="26"/>
        </w:rPr>
        <w:t xml:space="preserve"> </w:t>
      </w:r>
      <w:r>
        <w:rPr>
          <w:sz w:val="26"/>
        </w:rPr>
        <w:t>Yellow Cab’s</w:t>
      </w:r>
      <w:r w:rsidR="009D007E">
        <w:rPr>
          <w:sz w:val="26"/>
        </w:rPr>
        <w:t xml:space="preserve"> </w:t>
      </w:r>
      <w:r w:rsidR="00EA3233">
        <w:rPr>
          <w:sz w:val="26"/>
        </w:rPr>
        <w:t>Petition</w:t>
      </w:r>
      <w:r w:rsidR="004F7553">
        <w:rPr>
          <w:sz w:val="26"/>
        </w:rPr>
        <w:t>, consistent with this Opinion and Order</w:t>
      </w:r>
      <w:r w:rsidR="00A743A9">
        <w:rPr>
          <w:sz w:val="26"/>
        </w:rPr>
        <w:t>;</w:t>
      </w:r>
      <w:r w:rsidR="00823B54">
        <w:rPr>
          <w:sz w:val="26"/>
        </w:rPr>
        <w:t xml:space="preserve"> </w:t>
      </w:r>
      <w:r w:rsidR="000F1318" w:rsidRPr="00027664">
        <w:rPr>
          <w:b/>
          <w:sz w:val="26"/>
        </w:rPr>
        <w:t>THEREFORE,</w:t>
      </w:r>
    </w:p>
    <w:p w:rsidR="000F1318" w:rsidRPr="00027664" w:rsidRDefault="000F1318" w:rsidP="000F1318">
      <w:pPr>
        <w:spacing w:line="360" w:lineRule="auto"/>
        <w:ind w:firstLine="1440"/>
        <w:rPr>
          <w:sz w:val="26"/>
          <w:szCs w:val="26"/>
        </w:rPr>
      </w:pPr>
    </w:p>
    <w:p w:rsidR="00B932DF" w:rsidRDefault="000F1318" w:rsidP="00714F61">
      <w:pPr>
        <w:spacing w:line="360" w:lineRule="auto"/>
        <w:ind w:firstLine="1440"/>
        <w:rPr>
          <w:b/>
          <w:sz w:val="26"/>
          <w:szCs w:val="26"/>
        </w:rPr>
      </w:pPr>
      <w:r w:rsidRPr="00027664">
        <w:rPr>
          <w:b/>
          <w:sz w:val="26"/>
          <w:szCs w:val="26"/>
        </w:rPr>
        <w:t>IT IS ORDERED</w:t>
      </w:r>
      <w:r w:rsidR="005C13E0">
        <w:rPr>
          <w:b/>
          <w:sz w:val="26"/>
          <w:szCs w:val="26"/>
        </w:rPr>
        <w:t xml:space="preserve">:  </w:t>
      </w:r>
    </w:p>
    <w:p w:rsidR="00EA3233" w:rsidRDefault="00EA3233" w:rsidP="00714F61">
      <w:pPr>
        <w:spacing w:line="360" w:lineRule="auto"/>
        <w:ind w:firstLine="1440"/>
        <w:rPr>
          <w:sz w:val="26"/>
          <w:szCs w:val="26"/>
        </w:rPr>
      </w:pPr>
    </w:p>
    <w:p w:rsidR="00067B41" w:rsidRDefault="006400DD" w:rsidP="00714F61">
      <w:pPr>
        <w:spacing w:line="360" w:lineRule="auto"/>
        <w:ind w:firstLine="1440"/>
        <w:rPr>
          <w:rFonts w:ascii="Times New (W1)" w:hAnsi="Times New (W1)"/>
          <w:sz w:val="26"/>
          <w:szCs w:val="22"/>
        </w:rPr>
      </w:pPr>
      <w:r>
        <w:rPr>
          <w:sz w:val="26"/>
          <w:szCs w:val="26"/>
        </w:rPr>
        <w:t>1.</w:t>
      </w:r>
      <w:r>
        <w:rPr>
          <w:sz w:val="26"/>
          <w:szCs w:val="26"/>
        </w:rPr>
        <w:tab/>
      </w:r>
      <w:r w:rsidR="000F1318" w:rsidRPr="00027664">
        <w:rPr>
          <w:sz w:val="26"/>
          <w:szCs w:val="26"/>
        </w:rPr>
        <w:t xml:space="preserve">That the </w:t>
      </w:r>
      <w:r w:rsidR="00274B14">
        <w:rPr>
          <w:rFonts w:ascii="Times New (W1)" w:hAnsi="Times New (W1)"/>
          <w:sz w:val="26"/>
          <w:szCs w:val="22"/>
        </w:rPr>
        <w:t xml:space="preserve">Petition to Rescind Order and for Leave to File Answer </w:t>
      </w:r>
    </w:p>
    <w:p w:rsidR="00467BC0" w:rsidRDefault="00274B14" w:rsidP="00067B41">
      <w:pPr>
        <w:spacing w:line="360" w:lineRule="auto"/>
        <w:rPr>
          <w:sz w:val="26"/>
        </w:rPr>
      </w:pPr>
      <w:r>
        <w:rPr>
          <w:rFonts w:ascii="Times New (W1)" w:hAnsi="Times New (W1)"/>
          <w:sz w:val="26"/>
          <w:szCs w:val="22"/>
        </w:rPr>
        <w:t xml:space="preserve">to Complaint, </w:t>
      </w:r>
      <w:r>
        <w:rPr>
          <w:rFonts w:ascii="Times New (W1)" w:hAnsi="Times New (W1)"/>
          <w:i/>
          <w:sz w:val="26"/>
          <w:szCs w:val="22"/>
        </w:rPr>
        <w:t>Nunc Pro Tunc</w:t>
      </w:r>
      <w:r>
        <w:rPr>
          <w:sz w:val="26"/>
          <w:szCs w:val="26"/>
        </w:rPr>
        <w:t>,</w:t>
      </w:r>
      <w:r w:rsidR="0089056F">
        <w:rPr>
          <w:sz w:val="26"/>
          <w:szCs w:val="26"/>
        </w:rPr>
        <w:t xml:space="preserve"> </w:t>
      </w:r>
      <w:r w:rsidR="000F1318" w:rsidRPr="00027664">
        <w:rPr>
          <w:sz w:val="26"/>
          <w:szCs w:val="26"/>
        </w:rPr>
        <w:t xml:space="preserve">filed </w:t>
      </w:r>
      <w:r w:rsidR="0089056F" w:rsidRPr="00027664">
        <w:rPr>
          <w:sz w:val="26"/>
        </w:rPr>
        <w:t>by</w:t>
      </w:r>
      <w:r w:rsidR="0089056F">
        <w:rPr>
          <w:sz w:val="26"/>
        </w:rPr>
        <w:t xml:space="preserve"> Yellow Cab Company of Pittsburgh </w:t>
      </w:r>
      <w:r w:rsidR="0089056F" w:rsidRPr="00027664">
        <w:rPr>
          <w:sz w:val="26"/>
        </w:rPr>
        <w:t>on</w:t>
      </w:r>
      <w:r w:rsidR="0089056F">
        <w:rPr>
          <w:sz w:val="26"/>
        </w:rPr>
        <w:t xml:space="preserve"> </w:t>
      </w:r>
    </w:p>
    <w:p w:rsidR="00DD6E07" w:rsidRDefault="0089056F" w:rsidP="00467BC0">
      <w:pPr>
        <w:spacing w:line="360" w:lineRule="auto"/>
        <w:rPr>
          <w:sz w:val="26"/>
          <w:szCs w:val="26"/>
        </w:rPr>
      </w:pPr>
      <w:r>
        <w:rPr>
          <w:sz w:val="26"/>
        </w:rPr>
        <w:t>January 7, 201</w:t>
      </w:r>
      <w:r w:rsidR="006400DD">
        <w:rPr>
          <w:sz w:val="26"/>
        </w:rPr>
        <w:t>1</w:t>
      </w:r>
      <w:r w:rsidR="005C13E0">
        <w:rPr>
          <w:sz w:val="26"/>
          <w:szCs w:val="26"/>
        </w:rPr>
        <w:t xml:space="preserve">, </w:t>
      </w:r>
      <w:r w:rsidR="006400DD">
        <w:rPr>
          <w:sz w:val="26"/>
          <w:szCs w:val="26"/>
        </w:rPr>
        <w:t xml:space="preserve">with reference to the Secretarial Letter issued on December 30, 2010, </w:t>
      </w:r>
      <w:r w:rsidR="005C13E0">
        <w:rPr>
          <w:sz w:val="26"/>
          <w:szCs w:val="26"/>
        </w:rPr>
        <w:t xml:space="preserve">is </w:t>
      </w:r>
      <w:r w:rsidR="00CF629C">
        <w:rPr>
          <w:sz w:val="26"/>
          <w:szCs w:val="26"/>
        </w:rPr>
        <w:t>granted</w:t>
      </w:r>
      <w:r w:rsidR="000F1318" w:rsidRPr="00027664">
        <w:rPr>
          <w:sz w:val="26"/>
          <w:szCs w:val="26"/>
        </w:rPr>
        <w:t>.</w:t>
      </w:r>
    </w:p>
    <w:p w:rsidR="00C363C9" w:rsidRDefault="00C363C9" w:rsidP="00714F61">
      <w:pPr>
        <w:spacing w:line="360" w:lineRule="auto"/>
        <w:ind w:firstLine="1440"/>
        <w:rPr>
          <w:sz w:val="26"/>
          <w:szCs w:val="26"/>
        </w:rPr>
      </w:pPr>
    </w:p>
    <w:p w:rsidR="00467BC0" w:rsidRDefault="00C363C9" w:rsidP="00714F61">
      <w:pPr>
        <w:spacing w:line="360" w:lineRule="auto"/>
        <w:ind w:firstLine="1440"/>
        <w:rPr>
          <w:sz w:val="26"/>
          <w:szCs w:val="26"/>
        </w:rPr>
      </w:pPr>
      <w:r>
        <w:rPr>
          <w:sz w:val="26"/>
          <w:szCs w:val="26"/>
        </w:rPr>
        <w:t>2.</w:t>
      </w:r>
      <w:r>
        <w:rPr>
          <w:sz w:val="26"/>
          <w:szCs w:val="26"/>
        </w:rPr>
        <w:tab/>
        <w:t xml:space="preserve">That Yellow Cab Company of Pittsburgh may file an </w:t>
      </w:r>
    </w:p>
    <w:p w:rsidR="00467BC0" w:rsidRDefault="00C363C9" w:rsidP="00467BC0">
      <w:pPr>
        <w:spacing w:line="360" w:lineRule="auto"/>
        <w:rPr>
          <w:sz w:val="26"/>
          <w:szCs w:val="26"/>
        </w:rPr>
      </w:pPr>
      <w:r>
        <w:rPr>
          <w:sz w:val="26"/>
          <w:szCs w:val="26"/>
        </w:rPr>
        <w:t xml:space="preserve">Answer to the Complaint filed by the Bureau of Transportation and Safety, at </w:t>
      </w:r>
    </w:p>
    <w:p w:rsidR="00274B14" w:rsidRDefault="00C363C9" w:rsidP="00467BC0">
      <w:pPr>
        <w:spacing w:line="360" w:lineRule="auto"/>
        <w:rPr>
          <w:rFonts w:ascii="Times New (W1)" w:hAnsi="Times New (W1)"/>
          <w:sz w:val="26"/>
        </w:rPr>
      </w:pPr>
      <w:r>
        <w:rPr>
          <w:sz w:val="26"/>
          <w:szCs w:val="26"/>
        </w:rPr>
        <w:t xml:space="preserve">Docket No. </w:t>
      </w:r>
      <w:r>
        <w:rPr>
          <w:rFonts w:ascii="Times New (W1)" w:hAnsi="Times New (W1)"/>
          <w:sz w:val="26"/>
        </w:rPr>
        <w:t>C-2010-2177857,</w:t>
      </w:r>
      <w:r w:rsidR="00467BC0">
        <w:rPr>
          <w:rFonts w:ascii="Times New (W1)" w:hAnsi="Times New (W1)"/>
          <w:sz w:val="26"/>
        </w:rPr>
        <w:t xml:space="preserve"> </w:t>
      </w:r>
      <w:r>
        <w:rPr>
          <w:rFonts w:ascii="Times New (W1)" w:hAnsi="Times New (W1)"/>
          <w:sz w:val="26"/>
        </w:rPr>
        <w:t>within t</w:t>
      </w:r>
      <w:r w:rsidR="004F50AF">
        <w:rPr>
          <w:rFonts w:ascii="Times New (W1)" w:hAnsi="Times New (W1)"/>
          <w:sz w:val="26"/>
        </w:rPr>
        <w:t>w</w:t>
      </w:r>
      <w:r>
        <w:rPr>
          <w:rFonts w:ascii="Times New (W1)" w:hAnsi="Times New (W1)"/>
          <w:sz w:val="26"/>
        </w:rPr>
        <w:t>en</w:t>
      </w:r>
      <w:r w:rsidR="004F50AF">
        <w:rPr>
          <w:rFonts w:ascii="Times New (W1)" w:hAnsi="Times New (W1)"/>
          <w:sz w:val="26"/>
        </w:rPr>
        <w:t>ty</w:t>
      </w:r>
      <w:r>
        <w:rPr>
          <w:rFonts w:ascii="Times New (W1)" w:hAnsi="Times New (W1)"/>
          <w:sz w:val="26"/>
        </w:rPr>
        <w:t xml:space="preserve"> days after the entry of this Opinion and Order.</w:t>
      </w:r>
    </w:p>
    <w:p w:rsidR="00274B14" w:rsidRDefault="00274B14" w:rsidP="00714F61">
      <w:pPr>
        <w:spacing w:line="360" w:lineRule="auto"/>
        <w:ind w:firstLine="1440"/>
        <w:rPr>
          <w:rFonts w:ascii="Times New (W1)" w:hAnsi="Times New (W1)"/>
          <w:sz w:val="26"/>
        </w:rPr>
      </w:pPr>
    </w:p>
    <w:p w:rsidR="008104DC" w:rsidRDefault="008104DC" w:rsidP="00714F61">
      <w:pPr>
        <w:spacing w:line="360" w:lineRule="auto"/>
        <w:ind w:firstLine="1440"/>
        <w:rPr>
          <w:rFonts w:ascii="Times New (W1)" w:hAnsi="Times New (W1)"/>
          <w:sz w:val="26"/>
        </w:rPr>
      </w:pPr>
    </w:p>
    <w:p w:rsidR="008104DC" w:rsidRDefault="008104DC" w:rsidP="00714F61">
      <w:pPr>
        <w:spacing w:line="360" w:lineRule="auto"/>
        <w:ind w:firstLine="1440"/>
        <w:rPr>
          <w:rFonts w:ascii="Times New (W1)" w:hAnsi="Times New (W1)"/>
          <w:sz w:val="26"/>
        </w:rPr>
      </w:pPr>
    </w:p>
    <w:p w:rsidR="00C363C9" w:rsidRPr="005C13E0" w:rsidRDefault="00274B14" w:rsidP="00714F61">
      <w:pPr>
        <w:spacing w:line="360" w:lineRule="auto"/>
        <w:ind w:firstLine="1440"/>
        <w:rPr>
          <w:b/>
          <w:sz w:val="26"/>
          <w:szCs w:val="26"/>
        </w:rPr>
      </w:pPr>
      <w:r>
        <w:rPr>
          <w:rFonts w:ascii="Times New (W1)" w:hAnsi="Times New (W1)"/>
          <w:sz w:val="26"/>
        </w:rPr>
        <w:lastRenderedPageBreak/>
        <w:t>3.</w:t>
      </w:r>
      <w:r>
        <w:rPr>
          <w:rFonts w:ascii="Times New (W1)" w:hAnsi="Times New (W1)"/>
          <w:sz w:val="26"/>
        </w:rPr>
        <w:tab/>
        <w:t>That</w:t>
      </w:r>
      <w:r w:rsidR="00A925D9">
        <w:rPr>
          <w:rFonts w:ascii="Times New (W1)" w:hAnsi="Times New (W1)"/>
          <w:sz w:val="26"/>
        </w:rPr>
        <w:t>, if Yellow Cab Company of Pittsburgh timely files the Answer referenced in Ordering Paragraph 2,</w:t>
      </w:r>
      <w:r>
        <w:rPr>
          <w:rFonts w:ascii="Times New (W1)" w:hAnsi="Times New (W1)"/>
          <w:sz w:val="26"/>
        </w:rPr>
        <w:t xml:space="preserve"> this proceeding shall be referred to the Office of Administrative Law Judge for further proceedings as necessary.</w:t>
      </w:r>
      <w:r w:rsidR="00264B65">
        <w:rPr>
          <w:rFonts w:ascii="Times New (W1)" w:hAnsi="Times New (W1)"/>
          <w:sz w:val="26"/>
        </w:rPr>
        <w:t xml:space="preserve">  If Yellow Cab Company of Pittsburgh fails to timely file the Answer referenced in Ordering Paragraph 2, the Bureau of Transportation and Safety may request that the Commission issue a Secretarial Letter imposing a penalty.</w:t>
      </w:r>
    </w:p>
    <w:p w:rsidR="000F1318" w:rsidRPr="00027664" w:rsidRDefault="00897DD6" w:rsidP="000F1318">
      <w:pPr>
        <w:spacing w:line="360" w:lineRule="auto"/>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3448050</wp:posOffset>
            </wp:positionH>
            <wp:positionV relativeFrom="paragraph">
              <wp:posOffset>129540</wp:posOffset>
            </wp:positionV>
            <wp:extent cx="2200275" cy="838200"/>
            <wp:effectExtent l="19050" t="0" r="9525" b="0"/>
            <wp:wrapNone/>
            <wp:docPr id="27" name="Picture 2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b/>
          <w:sz w:val="26"/>
          <w:szCs w:val="26"/>
        </w:rPr>
        <w:t>BY THE COMMISSION,</w:t>
      </w:r>
    </w:p>
    <w:p w:rsidR="000F1318" w:rsidRPr="00027664" w:rsidRDefault="000F1318" w:rsidP="000F1318">
      <w:pPr>
        <w:rPr>
          <w:sz w:val="26"/>
          <w:szCs w:val="26"/>
        </w:rPr>
      </w:pPr>
    </w:p>
    <w:p w:rsidR="000F1318" w:rsidRPr="00027664" w:rsidRDefault="000F1318" w:rsidP="000F1318">
      <w:pPr>
        <w:rPr>
          <w:sz w:val="26"/>
          <w:szCs w:val="26"/>
        </w:rPr>
      </w:pP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0043304E">
        <w:rPr>
          <w:sz w:val="26"/>
          <w:szCs w:val="26"/>
        </w:rPr>
        <w:t>Rosemary Chiavetta</w:t>
      </w:r>
    </w:p>
    <w:p w:rsidR="000F1318" w:rsidRPr="00027664" w:rsidRDefault="000F1318" w:rsidP="000F1318">
      <w:pPr>
        <w:rPr>
          <w:sz w:val="26"/>
          <w:szCs w:val="26"/>
        </w:rPr>
      </w:pP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t>Secretary</w:t>
      </w:r>
    </w:p>
    <w:p w:rsidR="000F1318" w:rsidRPr="00027664" w:rsidRDefault="000F1318" w:rsidP="000F1318">
      <w:pPr>
        <w:rPr>
          <w:sz w:val="26"/>
          <w:szCs w:val="26"/>
        </w:rPr>
      </w:pPr>
    </w:p>
    <w:p w:rsidR="000F1318" w:rsidRDefault="002E5ED7" w:rsidP="000F1318">
      <w:pPr>
        <w:rPr>
          <w:sz w:val="26"/>
          <w:szCs w:val="26"/>
        </w:rPr>
      </w:pPr>
      <w:r>
        <w:rPr>
          <w:sz w:val="26"/>
          <w:szCs w:val="26"/>
        </w:rPr>
        <w:t>(SEAL)</w:t>
      </w:r>
    </w:p>
    <w:p w:rsidR="002E5ED7" w:rsidRPr="00027664" w:rsidRDefault="002E5ED7" w:rsidP="000F1318">
      <w:pPr>
        <w:rPr>
          <w:sz w:val="26"/>
          <w:szCs w:val="26"/>
        </w:rPr>
      </w:pPr>
    </w:p>
    <w:p w:rsidR="000F1318" w:rsidRDefault="00F248A4" w:rsidP="000F1318">
      <w:pPr>
        <w:rPr>
          <w:sz w:val="26"/>
          <w:szCs w:val="26"/>
        </w:rPr>
      </w:pPr>
      <w:r>
        <w:rPr>
          <w:sz w:val="26"/>
          <w:szCs w:val="26"/>
        </w:rPr>
        <w:t>ORDER ADOPTED:</w:t>
      </w:r>
      <w:r w:rsidR="00954766">
        <w:rPr>
          <w:sz w:val="26"/>
          <w:szCs w:val="26"/>
        </w:rPr>
        <w:t xml:space="preserve">  </w:t>
      </w:r>
      <w:r w:rsidR="00253765">
        <w:rPr>
          <w:sz w:val="26"/>
          <w:szCs w:val="26"/>
        </w:rPr>
        <w:t>April 14</w:t>
      </w:r>
      <w:r w:rsidR="002E5ED7">
        <w:rPr>
          <w:sz w:val="26"/>
          <w:szCs w:val="26"/>
        </w:rPr>
        <w:t>, 2011</w:t>
      </w:r>
    </w:p>
    <w:p w:rsidR="002E5ED7" w:rsidRPr="00027664" w:rsidRDefault="002E5ED7" w:rsidP="000F1318">
      <w:pPr>
        <w:rPr>
          <w:sz w:val="26"/>
          <w:szCs w:val="26"/>
        </w:rPr>
      </w:pPr>
    </w:p>
    <w:p w:rsidR="000F1318" w:rsidRPr="00027664" w:rsidRDefault="000F1318" w:rsidP="000F1318">
      <w:pPr>
        <w:rPr>
          <w:sz w:val="26"/>
          <w:szCs w:val="26"/>
        </w:rPr>
      </w:pPr>
      <w:r w:rsidRPr="00027664">
        <w:rPr>
          <w:sz w:val="26"/>
          <w:szCs w:val="26"/>
        </w:rPr>
        <w:t xml:space="preserve">ORDER ENTERED:  </w:t>
      </w:r>
      <w:r w:rsidR="00897DD6">
        <w:rPr>
          <w:sz w:val="26"/>
          <w:szCs w:val="26"/>
        </w:rPr>
        <w:t>April 14, 2011</w:t>
      </w:r>
    </w:p>
    <w:sectPr w:rsidR="000F1318" w:rsidRPr="00027664"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855" w:rsidRDefault="00137855">
      <w:r>
        <w:separator/>
      </w:r>
    </w:p>
  </w:endnote>
  <w:endnote w:type="continuationSeparator" w:id="0">
    <w:p w:rsidR="00137855" w:rsidRDefault="001378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Default="00255785" w:rsidP="00610A49">
    <w:pPr>
      <w:pStyle w:val="Footer"/>
      <w:framePr w:wrap="around" w:vAnchor="text" w:hAnchor="margin" w:xAlign="center" w:y="1"/>
      <w:rPr>
        <w:rStyle w:val="PageNumber"/>
      </w:rPr>
    </w:pPr>
    <w:r>
      <w:rPr>
        <w:rStyle w:val="PageNumber"/>
      </w:rPr>
      <w:fldChar w:fldCharType="begin"/>
    </w:r>
    <w:r w:rsidR="00817F37">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Pr="00C7667D" w:rsidRDefault="00255785" w:rsidP="00610A49">
    <w:pPr>
      <w:pStyle w:val="Footer"/>
      <w:framePr w:wrap="around" w:vAnchor="text" w:hAnchor="margin" w:xAlign="center" w:y="1"/>
      <w:rPr>
        <w:rStyle w:val="PageNumber"/>
        <w:sz w:val="26"/>
      </w:rPr>
    </w:pPr>
    <w:r w:rsidRPr="00C7667D">
      <w:rPr>
        <w:rStyle w:val="PageNumber"/>
        <w:sz w:val="26"/>
      </w:rPr>
      <w:fldChar w:fldCharType="begin"/>
    </w:r>
    <w:r w:rsidR="00817F37" w:rsidRPr="00C7667D">
      <w:rPr>
        <w:rStyle w:val="PageNumber"/>
        <w:sz w:val="26"/>
      </w:rPr>
      <w:instrText xml:space="preserve">PAGE  </w:instrText>
    </w:r>
    <w:r w:rsidRPr="00C7667D">
      <w:rPr>
        <w:rStyle w:val="PageNumber"/>
        <w:sz w:val="26"/>
      </w:rPr>
      <w:fldChar w:fldCharType="separate"/>
    </w:r>
    <w:r w:rsidR="00897DD6">
      <w:rPr>
        <w:rStyle w:val="PageNumber"/>
        <w:noProof/>
        <w:sz w:val="26"/>
      </w:rPr>
      <w:t>8</w:t>
    </w:r>
    <w:r w:rsidRPr="00C7667D">
      <w:rPr>
        <w:rStyle w:val="PageNumber"/>
        <w:sz w:val="26"/>
      </w:rPr>
      <w:fldChar w:fldCharType="end"/>
    </w:r>
  </w:p>
  <w:p w:rsidR="00817F37" w:rsidRDefault="00817F37" w:rsidP="00C76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855" w:rsidRDefault="00137855">
      <w:r>
        <w:separator/>
      </w:r>
    </w:p>
  </w:footnote>
  <w:footnote w:type="continuationSeparator" w:id="0">
    <w:p w:rsidR="00137855" w:rsidRDefault="00137855">
      <w:r>
        <w:continuationSeparator/>
      </w:r>
    </w:p>
  </w:footnote>
  <w:footnote w:id="1">
    <w:p w:rsidR="00CA2F7D" w:rsidRPr="00CA2F7D" w:rsidRDefault="00CA2F7D" w:rsidP="00CA2F7D">
      <w:pPr>
        <w:pStyle w:val="FootnoteText"/>
        <w:ind w:firstLine="720"/>
        <w:rPr>
          <w:rFonts w:ascii="Times New (W1)" w:hAnsi="Times New (W1)"/>
          <w:sz w:val="26"/>
          <w:szCs w:val="22"/>
        </w:rPr>
      </w:pPr>
      <w:r w:rsidRPr="00CA2F7D">
        <w:rPr>
          <w:rStyle w:val="FootnoteReference"/>
          <w:sz w:val="22"/>
          <w:szCs w:val="22"/>
        </w:rPr>
        <w:footnoteRef/>
      </w:r>
      <w:r w:rsidRPr="00CA2F7D">
        <w:rPr>
          <w:sz w:val="22"/>
          <w:szCs w:val="22"/>
        </w:rPr>
        <w:t xml:space="preserve"> </w:t>
      </w:r>
      <w:r>
        <w:rPr>
          <w:sz w:val="22"/>
          <w:szCs w:val="22"/>
        </w:rPr>
        <w:tab/>
      </w:r>
      <w:r w:rsidRPr="00950A10">
        <w:rPr>
          <w:rFonts w:ascii="Times New (W1)" w:hAnsi="Times New (W1)"/>
          <w:sz w:val="26"/>
          <w:szCs w:val="22"/>
        </w:rPr>
        <w:t>The 1101 Beaver Avenue</w:t>
      </w:r>
      <w:r w:rsidR="00282F46">
        <w:rPr>
          <w:rFonts w:ascii="Times New (W1)" w:hAnsi="Times New (W1)"/>
          <w:sz w:val="26"/>
          <w:szCs w:val="22"/>
        </w:rPr>
        <w:t>, Pittsburgh, Pennsylvania</w:t>
      </w:r>
      <w:r w:rsidRPr="00950A10">
        <w:rPr>
          <w:rFonts w:ascii="Times New (W1)" w:hAnsi="Times New (W1)"/>
          <w:sz w:val="26"/>
          <w:szCs w:val="22"/>
        </w:rPr>
        <w:t xml:space="preserve"> address is listed </w:t>
      </w:r>
      <w:r w:rsidR="00950A10" w:rsidRPr="00950A10">
        <w:rPr>
          <w:rFonts w:ascii="Times New (W1)" w:hAnsi="Times New (W1)"/>
          <w:sz w:val="26"/>
          <w:szCs w:val="22"/>
        </w:rPr>
        <w:t xml:space="preserve">in the Commission’s records as the physical address for Yellow Cab.  The </w:t>
      </w:r>
      <w:r w:rsidR="00950A10">
        <w:rPr>
          <w:rFonts w:ascii="Times New (W1)" w:hAnsi="Times New (W1)"/>
          <w:sz w:val="26"/>
          <w:szCs w:val="22"/>
        </w:rPr>
        <w:t xml:space="preserve">Commission sent the </w:t>
      </w:r>
      <w:r w:rsidR="00950A10" w:rsidRPr="00950A10">
        <w:rPr>
          <w:rFonts w:ascii="Times New (W1)" w:hAnsi="Times New (W1)"/>
          <w:i/>
          <w:sz w:val="26"/>
          <w:szCs w:val="22"/>
        </w:rPr>
        <w:t>December 30</w:t>
      </w:r>
      <w:r w:rsidR="00950A10">
        <w:rPr>
          <w:rFonts w:ascii="Times New (W1)" w:hAnsi="Times New (W1)"/>
          <w:i/>
          <w:sz w:val="26"/>
          <w:szCs w:val="22"/>
        </w:rPr>
        <w:t xml:space="preserve"> </w:t>
      </w:r>
      <w:r w:rsidR="00950A10" w:rsidRPr="00950A10">
        <w:rPr>
          <w:rFonts w:ascii="Times New (W1)" w:hAnsi="Times New (W1)"/>
          <w:i/>
          <w:sz w:val="26"/>
          <w:szCs w:val="22"/>
        </w:rPr>
        <w:t>Secretarial Letter</w:t>
      </w:r>
      <w:r w:rsidR="00950A10" w:rsidRPr="00950A10">
        <w:rPr>
          <w:rFonts w:ascii="Times New (W1)" w:hAnsi="Times New (W1)"/>
          <w:sz w:val="26"/>
          <w:szCs w:val="22"/>
        </w:rPr>
        <w:t xml:space="preserve"> to this address</w:t>
      </w:r>
      <w:r w:rsidR="002D2E6C">
        <w:rPr>
          <w:rFonts w:ascii="Times New (W1)" w:hAnsi="Times New (W1)"/>
          <w:sz w:val="26"/>
          <w:szCs w:val="22"/>
        </w:rPr>
        <w:t>,</w:t>
      </w:r>
      <w:r w:rsidR="00950A10" w:rsidRPr="00950A10">
        <w:rPr>
          <w:rFonts w:ascii="Times New (W1)" w:hAnsi="Times New (W1)"/>
          <w:sz w:val="26"/>
          <w:szCs w:val="22"/>
        </w:rPr>
        <w:t xml:space="preserve"> and Yellow Cab</w:t>
      </w:r>
      <w:r w:rsidR="002D2E6C">
        <w:rPr>
          <w:rFonts w:ascii="Times New (W1)" w:hAnsi="Times New (W1)"/>
          <w:sz w:val="26"/>
          <w:szCs w:val="22"/>
        </w:rPr>
        <w:t xml:space="preserve"> received the </w:t>
      </w:r>
      <w:r w:rsidR="00285DCA">
        <w:rPr>
          <w:rFonts w:ascii="Times New (W1)" w:hAnsi="Times New (W1)"/>
          <w:sz w:val="26"/>
          <w:szCs w:val="22"/>
        </w:rPr>
        <w:t>Secretarial L</w:t>
      </w:r>
      <w:r w:rsidR="002D2E6C">
        <w:rPr>
          <w:rFonts w:ascii="Times New (W1)" w:hAnsi="Times New (W1)"/>
          <w:sz w:val="26"/>
          <w:szCs w:val="22"/>
        </w:rPr>
        <w:t>etter</w:t>
      </w:r>
      <w:r w:rsidR="00950A10" w:rsidRPr="00950A10">
        <w:rPr>
          <w:rFonts w:ascii="Times New (W1)" w:hAnsi="Times New (W1)"/>
          <w:sz w:val="26"/>
          <w:szCs w:val="22"/>
        </w:rPr>
        <w:t>.</w:t>
      </w:r>
      <w:r w:rsidR="002D2E6C">
        <w:rPr>
          <w:rFonts w:ascii="Times New (W1)" w:hAnsi="Times New (W1)"/>
          <w:sz w:val="26"/>
          <w:szCs w:val="22"/>
        </w:rPr>
        <w:t xml:space="preserve">  </w:t>
      </w:r>
      <w:r w:rsidR="00950A10">
        <w:rPr>
          <w:sz w:val="22"/>
          <w:szCs w:val="22"/>
        </w:rPr>
        <w:t xml:space="preserve">   </w:t>
      </w:r>
      <w:r>
        <w:rPr>
          <w:rFonts w:ascii="Times New (W1)" w:hAnsi="Times New (W1)"/>
          <w:sz w:val="26"/>
          <w:szCs w:val="22"/>
        </w:rPr>
        <w:t xml:space="preserve"> </w:t>
      </w:r>
    </w:p>
  </w:footnote>
  <w:footnote w:id="2">
    <w:p w:rsidR="00C660D5" w:rsidRPr="00C660D5" w:rsidRDefault="00C660D5" w:rsidP="00C660D5">
      <w:pPr>
        <w:pStyle w:val="FootnoteText"/>
        <w:ind w:firstLine="720"/>
        <w:rPr>
          <w:rFonts w:ascii="Times New (W1)" w:hAnsi="Times New (W1)"/>
          <w:sz w:val="26"/>
          <w:szCs w:val="22"/>
        </w:rPr>
      </w:pPr>
      <w:r w:rsidRPr="00C660D5">
        <w:rPr>
          <w:rStyle w:val="FootnoteReference"/>
          <w:sz w:val="22"/>
          <w:szCs w:val="22"/>
        </w:rPr>
        <w:footnoteRef/>
      </w:r>
      <w:r w:rsidRPr="00C660D5">
        <w:rPr>
          <w:sz w:val="22"/>
          <w:szCs w:val="22"/>
        </w:rPr>
        <w:t xml:space="preserve"> </w:t>
      </w:r>
      <w:r>
        <w:rPr>
          <w:sz w:val="22"/>
          <w:szCs w:val="22"/>
        </w:rPr>
        <w:tab/>
      </w:r>
      <w:r>
        <w:rPr>
          <w:rFonts w:ascii="Times New (W1)" w:hAnsi="Times New (W1)"/>
          <w:sz w:val="26"/>
          <w:szCs w:val="22"/>
        </w:rPr>
        <w:t>The twenty day response period is consistent with the time period set f</w:t>
      </w:r>
      <w:r w:rsidR="00264B65">
        <w:rPr>
          <w:rFonts w:ascii="Times New (W1)" w:hAnsi="Times New (W1)"/>
          <w:sz w:val="26"/>
          <w:szCs w:val="22"/>
        </w:rPr>
        <w:t>o</w:t>
      </w:r>
      <w:r>
        <w:rPr>
          <w:rFonts w:ascii="Times New (W1)" w:hAnsi="Times New (W1)"/>
          <w:sz w:val="26"/>
          <w:szCs w:val="22"/>
        </w:rPr>
        <w:t xml:space="preserve">rth in 52 Pa. Code § </w:t>
      </w:r>
      <w:r w:rsidR="00775266">
        <w:rPr>
          <w:rFonts w:ascii="Times New (W1)" w:hAnsi="Times New (W1)"/>
          <w:sz w:val="26"/>
          <w:szCs w:val="22"/>
        </w:rPr>
        <w:t xml:space="preserve">5.61, which governs response times for answers to complaints.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62690"/>
    <w:rsid w:val="00000173"/>
    <w:rsid w:val="0000205C"/>
    <w:rsid w:val="00002348"/>
    <w:rsid w:val="00002CE4"/>
    <w:rsid w:val="00002F2A"/>
    <w:rsid w:val="00002F49"/>
    <w:rsid w:val="000038D3"/>
    <w:rsid w:val="0000415E"/>
    <w:rsid w:val="00005EE1"/>
    <w:rsid w:val="00005F78"/>
    <w:rsid w:val="00007440"/>
    <w:rsid w:val="000074DC"/>
    <w:rsid w:val="00007597"/>
    <w:rsid w:val="00007888"/>
    <w:rsid w:val="00007AB2"/>
    <w:rsid w:val="0001099D"/>
    <w:rsid w:val="00012D0C"/>
    <w:rsid w:val="000130C1"/>
    <w:rsid w:val="000138C9"/>
    <w:rsid w:val="00013FDE"/>
    <w:rsid w:val="000158F2"/>
    <w:rsid w:val="00015A01"/>
    <w:rsid w:val="00020552"/>
    <w:rsid w:val="00020710"/>
    <w:rsid w:val="00020E43"/>
    <w:rsid w:val="00022D45"/>
    <w:rsid w:val="00023536"/>
    <w:rsid w:val="0002355F"/>
    <w:rsid w:val="00025913"/>
    <w:rsid w:val="000310BE"/>
    <w:rsid w:val="000323A8"/>
    <w:rsid w:val="00033C9A"/>
    <w:rsid w:val="00034811"/>
    <w:rsid w:val="00034CD7"/>
    <w:rsid w:val="00036927"/>
    <w:rsid w:val="000369A9"/>
    <w:rsid w:val="0004263E"/>
    <w:rsid w:val="000438A2"/>
    <w:rsid w:val="00044783"/>
    <w:rsid w:val="000456EB"/>
    <w:rsid w:val="00045A7A"/>
    <w:rsid w:val="000505E5"/>
    <w:rsid w:val="00051647"/>
    <w:rsid w:val="000536E2"/>
    <w:rsid w:val="00053A2B"/>
    <w:rsid w:val="00053CED"/>
    <w:rsid w:val="000549A7"/>
    <w:rsid w:val="000553FC"/>
    <w:rsid w:val="0005693E"/>
    <w:rsid w:val="00057057"/>
    <w:rsid w:val="00057859"/>
    <w:rsid w:val="000606AA"/>
    <w:rsid w:val="000610F9"/>
    <w:rsid w:val="00061685"/>
    <w:rsid w:val="00061850"/>
    <w:rsid w:val="00061858"/>
    <w:rsid w:val="000629CD"/>
    <w:rsid w:val="00063028"/>
    <w:rsid w:val="00065A10"/>
    <w:rsid w:val="00065DB6"/>
    <w:rsid w:val="00066023"/>
    <w:rsid w:val="00067196"/>
    <w:rsid w:val="000673D1"/>
    <w:rsid w:val="00067A0D"/>
    <w:rsid w:val="00067B41"/>
    <w:rsid w:val="00071064"/>
    <w:rsid w:val="00071A8A"/>
    <w:rsid w:val="00073870"/>
    <w:rsid w:val="000743F2"/>
    <w:rsid w:val="00075210"/>
    <w:rsid w:val="00075F0C"/>
    <w:rsid w:val="00076B81"/>
    <w:rsid w:val="00080CCC"/>
    <w:rsid w:val="00082016"/>
    <w:rsid w:val="000830EE"/>
    <w:rsid w:val="0008328F"/>
    <w:rsid w:val="00084DB9"/>
    <w:rsid w:val="00086D0B"/>
    <w:rsid w:val="00087D18"/>
    <w:rsid w:val="00087DB1"/>
    <w:rsid w:val="0009007E"/>
    <w:rsid w:val="000906F9"/>
    <w:rsid w:val="000909D9"/>
    <w:rsid w:val="00090AF0"/>
    <w:rsid w:val="000914C5"/>
    <w:rsid w:val="00091989"/>
    <w:rsid w:val="0009269E"/>
    <w:rsid w:val="00092ABD"/>
    <w:rsid w:val="00092ACB"/>
    <w:rsid w:val="000940CD"/>
    <w:rsid w:val="0009466E"/>
    <w:rsid w:val="0009476C"/>
    <w:rsid w:val="00094F3D"/>
    <w:rsid w:val="00096F18"/>
    <w:rsid w:val="00097471"/>
    <w:rsid w:val="0009777A"/>
    <w:rsid w:val="0009781B"/>
    <w:rsid w:val="000A0D32"/>
    <w:rsid w:val="000A1B73"/>
    <w:rsid w:val="000A1EF2"/>
    <w:rsid w:val="000A2E20"/>
    <w:rsid w:val="000A35F4"/>
    <w:rsid w:val="000A4770"/>
    <w:rsid w:val="000A48AC"/>
    <w:rsid w:val="000A5CB9"/>
    <w:rsid w:val="000A748C"/>
    <w:rsid w:val="000A7DDC"/>
    <w:rsid w:val="000A7F96"/>
    <w:rsid w:val="000B0130"/>
    <w:rsid w:val="000B13D0"/>
    <w:rsid w:val="000B2B63"/>
    <w:rsid w:val="000B2B80"/>
    <w:rsid w:val="000B465F"/>
    <w:rsid w:val="000B729D"/>
    <w:rsid w:val="000C06B5"/>
    <w:rsid w:val="000C0702"/>
    <w:rsid w:val="000C54E4"/>
    <w:rsid w:val="000C742F"/>
    <w:rsid w:val="000D03DD"/>
    <w:rsid w:val="000D2456"/>
    <w:rsid w:val="000D2D77"/>
    <w:rsid w:val="000D4F39"/>
    <w:rsid w:val="000D7483"/>
    <w:rsid w:val="000E2362"/>
    <w:rsid w:val="000E3D4C"/>
    <w:rsid w:val="000E4BED"/>
    <w:rsid w:val="000E515B"/>
    <w:rsid w:val="000E570C"/>
    <w:rsid w:val="000E5BCD"/>
    <w:rsid w:val="000F0B9E"/>
    <w:rsid w:val="000F1318"/>
    <w:rsid w:val="000F1C1E"/>
    <w:rsid w:val="000F22DA"/>
    <w:rsid w:val="000F2540"/>
    <w:rsid w:val="000F3193"/>
    <w:rsid w:val="000F35E6"/>
    <w:rsid w:val="000F3795"/>
    <w:rsid w:val="000F3896"/>
    <w:rsid w:val="000F4467"/>
    <w:rsid w:val="000F4F95"/>
    <w:rsid w:val="000F6D5A"/>
    <w:rsid w:val="0010013C"/>
    <w:rsid w:val="001004C5"/>
    <w:rsid w:val="001006F0"/>
    <w:rsid w:val="00101745"/>
    <w:rsid w:val="00102D03"/>
    <w:rsid w:val="00105084"/>
    <w:rsid w:val="00105193"/>
    <w:rsid w:val="00106537"/>
    <w:rsid w:val="00106A36"/>
    <w:rsid w:val="00106BE0"/>
    <w:rsid w:val="00107DF1"/>
    <w:rsid w:val="00111A44"/>
    <w:rsid w:val="00112A17"/>
    <w:rsid w:val="0011423D"/>
    <w:rsid w:val="00114D80"/>
    <w:rsid w:val="001170DB"/>
    <w:rsid w:val="00117D1C"/>
    <w:rsid w:val="00120FCD"/>
    <w:rsid w:val="00121111"/>
    <w:rsid w:val="00121333"/>
    <w:rsid w:val="00122941"/>
    <w:rsid w:val="00122D90"/>
    <w:rsid w:val="00123375"/>
    <w:rsid w:val="00123802"/>
    <w:rsid w:val="0012456C"/>
    <w:rsid w:val="00124EF0"/>
    <w:rsid w:val="001260A0"/>
    <w:rsid w:val="0012697D"/>
    <w:rsid w:val="00130272"/>
    <w:rsid w:val="00130A8F"/>
    <w:rsid w:val="00130E28"/>
    <w:rsid w:val="00131517"/>
    <w:rsid w:val="00131A77"/>
    <w:rsid w:val="00131B43"/>
    <w:rsid w:val="00132C3A"/>
    <w:rsid w:val="00133684"/>
    <w:rsid w:val="00134C35"/>
    <w:rsid w:val="00134D3A"/>
    <w:rsid w:val="00134D7C"/>
    <w:rsid w:val="00135D23"/>
    <w:rsid w:val="00137855"/>
    <w:rsid w:val="00141760"/>
    <w:rsid w:val="00141E4A"/>
    <w:rsid w:val="00142BBF"/>
    <w:rsid w:val="001437B9"/>
    <w:rsid w:val="0014415D"/>
    <w:rsid w:val="00150989"/>
    <w:rsid w:val="00151166"/>
    <w:rsid w:val="001529ED"/>
    <w:rsid w:val="001531CF"/>
    <w:rsid w:val="00153234"/>
    <w:rsid w:val="0015359E"/>
    <w:rsid w:val="00153B73"/>
    <w:rsid w:val="001553F5"/>
    <w:rsid w:val="0015662E"/>
    <w:rsid w:val="0015669F"/>
    <w:rsid w:val="00156BE1"/>
    <w:rsid w:val="0015798E"/>
    <w:rsid w:val="00157A84"/>
    <w:rsid w:val="00157DF2"/>
    <w:rsid w:val="0016005F"/>
    <w:rsid w:val="00160565"/>
    <w:rsid w:val="001606BC"/>
    <w:rsid w:val="00160B7C"/>
    <w:rsid w:val="001615FD"/>
    <w:rsid w:val="00161AD4"/>
    <w:rsid w:val="001620E4"/>
    <w:rsid w:val="00162420"/>
    <w:rsid w:val="00163AA3"/>
    <w:rsid w:val="00165945"/>
    <w:rsid w:val="00167F11"/>
    <w:rsid w:val="00171469"/>
    <w:rsid w:val="0017219A"/>
    <w:rsid w:val="00172C4A"/>
    <w:rsid w:val="001730AD"/>
    <w:rsid w:val="001738D5"/>
    <w:rsid w:val="00175B2F"/>
    <w:rsid w:val="0017789F"/>
    <w:rsid w:val="00177A43"/>
    <w:rsid w:val="001827DB"/>
    <w:rsid w:val="00183909"/>
    <w:rsid w:val="00185909"/>
    <w:rsid w:val="00185B5E"/>
    <w:rsid w:val="00186183"/>
    <w:rsid w:val="00186887"/>
    <w:rsid w:val="00187486"/>
    <w:rsid w:val="00192277"/>
    <w:rsid w:val="001923CA"/>
    <w:rsid w:val="00192BFF"/>
    <w:rsid w:val="00192EBC"/>
    <w:rsid w:val="00193D64"/>
    <w:rsid w:val="00196241"/>
    <w:rsid w:val="00196484"/>
    <w:rsid w:val="001967BB"/>
    <w:rsid w:val="00196BDC"/>
    <w:rsid w:val="00197F3D"/>
    <w:rsid w:val="001A29C7"/>
    <w:rsid w:val="001A371C"/>
    <w:rsid w:val="001A4A0C"/>
    <w:rsid w:val="001A53C8"/>
    <w:rsid w:val="001A5CC6"/>
    <w:rsid w:val="001A6370"/>
    <w:rsid w:val="001B1A49"/>
    <w:rsid w:val="001B1D6C"/>
    <w:rsid w:val="001B3D45"/>
    <w:rsid w:val="001B4783"/>
    <w:rsid w:val="001B48DC"/>
    <w:rsid w:val="001B54B3"/>
    <w:rsid w:val="001B5585"/>
    <w:rsid w:val="001B5D3A"/>
    <w:rsid w:val="001B6B53"/>
    <w:rsid w:val="001B76FF"/>
    <w:rsid w:val="001B7E44"/>
    <w:rsid w:val="001C167C"/>
    <w:rsid w:val="001C3135"/>
    <w:rsid w:val="001C36C0"/>
    <w:rsid w:val="001C53B1"/>
    <w:rsid w:val="001C730F"/>
    <w:rsid w:val="001C7C12"/>
    <w:rsid w:val="001D11B8"/>
    <w:rsid w:val="001D1B6E"/>
    <w:rsid w:val="001D1E28"/>
    <w:rsid w:val="001D266F"/>
    <w:rsid w:val="001D2BAD"/>
    <w:rsid w:val="001D3B0B"/>
    <w:rsid w:val="001D40E9"/>
    <w:rsid w:val="001D5BC1"/>
    <w:rsid w:val="001D7EBD"/>
    <w:rsid w:val="001E05C6"/>
    <w:rsid w:val="001E2658"/>
    <w:rsid w:val="001E2CFB"/>
    <w:rsid w:val="001E342B"/>
    <w:rsid w:val="001E4C1C"/>
    <w:rsid w:val="001E51E9"/>
    <w:rsid w:val="001E5417"/>
    <w:rsid w:val="001E5511"/>
    <w:rsid w:val="001E6066"/>
    <w:rsid w:val="001E73AB"/>
    <w:rsid w:val="001F0488"/>
    <w:rsid w:val="001F04B4"/>
    <w:rsid w:val="001F2321"/>
    <w:rsid w:val="001F24D1"/>
    <w:rsid w:val="001F2BD2"/>
    <w:rsid w:val="001F4060"/>
    <w:rsid w:val="001F55D5"/>
    <w:rsid w:val="001F5F4E"/>
    <w:rsid w:val="001F794B"/>
    <w:rsid w:val="001F7B55"/>
    <w:rsid w:val="002013B2"/>
    <w:rsid w:val="00201CF3"/>
    <w:rsid w:val="00201F63"/>
    <w:rsid w:val="002029BD"/>
    <w:rsid w:val="00202C8B"/>
    <w:rsid w:val="0020360D"/>
    <w:rsid w:val="00205839"/>
    <w:rsid w:val="0020603D"/>
    <w:rsid w:val="00206720"/>
    <w:rsid w:val="00206C74"/>
    <w:rsid w:val="00210B26"/>
    <w:rsid w:val="00211405"/>
    <w:rsid w:val="00211442"/>
    <w:rsid w:val="00211B98"/>
    <w:rsid w:val="00212BFB"/>
    <w:rsid w:val="00213024"/>
    <w:rsid w:val="00213B95"/>
    <w:rsid w:val="00214830"/>
    <w:rsid w:val="002158D0"/>
    <w:rsid w:val="0021645F"/>
    <w:rsid w:val="00217C4E"/>
    <w:rsid w:val="00217E3D"/>
    <w:rsid w:val="002203F6"/>
    <w:rsid w:val="00220CE0"/>
    <w:rsid w:val="00221BD6"/>
    <w:rsid w:val="00221C10"/>
    <w:rsid w:val="002234B5"/>
    <w:rsid w:val="002235CE"/>
    <w:rsid w:val="002242F7"/>
    <w:rsid w:val="00224B35"/>
    <w:rsid w:val="00225BD2"/>
    <w:rsid w:val="002263C4"/>
    <w:rsid w:val="0022734C"/>
    <w:rsid w:val="00227E39"/>
    <w:rsid w:val="00230396"/>
    <w:rsid w:val="002305F7"/>
    <w:rsid w:val="00230BAB"/>
    <w:rsid w:val="002311C8"/>
    <w:rsid w:val="00233B55"/>
    <w:rsid w:val="00233E2F"/>
    <w:rsid w:val="00234926"/>
    <w:rsid w:val="00235257"/>
    <w:rsid w:val="0023535F"/>
    <w:rsid w:val="00236B48"/>
    <w:rsid w:val="00236DBC"/>
    <w:rsid w:val="00237CB3"/>
    <w:rsid w:val="00241B87"/>
    <w:rsid w:val="0024209D"/>
    <w:rsid w:val="00247BB1"/>
    <w:rsid w:val="0025191A"/>
    <w:rsid w:val="00252B77"/>
    <w:rsid w:val="00252D9D"/>
    <w:rsid w:val="00252E14"/>
    <w:rsid w:val="0025325E"/>
    <w:rsid w:val="00253765"/>
    <w:rsid w:val="00253F56"/>
    <w:rsid w:val="00253FD2"/>
    <w:rsid w:val="0025541E"/>
    <w:rsid w:val="00255785"/>
    <w:rsid w:val="00255A6D"/>
    <w:rsid w:val="00256132"/>
    <w:rsid w:val="0025691E"/>
    <w:rsid w:val="00256A4C"/>
    <w:rsid w:val="00257F5B"/>
    <w:rsid w:val="00260041"/>
    <w:rsid w:val="00260547"/>
    <w:rsid w:val="00260A97"/>
    <w:rsid w:val="00260F51"/>
    <w:rsid w:val="002614BE"/>
    <w:rsid w:val="0026191C"/>
    <w:rsid w:val="00263EDB"/>
    <w:rsid w:val="002644A7"/>
    <w:rsid w:val="00264ABB"/>
    <w:rsid w:val="00264B65"/>
    <w:rsid w:val="00264FEB"/>
    <w:rsid w:val="00266827"/>
    <w:rsid w:val="00274284"/>
    <w:rsid w:val="00274861"/>
    <w:rsid w:val="00274B14"/>
    <w:rsid w:val="00275124"/>
    <w:rsid w:val="002751AE"/>
    <w:rsid w:val="002753CE"/>
    <w:rsid w:val="00277004"/>
    <w:rsid w:val="00281547"/>
    <w:rsid w:val="00281D3B"/>
    <w:rsid w:val="00282D52"/>
    <w:rsid w:val="00282F46"/>
    <w:rsid w:val="002832FA"/>
    <w:rsid w:val="002836FA"/>
    <w:rsid w:val="002838E3"/>
    <w:rsid w:val="00285550"/>
    <w:rsid w:val="00285919"/>
    <w:rsid w:val="00285DCA"/>
    <w:rsid w:val="0028615A"/>
    <w:rsid w:val="0028615F"/>
    <w:rsid w:val="0028652C"/>
    <w:rsid w:val="00286BCF"/>
    <w:rsid w:val="00286F7C"/>
    <w:rsid w:val="002870E4"/>
    <w:rsid w:val="00287BE6"/>
    <w:rsid w:val="0029085A"/>
    <w:rsid w:val="002931D9"/>
    <w:rsid w:val="002933E8"/>
    <w:rsid w:val="00293C64"/>
    <w:rsid w:val="002958B5"/>
    <w:rsid w:val="00296612"/>
    <w:rsid w:val="00297A24"/>
    <w:rsid w:val="00297C2E"/>
    <w:rsid w:val="002A1C25"/>
    <w:rsid w:val="002A1E1B"/>
    <w:rsid w:val="002A2813"/>
    <w:rsid w:val="002A2A68"/>
    <w:rsid w:val="002A3A6E"/>
    <w:rsid w:val="002A3AC8"/>
    <w:rsid w:val="002A4B76"/>
    <w:rsid w:val="002A53EA"/>
    <w:rsid w:val="002A5432"/>
    <w:rsid w:val="002A5B9B"/>
    <w:rsid w:val="002A63DE"/>
    <w:rsid w:val="002A6C1F"/>
    <w:rsid w:val="002A6F9C"/>
    <w:rsid w:val="002A71F9"/>
    <w:rsid w:val="002A740E"/>
    <w:rsid w:val="002A756B"/>
    <w:rsid w:val="002B0A5C"/>
    <w:rsid w:val="002B0C63"/>
    <w:rsid w:val="002B3767"/>
    <w:rsid w:val="002B3979"/>
    <w:rsid w:val="002B4B0D"/>
    <w:rsid w:val="002B574E"/>
    <w:rsid w:val="002B6736"/>
    <w:rsid w:val="002B6F56"/>
    <w:rsid w:val="002C0012"/>
    <w:rsid w:val="002C011D"/>
    <w:rsid w:val="002C0302"/>
    <w:rsid w:val="002C19D9"/>
    <w:rsid w:val="002C2196"/>
    <w:rsid w:val="002C4BF6"/>
    <w:rsid w:val="002C5EE0"/>
    <w:rsid w:val="002C6BD7"/>
    <w:rsid w:val="002C6E17"/>
    <w:rsid w:val="002C7224"/>
    <w:rsid w:val="002D1465"/>
    <w:rsid w:val="002D1892"/>
    <w:rsid w:val="002D2D30"/>
    <w:rsid w:val="002D2E6C"/>
    <w:rsid w:val="002D3F42"/>
    <w:rsid w:val="002D43F8"/>
    <w:rsid w:val="002D5A50"/>
    <w:rsid w:val="002D5C5B"/>
    <w:rsid w:val="002D6210"/>
    <w:rsid w:val="002D650D"/>
    <w:rsid w:val="002D74A9"/>
    <w:rsid w:val="002E035D"/>
    <w:rsid w:val="002E0503"/>
    <w:rsid w:val="002E1177"/>
    <w:rsid w:val="002E16FC"/>
    <w:rsid w:val="002E2E80"/>
    <w:rsid w:val="002E34AD"/>
    <w:rsid w:val="002E53FA"/>
    <w:rsid w:val="002E5790"/>
    <w:rsid w:val="002E5A4F"/>
    <w:rsid w:val="002E5ED7"/>
    <w:rsid w:val="002E6D78"/>
    <w:rsid w:val="002E6E40"/>
    <w:rsid w:val="002E6EE9"/>
    <w:rsid w:val="002F05D3"/>
    <w:rsid w:val="002F0636"/>
    <w:rsid w:val="002F0ADE"/>
    <w:rsid w:val="002F0CED"/>
    <w:rsid w:val="002F1870"/>
    <w:rsid w:val="002F2CEF"/>
    <w:rsid w:val="002F5424"/>
    <w:rsid w:val="002F59FE"/>
    <w:rsid w:val="002F5D1D"/>
    <w:rsid w:val="002F6182"/>
    <w:rsid w:val="002F714D"/>
    <w:rsid w:val="00301039"/>
    <w:rsid w:val="00301857"/>
    <w:rsid w:val="00302000"/>
    <w:rsid w:val="003023CB"/>
    <w:rsid w:val="00303C9B"/>
    <w:rsid w:val="00304A5D"/>
    <w:rsid w:val="00304ABF"/>
    <w:rsid w:val="00304E14"/>
    <w:rsid w:val="0030541E"/>
    <w:rsid w:val="00305A44"/>
    <w:rsid w:val="0030758B"/>
    <w:rsid w:val="0031153E"/>
    <w:rsid w:val="00313E73"/>
    <w:rsid w:val="003143DF"/>
    <w:rsid w:val="0031463A"/>
    <w:rsid w:val="003158CE"/>
    <w:rsid w:val="00316BFA"/>
    <w:rsid w:val="003177A0"/>
    <w:rsid w:val="00317A96"/>
    <w:rsid w:val="003211A5"/>
    <w:rsid w:val="00321262"/>
    <w:rsid w:val="003218DD"/>
    <w:rsid w:val="00322A65"/>
    <w:rsid w:val="00323957"/>
    <w:rsid w:val="00324FDF"/>
    <w:rsid w:val="003255BF"/>
    <w:rsid w:val="00326A17"/>
    <w:rsid w:val="00327484"/>
    <w:rsid w:val="00330FC9"/>
    <w:rsid w:val="003336F9"/>
    <w:rsid w:val="00334452"/>
    <w:rsid w:val="00334EDE"/>
    <w:rsid w:val="00337DFD"/>
    <w:rsid w:val="00340C45"/>
    <w:rsid w:val="00340D0A"/>
    <w:rsid w:val="00343BD1"/>
    <w:rsid w:val="00345135"/>
    <w:rsid w:val="00346B6E"/>
    <w:rsid w:val="00350145"/>
    <w:rsid w:val="00351A54"/>
    <w:rsid w:val="00352EFA"/>
    <w:rsid w:val="00353BD2"/>
    <w:rsid w:val="00353E07"/>
    <w:rsid w:val="003550FF"/>
    <w:rsid w:val="003551C4"/>
    <w:rsid w:val="003553D6"/>
    <w:rsid w:val="00357254"/>
    <w:rsid w:val="0036013A"/>
    <w:rsid w:val="00360D84"/>
    <w:rsid w:val="0036428E"/>
    <w:rsid w:val="00364C2A"/>
    <w:rsid w:val="00365293"/>
    <w:rsid w:val="00366601"/>
    <w:rsid w:val="003669C8"/>
    <w:rsid w:val="00366C7B"/>
    <w:rsid w:val="00367C68"/>
    <w:rsid w:val="003704B1"/>
    <w:rsid w:val="003708CD"/>
    <w:rsid w:val="00372F7D"/>
    <w:rsid w:val="0037386D"/>
    <w:rsid w:val="00373F74"/>
    <w:rsid w:val="003742CF"/>
    <w:rsid w:val="00374344"/>
    <w:rsid w:val="00374666"/>
    <w:rsid w:val="003747C4"/>
    <w:rsid w:val="00375080"/>
    <w:rsid w:val="0037533D"/>
    <w:rsid w:val="003759A0"/>
    <w:rsid w:val="00376710"/>
    <w:rsid w:val="0037692B"/>
    <w:rsid w:val="003772CC"/>
    <w:rsid w:val="003806A7"/>
    <w:rsid w:val="00380889"/>
    <w:rsid w:val="0038121C"/>
    <w:rsid w:val="003813B6"/>
    <w:rsid w:val="00381C7A"/>
    <w:rsid w:val="00381E56"/>
    <w:rsid w:val="00382124"/>
    <w:rsid w:val="00382A4B"/>
    <w:rsid w:val="00383539"/>
    <w:rsid w:val="00384D26"/>
    <w:rsid w:val="00385595"/>
    <w:rsid w:val="00385DFD"/>
    <w:rsid w:val="00386F80"/>
    <w:rsid w:val="00390901"/>
    <w:rsid w:val="00390FB3"/>
    <w:rsid w:val="003933A4"/>
    <w:rsid w:val="00394901"/>
    <w:rsid w:val="0039596C"/>
    <w:rsid w:val="00396B57"/>
    <w:rsid w:val="00396E0C"/>
    <w:rsid w:val="00397A8B"/>
    <w:rsid w:val="00397DE1"/>
    <w:rsid w:val="003A0289"/>
    <w:rsid w:val="003A05A4"/>
    <w:rsid w:val="003A19E8"/>
    <w:rsid w:val="003A1BF7"/>
    <w:rsid w:val="003A3090"/>
    <w:rsid w:val="003A35F8"/>
    <w:rsid w:val="003A3888"/>
    <w:rsid w:val="003A3F4B"/>
    <w:rsid w:val="003A4F76"/>
    <w:rsid w:val="003A50AE"/>
    <w:rsid w:val="003A5385"/>
    <w:rsid w:val="003A79A3"/>
    <w:rsid w:val="003A79A7"/>
    <w:rsid w:val="003B1460"/>
    <w:rsid w:val="003B3893"/>
    <w:rsid w:val="003B3CEA"/>
    <w:rsid w:val="003B55BA"/>
    <w:rsid w:val="003B561F"/>
    <w:rsid w:val="003B6248"/>
    <w:rsid w:val="003B6A0D"/>
    <w:rsid w:val="003B6F63"/>
    <w:rsid w:val="003C042A"/>
    <w:rsid w:val="003C0DCF"/>
    <w:rsid w:val="003C0F72"/>
    <w:rsid w:val="003C135E"/>
    <w:rsid w:val="003C2963"/>
    <w:rsid w:val="003C4355"/>
    <w:rsid w:val="003C50A1"/>
    <w:rsid w:val="003C5CBD"/>
    <w:rsid w:val="003C61AD"/>
    <w:rsid w:val="003C7EA1"/>
    <w:rsid w:val="003D1299"/>
    <w:rsid w:val="003D234C"/>
    <w:rsid w:val="003D27A6"/>
    <w:rsid w:val="003D4436"/>
    <w:rsid w:val="003D4638"/>
    <w:rsid w:val="003D4ED4"/>
    <w:rsid w:val="003D509A"/>
    <w:rsid w:val="003D60DD"/>
    <w:rsid w:val="003D7A8D"/>
    <w:rsid w:val="003E3836"/>
    <w:rsid w:val="003E4C51"/>
    <w:rsid w:val="003E609D"/>
    <w:rsid w:val="003E6544"/>
    <w:rsid w:val="003E771C"/>
    <w:rsid w:val="003E784C"/>
    <w:rsid w:val="003F0672"/>
    <w:rsid w:val="003F07AF"/>
    <w:rsid w:val="003F08B3"/>
    <w:rsid w:val="003F1926"/>
    <w:rsid w:val="003F27D1"/>
    <w:rsid w:val="003F287E"/>
    <w:rsid w:val="003F2F17"/>
    <w:rsid w:val="003F31CF"/>
    <w:rsid w:val="003F4F83"/>
    <w:rsid w:val="003F59D4"/>
    <w:rsid w:val="003F7000"/>
    <w:rsid w:val="003F70DF"/>
    <w:rsid w:val="003F71A9"/>
    <w:rsid w:val="00400A85"/>
    <w:rsid w:val="004023F4"/>
    <w:rsid w:val="00402479"/>
    <w:rsid w:val="004049FD"/>
    <w:rsid w:val="00404D47"/>
    <w:rsid w:val="0040501B"/>
    <w:rsid w:val="00406562"/>
    <w:rsid w:val="0040757E"/>
    <w:rsid w:val="0041052A"/>
    <w:rsid w:val="004113DE"/>
    <w:rsid w:val="00411CC6"/>
    <w:rsid w:val="00412DCF"/>
    <w:rsid w:val="004144EE"/>
    <w:rsid w:val="0041454F"/>
    <w:rsid w:val="004146BE"/>
    <w:rsid w:val="00414855"/>
    <w:rsid w:val="00415460"/>
    <w:rsid w:val="00415483"/>
    <w:rsid w:val="004170E4"/>
    <w:rsid w:val="00417166"/>
    <w:rsid w:val="00417801"/>
    <w:rsid w:val="00417956"/>
    <w:rsid w:val="00420B2F"/>
    <w:rsid w:val="004214D7"/>
    <w:rsid w:val="004217F6"/>
    <w:rsid w:val="0042446A"/>
    <w:rsid w:val="00426B65"/>
    <w:rsid w:val="00430DDE"/>
    <w:rsid w:val="00431438"/>
    <w:rsid w:val="0043304E"/>
    <w:rsid w:val="00433069"/>
    <w:rsid w:val="004337A1"/>
    <w:rsid w:val="00433F95"/>
    <w:rsid w:val="004361C4"/>
    <w:rsid w:val="004367CF"/>
    <w:rsid w:val="00436A43"/>
    <w:rsid w:val="00437F57"/>
    <w:rsid w:val="004417A7"/>
    <w:rsid w:val="00442A6D"/>
    <w:rsid w:val="00442CCD"/>
    <w:rsid w:val="00444715"/>
    <w:rsid w:val="00445D5F"/>
    <w:rsid w:val="00446BF2"/>
    <w:rsid w:val="0044738E"/>
    <w:rsid w:val="00450B3B"/>
    <w:rsid w:val="0045283E"/>
    <w:rsid w:val="0045374A"/>
    <w:rsid w:val="00455DFC"/>
    <w:rsid w:val="00456DED"/>
    <w:rsid w:val="00457051"/>
    <w:rsid w:val="0045711B"/>
    <w:rsid w:val="004571EA"/>
    <w:rsid w:val="0045730E"/>
    <w:rsid w:val="004600FF"/>
    <w:rsid w:val="004607C4"/>
    <w:rsid w:val="004635D2"/>
    <w:rsid w:val="00463D10"/>
    <w:rsid w:val="00464268"/>
    <w:rsid w:val="004646D5"/>
    <w:rsid w:val="00464917"/>
    <w:rsid w:val="00464C0F"/>
    <w:rsid w:val="00465BFC"/>
    <w:rsid w:val="00466983"/>
    <w:rsid w:val="00467BC0"/>
    <w:rsid w:val="00467C2D"/>
    <w:rsid w:val="00470B07"/>
    <w:rsid w:val="00471CE8"/>
    <w:rsid w:val="00472342"/>
    <w:rsid w:val="004724DE"/>
    <w:rsid w:val="00472B6B"/>
    <w:rsid w:val="0047373F"/>
    <w:rsid w:val="00473BAA"/>
    <w:rsid w:val="00473CA5"/>
    <w:rsid w:val="00475D26"/>
    <w:rsid w:val="00476668"/>
    <w:rsid w:val="00477610"/>
    <w:rsid w:val="00477723"/>
    <w:rsid w:val="00477A9D"/>
    <w:rsid w:val="00482FDC"/>
    <w:rsid w:val="00483C56"/>
    <w:rsid w:val="004840C2"/>
    <w:rsid w:val="004865B4"/>
    <w:rsid w:val="004870D9"/>
    <w:rsid w:val="0048747D"/>
    <w:rsid w:val="00491D83"/>
    <w:rsid w:val="004920D8"/>
    <w:rsid w:val="004938FA"/>
    <w:rsid w:val="00493EA2"/>
    <w:rsid w:val="004949D0"/>
    <w:rsid w:val="00496DAA"/>
    <w:rsid w:val="0049745E"/>
    <w:rsid w:val="0049771B"/>
    <w:rsid w:val="004A0732"/>
    <w:rsid w:val="004A34D5"/>
    <w:rsid w:val="004A43F1"/>
    <w:rsid w:val="004A45DC"/>
    <w:rsid w:val="004A4D14"/>
    <w:rsid w:val="004A6496"/>
    <w:rsid w:val="004A6520"/>
    <w:rsid w:val="004A68CA"/>
    <w:rsid w:val="004A6E12"/>
    <w:rsid w:val="004A7831"/>
    <w:rsid w:val="004A7E33"/>
    <w:rsid w:val="004B1981"/>
    <w:rsid w:val="004B2FCC"/>
    <w:rsid w:val="004B3A7B"/>
    <w:rsid w:val="004B3BCD"/>
    <w:rsid w:val="004B430B"/>
    <w:rsid w:val="004B5F0B"/>
    <w:rsid w:val="004C1124"/>
    <w:rsid w:val="004C1F63"/>
    <w:rsid w:val="004C39DE"/>
    <w:rsid w:val="004C40E8"/>
    <w:rsid w:val="004C4277"/>
    <w:rsid w:val="004C4F45"/>
    <w:rsid w:val="004C6858"/>
    <w:rsid w:val="004C6AD8"/>
    <w:rsid w:val="004C749A"/>
    <w:rsid w:val="004C79E7"/>
    <w:rsid w:val="004D08F5"/>
    <w:rsid w:val="004D161F"/>
    <w:rsid w:val="004D35E2"/>
    <w:rsid w:val="004D438D"/>
    <w:rsid w:val="004D5A16"/>
    <w:rsid w:val="004D5E02"/>
    <w:rsid w:val="004D5EB9"/>
    <w:rsid w:val="004D652F"/>
    <w:rsid w:val="004D667C"/>
    <w:rsid w:val="004D78EC"/>
    <w:rsid w:val="004E3921"/>
    <w:rsid w:val="004E5323"/>
    <w:rsid w:val="004E58C3"/>
    <w:rsid w:val="004F17BE"/>
    <w:rsid w:val="004F1B57"/>
    <w:rsid w:val="004F1BEC"/>
    <w:rsid w:val="004F2383"/>
    <w:rsid w:val="004F4BC5"/>
    <w:rsid w:val="004F4EAF"/>
    <w:rsid w:val="004F50AF"/>
    <w:rsid w:val="004F5854"/>
    <w:rsid w:val="004F59CD"/>
    <w:rsid w:val="004F60F2"/>
    <w:rsid w:val="004F6688"/>
    <w:rsid w:val="004F6EE3"/>
    <w:rsid w:val="004F742C"/>
    <w:rsid w:val="004F7553"/>
    <w:rsid w:val="004F7A65"/>
    <w:rsid w:val="0050060F"/>
    <w:rsid w:val="00500B53"/>
    <w:rsid w:val="00501313"/>
    <w:rsid w:val="00505654"/>
    <w:rsid w:val="00505BA0"/>
    <w:rsid w:val="00505E50"/>
    <w:rsid w:val="00510AF0"/>
    <w:rsid w:val="005121D5"/>
    <w:rsid w:val="005125C4"/>
    <w:rsid w:val="005129AA"/>
    <w:rsid w:val="00515F69"/>
    <w:rsid w:val="00516401"/>
    <w:rsid w:val="005175D0"/>
    <w:rsid w:val="00517E06"/>
    <w:rsid w:val="00517E17"/>
    <w:rsid w:val="005201D8"/>
    <w:rsid w:val="00520BBC"/>
    <w:rsid w:val="0052172B"/>
    <w:rsid w:val="00522156"/>
    <w:rsid w:val="00523347"/>
    <w:rsid w:val="005233D3"/>
    <w:rsid w:val="0052360B"/>
    <w:rsid w:val="00524EF6"/>
    <w:rsid w:val="005265A2"/>
    <w:rsid w:val="00530F5B"/>
    <w:rsid w:val="005321F4"/>
    <w:rsid w:val="005332F5"/>
    <w:rsid w:val="00534A1D"/>
    <w:rsid w:val="00534FF8"/>
    <w:rsid w:val="00536217"/>
    <w:rsid w:val="00536591"/>
    <w:rsid w:val="00537E4F"/>
    <w:rsid w:val="005406D3"/>
    <w:rsid w:val="005417B5"/>
    <w:rsid w:val="005429B4"/>
    <w:rsid w:val="00542BE8"/>
    <w:rsid w:val="00543E4D"/>
    <w:rsid w:val="00544DAD"/>
    <w:rsid w:val="00544F99"/>
    <w:rsid w:val="005455AB"/>
    <w:rsid w:val="00545FB5"/>
    <w:rsid w:val="00546610"/>
    <w:rsid w:val="00546F5A"/>
    <w:rsid w:val="00552997"/>
    <w:rsid w:val="0055414F"/>
    <w:rsid w:val="00555069"/>
    <w:rsid w:val="005558A4"/>
    <w:rsid w:val="005579ED"/>
    <w:rsid w:val="005579F7"/>
    <w:rsid w:val="00557C27"/>
    <w:rsid w:val="005605A1"/>
    <w:rsid w:val="00560649"/>
    <w:rsid w:val="00560E96"/>
    <w:rsid w:val="0056119D"/>
    <w:rsid w:val="005621B2"/>
    <w:rsid w:val="005626BA"/>
    <w:rsid w:val="00562A45"/>
    <w:rsid w:val="00562E63"/>
    <w:rsid w:val="00564E19"/>
    <w:rsid w:val="0056629F"/>
    <w:rsid w:val="00567D40"/>
    <w:rsid w:val="005703A8"/>
    <w:rsid w:val="00574ED6"/>
    <w:rsid w:val="00575107"/>
    <w:rsid w:val="0057514C"/>
    <w:rsid w:val="0057789B"/>
    <w:rsid w:val="00577B05"/>
    <w:rsid w:val="005823D7"/>
    <w:rsid w:val="0058331B"/>
    <w:rsid w:val="00583807"/>
    <w:rsid w:val="00584BB2"/>
    <w:rsid w:val="0058529B"/>
    <w:rsid w:val="00590285"/>
    <w:rsid w:val="00592CAB"/>
    <w:rsid w:val="00594788"/>
    <w:rsid w:val="00595E3E"/>
    <w:rsid w:val="0059626E"/>
    <w:rsid w:val="00596459"/>
    <w:rsid w:val="00597EF7"/>
    <w:rsid w:val="005A08BE"/>
    <w:rsid w:val="005A0C60"/>
    <w:rsid w:val="005A0CF6"/>
    <w:rsid w:val="005A2BC2"/>
    <w:rsid w:val="005A2D70"/>
    <w:rsid w:val="005A4358"/>
    <w:rsid w:val="005A4418"/>
    <w:rsid w:val="005A4D2D"/>
    <w:rsid w:val="005A6102"/>
    <w:rsid w:val="005A6378"/>
    <w:rsid w:val="005A6DEC"/>
    <w:rsid w:val="005B01F2"/>
    <w:rsid w:val="005B0D85"/>
    <w:rsid w:val="005B1396"/>
    <w:rsid w:val="005B1F31"/>
    <w:rsid w:val="005B396E"/>
    <w:rsid w:val="005B4DDD"/>
    <w:rsid w:val="005B5B31"/>
    <w:rsid w:val="005B5F54"/>
    <w:rsid w:val="005C13E0"/>
    <w:rsid w:val="005C1FAF"/>
    <w:rsid w:val="005C27AF"/>
    <w:rsid w:val="005C4A52"/>
    <w:rsid w:val="005C4EDF"/>
    <w:rsid w:val="005C602E"/>
    <w:rsid w:val="005C78FA"/>
    <w:rsid w:val="005D0D6E"/>
    <w:rsid w:val="005D14A8"/>
    <w:rsid w:val="005D14FC"/>
    <w:rsid w:val="005D18D2"/>
    <w:rsid w:val="005D2D5F"/>
    <w:rsid w:val="005D353A"/>
    <w:rsid w:val="005D3582"/>
    <w:rsid w:val="005D3C5F"/>
    <w:rsid w:val="005D482A"/>
    <w:rsid w:val="005D60FF"/>
    <w:rsid w:val="005D73C6"/>
    <w:rsid w:val="005D74F1"/>
    <w:rsid w:val="005E0114"/>
    <w:rsid w:val="005E0DB4"/>
    <w:rsid w:val="005E2082"/>
    <w:rsid w:val="005E292E"/>
    <w:rsid w:val="005E6F70"/>
    <w:rsid w:val="005E7E36"/>
    <w:rsid w:val="005F356B"/>
    <w:rsid w:val="005F3779"/>
    <w:rsid w:val="005F37D2"/>
    <w:rsid w:val="005F4E1B"/>
    <w:rsid w:val="005F5031"/>
    <w:rsid w:val="005F5398"/>
    <w:rsid w:val="005F6FFE"/>
    <w:rsid w:val="005F777A"/>
    <w:rsid w:val="005F7A1F"/>
    <w:rsid w:val="00600E98"/>
    <w:rsid w:val="00601D83"/>
    <w:rsid w:val="0060382E"/>
    <w:rsid w:val="00604966"/>
    <w:rsid w:val="006049C5"/>
    <w:rsid w:val="00604E5D"/>
    <w:rsid w:val="006054D5"/>
    <w:rsid w:val="00605D8F"/>
    <w:rsid w:val="00605DED"/>
    <w:rsid w:val="00607554"/>
    <w:rsid w:val="00610A49"/>
    <w:rsid w:val="006114D8"/>
    <w:rsid w:val="0061283D"/>
    <w:rsid w:val="00613C23"/>
    <w:rsid w:val="0061418D"/>
    <w:rsid w:val="006158BA"/>
    <w:rsid w:val="006161D8"/>
    <w:rsid w:val="00616EA7"/>
    <w:rsid w:val="00617175"/>
    <w:rsid w:val="0061739E"/>
    <w:rsid w:val="00617CF1"/>
    <w:rsid w:val="006209DD"/>
    <w:rsid w:val="0062143F"/>
    <w:rsid w:val="006224CF"/>
    <w:rsid w:val="0062322D"/>
    <w:rsid w:val="00625036"/>
    <w:rsid w:val="00625C7F"/>
    <w:rsid w:val="00626546"/>
    <w:rsid w:val="006301EB"/>
    <w:rsid w:val="0063290C"/>
    <w:rsid w:val="00633828"/>
    <w:rsid w:val="00634133"/>
    <w:rsid w:val="0063425C"/>
    <w:rsid w:val="00634CD6"/>
    <w:rsid w:val="00635D6D"/>
    <w:rsid w:val="00636142"/>
    <w:rsid w:val="00636AAC"/>
    <w:rsid w:val="00637B98"/>
    <w:rsid w:val="006400DD"/>
    <w:rsid w:val="006403CA"/>
    <w:rsid w:val="006407DC"/>
    <w:rsid w:val="00640D08"/>
    <w:rsid w:val="0064124E"/>
    <w:rsid w:val="006412C2"/>
    <w:rsid w:val="00641F38"/>
    <w:rsid w:val="00642A8F"/>
    <w:rsid w:val="00643BA9"/>
    <w:rsid w:val="006464FE"/>
    <w:rsid w:val="00646EA4"/>
    <w:rsid w:val="0064745B"/>
    <w:rsid w:val="006514E4"/>
    <w:rsid w:val="0065242B"/>
    <w:rsid w:val="00652638"/>
    <w:rsid w:val="006526C1"/>
    <w:rsid w:val="00654685"/>
    <w:rsid w:val="0065707C"/>
    <w:rsid w:val="00657623"/>
    <w:rsid w:val="00657E57"/>
    <w:rsid w:val="00660C81"/>
    <w:rsid w:val="00660EDC"/>
    <w:rsid w:val="006617A4"/>
    <w:rsid w:val="0066285B"/>
    <w:rsid w:val="00663B7E"/>
    <w:rsid w:val="006643E9"/>
    <w:rsid w:val="00664FE3"/>
    <w:rsid w:val="00665A63"/>
    <w:rsid w:val="00666DBD"/>
    <w:rsid w:val="00667DA0"/>
    <w:rsid w:val="0067116A"/>
    <w:rsid w:val="00671F74"/>
    <w:rsid w:val="00673489"/>
    <w:rsid w:val="00675032"/>
    <w:rsid w:val="006757DB"/>
    <w:rsid w:val="00676B83"/>
    <w:rsid w:val="00677106"/>
    <w:rsid w:val="00677531"/>
    <w:rsid w:val="00677F26"/>
    <w:rsid w:val="00680872"/>
    <w:rsid w:val="006811E0"/>
    <w:rsid w:val="006812F2"/>
    <w:rsid w:val="006815AB"/>
    <w:rsid w:val="0068176C"/>
    <w:rsid w:val="00681F8C"/>
    <w:rsid w:val="00682EFB"/>
    <w:rsid w:val="0068309C"/>
    <w:rsid w:val="006836EB"/>
    <w:rsid w:val="0068393B"/>
    <w:rsid w:val="00683BA4"/>
    <w:rsid w:val="00685BC7"/>
    <w:rsid w:val="00685C47"/>
    <w:rsid w:val="00686D73"/>
    <w:rsid w:val="00686F6C"/>
    <w:rsid w:val="006873CB"/>
    <w:rsid w:val="006876B4"/>
    <w:rsid w:val="006878D9"/>
    <w:rsid w:val="006903D9"/>
    <w:rsid w:val="0069121A"/>
    <w:rsid w:val="00693B4A"/>
    <w:rsid w:val="00694612"/>
    <w:rsid w:val="00697977"/>
    <w:rsid w:val="006979B6"/>
    <w:rsid w:val="006A0106"/>
    <w:rsid w:val="006A0550"/>
    <w:rsid w:val="006A0B82"/>
    <w:rsid w:val="006A15A1"/>
    <w:rsid w:val="006A29BE"/>
    <w:rsid w:val="006A41E2"/>
    <w:rsid w:val="006A5D48"/>
    <w:rsid w:val="006A780B"/>
    <w:rsid w:val="006A78FD"/>
    <w:rsid w:val="006B0E7A"/>
    <w:rsid w:val="006B0F2F"/>
    <w:rsid w:val="006B136C"/>
    <w:rsid w:val="006B1632"/>
    <w:rsid w:val="006B234B"/>
    <w:rsid w:val="006B2529"/>
    <w:rsid w:val="006B2CA4"/>
    <w:rsid w:val="006B2D7F"/>
    <w:rsid w:val="006B2DA0"/>
    <w:rsid w:val="006B54BB"/>
    <w:rsid w:val="006B6994"/>
    <w:rsid w:val="006B6F21"/>
    <w:rsid w:val="006B7130"/>
    <w:rsid w:val="006C0E59"/>
    <w:rsid w:val="006C1890"/>
    <w:rsid w:val="006C2A53"/>
    <w:rsid w:val="006C4426"/>
    <w:rsid w:val="006C48BC"/>
    <w:rsid w:val="006C4B3A"/>
    <w:rsid w:val="006C5BFF"/>
    <w:rsid w:val="006C5DAF"/>
    <w:rsid w:val="006D138E"/>
    <w:rsid w:val="006D16EE"/>
    <w:rsid w:val="006D1F59"/>
    <w:rsid w:val="006D3169"/>
    <w:rsid w:val="006D3F69"/>
    <w:rsid w:val="006D422D"/>
    <w:rsid w:val="006D44CC"/>
    <w:rsid w:val="006D5005"/>
    <w:rsid w:val="006D5E85"/>
    <w:rsid w:val="006D670E"/>
    <w:rsid w:val="006D7099"/>
    <w:rsid w:val="006E05E8"/>
    <w:rsid w:val="006E0927"/>
    <w:rsid w:val="006E0B61"/>
    <w:rsid w:val="006E26F2"/>
    <w:rsid w:val="006E37C1"/>
    <w:rsid w:val="006E40D4"/>
    <w:rsid w:val="006E4730"/>
    <w:rsid w:val="006E7EAD"/>
    <w:rsid w:val="006F0316"/>
    <w:rsid w:val="006F1067"/>
    <w:rsid w:val="006F12DC"/>
    <w:rsid w:val="006F1FC8"/>
    <w:rsid w:val="006F35C0"/>
    <w:rsid w:val="006F381F"/>
    <w:rsid w:val="006F3A31"/>
    <w:rsid w:val="006F3BFD"/>
    <w:rsid w:val="006F4482"/>
    <w:rsid w:val="006F57F7"/>
    <w:rsid w:val="006F611E"/>
    <w:rsid w:val="006F7821"/>
    <w:rsid w:val="006F7F15"/>
    <w:rsid w:val="0070000C"/>
    <w:rsid w:val="007024BD"/>
    <w:rsid w:val="00702633"/>
    <w:rsid w:val="00702EF7"/>
    <w:rsid w:val="00707BC4"/>
    <w:rsid w:val="007104BC"/>
    <w:rsid w:val="00711101"/>
    <w:rsid w:val="00713260"/>
    <w:rsid w:val="007143E1"/>
    <w:rsid w:val="00714B3B"/>
    <w:rsid w:val="00714CF1"/>
    <w:rsid w:val="00714F61"/>
    <w:rsid w:val="00715719"/>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4FB5"/>
    <w:rsid w:val="0073522D"/>
    <w:rsid w:val="00737F05"/>
    <w:rsid w:val="00740B2A"/>
    <w:rsid w:val="007417DE"/>
    <w:rsid w:val="0074182D"/>
    <w:rsid w:val="007430B9"/>
    <w:rsid w:val="0074456E"/>
    <w:rsid w:val="00744A97"/>
    <w:rsid w:val="00744E74"/>
    <w:rsid w:val="00745184"/>
    <w:rsid w:val="00745908"/>
    <w:rsid w:val="00746A4F"/>
    <w:rsid w:val="007473E8"/>
    <w:rsid w:val="007477F4"/>
    <w:rsid w:val="0075063C"/>
    <w:rsid w:val="00752F02"/>
    <w:rsid w:val="007538C7"/>
    <w:rsid w:val="00753AA7"/>
    <w:rsid w:val="00754101"/>
    <w:rsid w:val="00756CA3"/>
    <w:rsid w:val="00757594"/>
    <w:rsid w:val="0075784D"/>
    <w:rsid w:val="00757B89"/>
    <w:rsid w:val="00757C4B"/>
    <w:rsid w:val="00760C68"/>
    <w:rsid w:val="007631E0"/>
    <w:rsid w:val="007655F8"/>
    <w:rsid w:val="00765FB5"/>
    <w:rsid w:val="0076670A"/>
    <w:rsid w:val="00766820"/>
    <w:rsid w:val="00767745"/>
    <w:rsid w:val="00772F48"/>
    <w:rsid w:val="007736BA"/>
    <w:rsid w:val="00773F08"/>
    <w:rsid w:val="00774394"/>
    <w:rsid w:val="0077505E"/>
    <w:rsid w:val="00775266"/>
    <w:rsid w:val="00775F8A"/>
    <w:rsid w:val="007778FA"/>
    <w:rsid w:val="007800E4"/>
    <w:rsid w:val="00780972"/>
    <w:rsid w:val="00780A9E"/>
    <w:rsid w:val="00780AA2"/>
    <w:rsid w:val="00781A08"/>
    <w:rsid w:val="00781A9D"/>
    <w:rsid w:val="00781D4E"/>
    <w:rsid w:val="00781E30"/>
    <w:rsid w:val="007822B4"/>
    <w:rsid w:val="00783778"/>
    <w:rsid w:val="007840BB"/>
    <w:rsid w:val="00785504"/>
    <w:rsid w:val="00785E2E"/>
    <w:rsid w:val="00790164"/>
    <w:rsid w:val="007908C5"/>
    <w:rsid w:val="00791772"/>
    <w:rsid w:val="00792543"/>
    <w:rsid w:val="007945BF"/>
    <w:rsid w:val="00794A1F"/>
    <w:rsid w:val="00794C9B"/>
    <w:rsid w:val="007957CC"/>
    <w:rsid w:val="00795F22"/>
    <w:rsid w:val="007A1051"/>
    <w:rsid w:val="007A20AD"/>
    <w:rsid w:val="007A292E"/>
    <w:rsid w:val="007A5539"/>
    <w:rsid w:val="007A6548"/>
    <w:rsid w:val="007A6E7E"/>
    <w:rsid w:val="007A7415"/>
    <w:rsid w:val="007A7CE5"/>
    <w:rsid w:val="007B00E1"/>
    <w:rsid w:val="007B1211"/>
    <w:rsid w:val="007B187C"/>
    <w:rsid w:val="007B1ECA"/>
    <w:rsid w:val="007B220F"/>
    <w:rsid w:val="007B2BE3"/>
    <w:rsid w:val="007B2E87"/>
    <w:rsid w:val="007B3B0E"/>
    <w:rsid w:val="007B3DF4"/>
    <w:rsid w:val="007B5A20"/>
    <w:rsid w:val="007B6B1E"/>
    <w:rsid w:val="007B7CC9"/>
    <w:rsid w:val="007C2AD4"/>
    <w:rsid w:val="007C2DD4"/>
    <w:rsid w:val="007C3B06"/>
    <w:rsid w:val="007C3E46"/>
    <w:rsid w:val="007C4F78"/>
    <w:rsid w:val="007C5024"/>
    <w:rsid w:val="007C52E8"/>
    <w:rsid w:val="007C5CBD"/>
    <w:rsid w:val="007C73B8"/>
    <w:rsid w:val="007D0B31"/>
    <w:rsid w:val="007D0C03"/>
    <w:rsid w:val="007D2B69"/>
    <w:rsid w:val="007D3420"/>
    <w:rsid w:val="007D3687"/>
    <w:rsid w:val="007D4EA3"/>
    <w:rsid w:val="007D5362"/>
    <w:rsid w:val="007E000F"/>
    <w:rsid w:val="007E1135"/>
    <w:rsid w:val="007E1D38"/>
    <w:rsid w:val="007E29CF"/>
    <w:rsid w:val="007E34C6"/>
    <w:rsid w:val="007E35D8"/>
    <w:rsid w:val="007E496A"/>
    <w:rsid w:val="007E4D66"/>
    <w:rsid w:val="007E6661"/>
    <w:rsid w:val="007E6721"/>
    <w:rsid w:val="007F0023"/>
    <w:rsid w:val="007F20AF"/>
    <w:rsid w:val="007F2E32"/>
    <w:rsid w:val="007F30C0"/>
    <w:rsid w:val="007F3880"/>
    <w:rsid w:val="007F3B8C"/>
    <w:rsid w:val="007F421B"/>
    <w:rsid w:val="007F4292"/>
    <w:rsid w:val="007F6668"/>
    <w:rsid w:val="007F68E7"/>
    <w:rsid w:val="00800C6B"/>
    <w:rsid w:val="00804D26"/>
    <w:rsid w:val="00807623"/>
    <w:rsid w:val="00807875"/>
    <w:rsid w:val="00807B53"/>
    <w:rsid w:val="008100F6"/>
    <w:rsid w:val="008104DC"/>
    <w:rsid w:val="00810D34"/>
    <w:rsid w:val="00810FFE"/>
    <w:rsid w:val="00811503"/>
    <w:rsid w:val="00812EEE"/>
    <w:rsid w:val="00812F41"/>
    <w:rsid w:val="00814E45"/>
    <w:rsid w:val="0081620E"/>
    <w:rsid w:val="0081658F"/>
    <w:rsid w:val="00816AEA"/>
    <w:rsid w:val="0081739B"/>
    <w:rsid w:val="008176F2"/>
    <w:rsid w:val="008179CF"/>
    <w:rsid w:val="00817F37"/>
    <w:rsid w:val="00820CE5"/>
    <w:rsid w:val="00820E00"/>
    <w:rsid w:val="008212F7"/>
    <w:rsid w:val="008213F1"/>
    <w:rsid w:val="00823B54"/>
    <w:rsid w:val="00825D43"/>
    <w:rsid w:val="0082630A"/>
    <w:rsid w:val="00830148"/>
    <w:rsid w:val="008316AD"/>
    <w:rsid w:val="00831C6D"/>
    <w:rsid w:val="00831EA9"/>
    <w:rsid w:val="00832A2D"/>
    <w:rsid w:val="00833286"/>
    <w:rsid w:val="0083378E"/>
    <w:rsid w:val="00833C2A"/>
    <w:rsid w:val="00833C7E"/>
    <w:rsid w:val="00833D1E"/>
    <w:rsid w:val="00834FD5"/>
    <w:rsid w:val="008361C6"/>
    <w:rsid w:val="008363A2"/>
    <w:rsid w:val="00836E17"/>
    <w:rsid w:val="00837125"/>
    <w:rsid w:val="00841DAA"/>
    <w:rsid w:val="00841F38"/>
    <w:rsid w:val="00842834"/>
    <w:rsid w:val="00842974"/>
    <w:rsid w:val="00842BA8"/>
    <w:rsid w:val="008445D4"/>
    <w:rsid w:val="008446F1"/>
    <w:rsid w:val="00846FF0"/>
    <w:rsid w:val="00847435"/>
    <w:rsid w:val="00851CD1"/>
    <w:rsid w:val="0085298A"/>
    <w:rsid w:val="00855458"/>
    <w:rsid w:val="008571E0"/>
    <w:rsid w:val="0085728C"/>
    <w:rsid w:val="0086134D"/>
    <w:rsid w:val="00861FD7"/>
    <w:rsid w:val="00865057"/>
    <w:rsid w:val="00865472"/>
    <w:rsid w:val="0086570F"/>
    <w:rsid w:val="00865A68"/>
    <w:rsid w:val="0087080C"/>
    <w:rsid w:val="00870E37"/>
    <w:rsid w:val="00874308"/>
    <w:rsid w:val="00874671"/>
    <w:rsid w:val="00875DF5"/>
    <w:rsid w:val="0087635E"/>
    <w:rsid w:val="00876921"/>
    <w:rsid w:val="00876B68"/>
    <w:rsid w:val="0088013C"/>
    <w:rsid w:val="0088042F"/>
    <w:rsid w:val="00882064"/>
    <w:rsid w:val="008821C7"/>
    <w:rsid w:val="0088286F"/>
    <w:rsid w:val="008831C2"/>
    <w:rsid w:val="00883EAF"/>
    <w:rsid w:val="00884017"/>
    <w:rsid w:val="00884452"/>
    <w:rsid w:val="0089056F"/>
    <w:rsid w:val="008905D7"/>
    <w:rsid w:val="00890679"/>
    <w:rsid w:val="008916AE"/>
    <w:rsid w:val="008926C3"/>
    <w:rsid w:val="00893951"/>
    <w:rsid w:val="00893FC1"/>
    <w:rsid w:val="008955C5"/>
    <w:rsid w:val="008958E2"/>
    <w:rsid w:val="00895B87"/>
    <w:rsid w:val="00896511"/>
    <w:rsid w:val="00897763"/>
    <w:rsid w:val="00897A5A"/>
    <w:rsid w:val="00897D66"/>
    <w:rsid w:val="00897DD6"/>
    <w:rsid w:val="00897F5C"/>
    <w:rsid w:val="008A08D2"/>
    <w:rsid w:val="008A26A7"/>
    <w:rsid w:val="008A2E7B"/>
    <w:rsid w:val="008A35E6"/>
    <w:rsid w:val="008A3A4A"/>
    <w:rsid w:val="008A4B8E"/>
    <w:rsid w:val="008A5C8E"/>
    <w:rsid w:val="008B1C95"/>
    <w:rsid w:val="008B30B7"/>
    <w:rsid w:val="008B562E"/>
    <w:rsid w:val="008B56A6"/>
    <w:rsid w:val="008B5748"/>
    <w:rsid w:val="008B5B9D"/>
    <w:rsid w:val="008B6355"/>
    <w:rsid w:val="008B6A22"/>
    <w:rsid w:val="008B6B0E"/>
    <w:rsid w:val="008B6E1A"/>
    <w:rsid w:val="008B72A4"/>
    <w:rsid w:val="008C03DD"/>
    <w:rsid w:val="008C1B0A"/>
    <w:rsid w:val="008C2078"/>
    <w:rsid w:val="008C35F1"/>
    <w:rsid w:val="008C4D02"/>
    <w:rsid w:val="008C520E"/>
    <w:rsid w:val="008C5CA5"/>
    <w:rsid w:val="008C71D2"/>
    <w:rsid w:val="008C7368"/>
    <w:rsid w:val="008C73D6"/>
    <w:rsid w:val="008D0C62"/>
    <w:rsid w:val="008D0CA4"/>
    <w:rsid w:val="008D1BC6"/>
    <w:rsid w:val="008D2528"/>
    <w:rsid w:val="008D26FA"/>
    <w:rsid w:val="008D2CD6"/>
    <w:rsid w:val="008D39B0"/>
    <w:rsid w:val="008D444B"/>
    <w:rsid w:val="008D462B"/>
    <w:rsid w:val="008D4939"/>
    <w:rsid w:val="008D4F0B"/>
    <w:rsid w:val="008E0229"/>
    <w:rsid w:val="008E0465"/>
    <w:rsid w:val="008E1195"/>
    <w:rsid w:val="008E3AEA"/>
    <w:rsid w:val="008E3D60"/>
    <w:rsid w:val="008E62D5"/>
    <w:rsid w:val="008E6B68"/>
    <w:rsid w:val="008E7390"/>
    <w:rsid w:val="008E762D"/>
    <w:rsid w:val="008F000D"/>
    <w:rsid w:val="008F1F00"/>
    <w:rsid w:val="008F21F0"/>
    <w:rsid w:val="008F308B"/>
    <w:rsid w:val="008F32A1"/>
    <w:rsid w:val="008F65B5"/>
    <w:rsid w:val="008F6E84"/>
    <w:rsid w:val="008F7EBB"/>
    <w:rsid w:val="0090056C"/>
    <w:rsid w:val="00900939"/>
    <w:rsid w:val="00900DF0"/>
    <w:rsid w:val="00902FE0"/>
    <w:rsid w:val="009033B3"/>
    <w:rsid w:val="00903621"/>
    <w:rsid w:val="00905898"/>
    <w:rsid w:val="00907EE2"/>
    <w:rsid w:val="009113AE"/>
    <w:rsid w:val="00911A85"/>
    <w:rsid w:val="00911F60"/>
    <w:rsid w:val="00914284"/>
    <w:rsid w:val="00914550"/>
    <w:rsid w:val="00914E36"/>
    <w:rsid w:val="0091504C"/>
    <w:rsid w:val="00915300"/>
    <w:rsid w:val="00915D83"/>
    <w:rsid w:val="0091644F"/>
    <w:rsid w:val="009173B9"/>
    <w:rsid w:val="00917AE1"/>
    <w:rsid w:val="0092006A"/>
    <w:rsid w:val="009202B1"/>
    <w:rsid w:val="0092042A"/>
    <w:rsid w:val="009216CA"/>
    <w:rsid w:val="00922808"/>
    <w:rsid w:val="00922934"/>
    <w:rsid w:val="00923CCF"/>
    <w:rsid w:val="009245CB"/>
    <w:rsid w:val="009251BB"/>
    <w:rsid w:val="00925396"/>
    <w:rsid w:val="009259EF"/>
    <w:rsid w:val="0092749F"/>
    <w:rsid w:val="00927725"/>
    <w:rsid w:val="00930782"/>
    <w:rsid w:val="009332EE"/>
    <w:rsid w:val="0093355A"/>
    <w:rsid w:val="009335BA"/>
    <w:rsid w:val="00934660"/>
    <w:rsid w:val="00934E21"/>
    <w:rsid w:val="00936B44"/>
    <w:rsid w:val="00936EC8"/>
    <w:rsid w:val="009416FE"/>
    <w:rsid w:val="009417E1"/>
    <w:rsid w:val="00942AE0"/>
    <w:rsid w:val="00944E20"/>
    <w:rsid w:val="00945106"/>
    <w:rsid w:val="00945D12"/>
    <w:rsid w:val="00947702"/>
    <w:rsid w:val="00947F9D"/>
    <w:rsid w:val="0095026A"/>
    <w:rsid w:val="00950381"/>
    <w:rsid w:val="00950A10"/>
    <w:rsid w:val="009525B7"/>
    <w:rsid w:val="00953C4E"/>
    <w:rsid w:val="00954766"/>
    <w:rsid w:val="00956E1A"/>
    <w:rsid w:val="0095722C"/>
    <w:rsid w:val="00957D53"/>
    <w:rsid w:val="00962287"/>
    <w:rsid w:val="00962690"/>
    <w:rsid w:val="00966536"/>
    <w:rsid w:val="00971077"/>
    <w:rsid w:val="00971B25"/>
    <w:rsid w:val="009732B7"/>
    <w:rsid w:val="00973FD3"/>
    <w:rsid w:val="00973FE6"/>
    <w:rsid w:val="009740C4"/>
    <w:rsid w:val="00976F69"/>
    <w:rsid w:val="00980DE1"/>
    <w:rsid w:val="00981F79"/>
    <w:rsid w:val="009825C9"/>
    <w:rsid w:val="009850EF"/>
    <w:rsid w:val="00985278"/>
    <w:rsid w:val="00985BCC"/>
    <w:rsid w:val="009868FC"/>
    <w:rsid w:val="009874DA"/>
    <w:rsid w:val="00990A70"/>
    <w:rsid w:val="00991558"/>
    <w:rsid w:val="00991A16"/>
    <w:rsid w:val="00992071"/>
    <w:rsid w:val="00992433"/>
    <w:rsid w:val="00992BE2"/>
    <w:rsid w:val="009941C2"/>
    <w:rsid w:val="0099562E"/>
    <w:rsid w:val="009957F1"/>
    <w:rsid w:val="0099686F"/>
    <w:rsid w:val="00996DDC"/>
    <w:rsid w:val="009A11A8"/>
    <w:rsid w:val="009A1638"/>
    <w:rsid w:val="009A1E8B"/>
    <w:rsid w:val="009A237C"/>
    <w:rsid w:val="009A2E41"/>
    <w:rsid w:val="009A52C1"/>
    <w:rsid w:val="009A5EA7"/>
    <w:rsid w:val="009A6133"/>
    <w:rsid w:val="009B341E"/>
    <w:rsid w:val="009B455D"/>
    <w:rsid w:val="009B4E8F"/>
    <w:rsid w:val="009B7769"/>
    <w:rsid w:val="009C01CF"/>
    <w:rsid w:val="009C2436"/>
    <w:rsid w:val="009C441C"/>
    <w:rsid w:val="009C5FB2"/>
    <w:rsid w:val="009C7EB0"/>
    <w:rsid w:val="009D007E"/>
    <w:rsid w:val="009D0462"/>
    <w:rsid w:val="009D12AD"/>
    <w:rsid w:val="009D242A"/>
    <w:rsid w:val="009D2975"/>
    <w:rsid w:val="009D2D8D"/>
    <w:rsid w:val="009D2FBA"/>
    <w:rsid w:val="009D351E"/>
    <w:rsid w:val="009D353F"/>
    <w:rsid w:val="009D3629"/>
    <w:rsid w:val="009D3B5E"/>
    <w:rsid w:val="009D3B9B"/>
    <w:rsid w:val="009D3D9D"/>
    <w:rsid w:val="009D407F"/>
    <w:rsid w:val="009D4172"/>
    <w:rsid w:val="009D42C8"/>
    <w:rsid w:val="009D58D1"/>
    <w:rsid w:val="009D7565"/>
    <w:rsid w:val="009D7787"/>
    <w:rsid w:val="009D7D9C"/>
    <w:rsid w:val="009E02C9"/>
    <w:rsid w:val="009E0ACE"/>
    <w:rsid w:val="009E121C"/>
    <w:rsid w:val="009E1B98"/>
    <w:rsid w:val="009E23CD"/>
    <w:rsid w:val="009E28CF"/>
    <w:rsid w:val="009E39DC"/>
    <w:rsid w:val="009E3E51"/>
    <w:rsid w:val="009E3FAC"/>
    <w:rsid w:val="009E45F4"/>
    <w:rsid w:val="009E5378"/>
    <w:rsid w:val="009E56B4"/>
    <w:rsid w:val="009E6D68"/>
    <w:rsid w:val="009F029A"/>
    <w:rsid w:val="009F0DA4"/>
    <w:rsid w:val="009F15E9"/>
    <w:rsid w:val="009F28C9"/>
    <w:rsid w:val="009F43C3"/>
    <w:rsid w:val="009F4D28"/>
    <w:rsid w:val="009F6110"/>
    <w:rsid w:val="009F615E"/>
    <w:rsid w:val="009F6933"/>
    <w:rsid w:val="009F7D43"/>
    <w:rsid w:val="00A012D0"/>
    <w:rsid w:val="00A023BE"/>
    <w:rsid w:val="00A039AF"/>
    <w:rsid w:val="00A043FE"/>
    <w:rsid w:val="00A04C55"/>
    <w:rsid w:val="00A05803"/>
    <w:rsid w:val="00A05916"/>
    <w:rsid w:val="00A06C45"/>
    <w:rsid w:val="00A06E1B"/>
    <w:rsid w:val="00A0794D"/>
    <w:rsid w:val="00A11586"/>
    <w:rsid w:val="00A14433"/>
    <w:rsid w:val="00A1555C"/>
    <w:rsid w:val="00A16741"/>
    <w:rsid w:val="00A167A8"/>
    <w:rsid w:val="00A2114F"/>
    <w:rsid w:val="00A218A7"/>
    <w:rsid w:val="00A2216E"/>
    <w:rsid w:val="00A228CD"/>
    <w:rsid w:val="00A22A96"/>
    <w:rsid w:val="00A2370B"/>
    <w:rsid w:val="00A24782"/>
    <w:rsid w:val="00A25885"/>
    <w:rsid w:val="00A265F3"/>
    <w:rsid w:val="00A26CAA"/>
    <w:rsid w:val="00A26CCB"/>
    <w:rsid w:val="00A26DA4"/>
    <w:rsid w:val="00A27AFB"/>
    <w:rsid w:val="00A30171"/>
    <w:rsid w:val="00A31536"/>
    <w:rsid w:val="00A3167F"/>
    <w:rsid w:val="00A31956"/>
    <w:rsid w:val="00A32F38"/>
    <w:rsid w:val="00A32F44"/>
    <w:rsid w:val="00A33C0B"/>
    <w:rsid w:val="00A33DC9"/>
    <w:rsid w:val="00A33F77"/>
    <w:rsid w:val="00A35831"/>
    <w:rsid w:val="00A36E14"/>
    <w:rsid w:val="00A3743F"/>
    <w:rsid w:val="00A412EF"/>
    <w:rsid w:val="00A42EF2"/>
    <w:rsid w:val="00A44D84"/>
    <w:rsid w:val="00A45BD2"/>
    <w:rsid w:val="00A46E61"/>
    <w:rsid w:val="00A46F60"/>
    <w:rsid w:val="00A4716C"/>
    <w:rsid w:val="00A479EA"/>
    <w:rsid w:val="00A50436"/>
    <w:rsid w:val="00A508A9"/>
    <w:rsid w:val="00A5275D"/>
    <w:rsid w:val="00A52A12"/>
    <w:rsid w:val="00A52ED5"/>
    <w:rsid w:val="00A533BF"/>
    <w:rsid w:val="00A53700"/>
    <w:rsid w:val="00A5372E"/>
    <w:rsid w:val="00A54194"/>
    <w:rsid w:val="00A54E6E"/>
    <w:rsid w:val="00A5515B"/>
    <w:rsid w:val="00A562A9"/>
    <w:rsid w:val="00A578D4"/>
    <w:rsid w:val="00A61015"/>
    <w:rsid w:val="00A61D6F"/>
    <w:rsid w:val="00A61D7A"/>
    <w:rsid w:val="00A64735"/>
    <w:rsid w:val="00A64A5F"/>
    <w:rsid w:val="00A653BF"/>
    <w:rsid w:val="00A654E5"/>
    <w:rsid w:val="00A659E2"/>
    <w:rsid w:val="00A65DD4"/>
    <w:rsid w:val="00A6744C"/>
    <w:rsid w:val="00A719CF"/>
    <w:rsid w:val="00A72F5E"/>
    <w:rsid w:val="00A7322E"/>
    <w:rsid w:val="00A73FFB"/>
    <w:rsid w:val="00A743A9"/>
    <w:rsid w:val="00A744C3"/>
    <w:rsid w:val="00A766F9"/>
    <w:rsid w:val="00A77F99"/>
    <w:rsid w:val="00A81BDD"/>
    <w:rsid w:val="00A81E2E"/>
    <w:rsid w:val="00A8265A"/>
    <w:rsid w:val="00A82BC7"/>
    <w:rsid w:val="00A83039"/>
    <w:rsid w:val="00A83F16"/>
    <w:rsid w:val="00A84303"/>
    <w:rsid w:val="00A84D22"/>
    <w:rsid w:val="00A8510A"/>
    <w:rsid w:val="00A860D4"/>
    <w:rsid w:val="00A8651D"/>
    <w:rsid w:val="00A872B8"/>
    <w:rsid w:val="00A91BFE"/>
    <w:rsid w:val="00A92240"/>
    <w:rsid w:val="00A925D9"/>
    <w:rsid w:val="00A931DE"/>
    <w:rsid w:val="00A93B4C"/>
    <w:rsid w:val="00A93D89"/>
    <w:rsid w:val="00A95A99"/>
    <w:rsid w:val="00A95B92"/>
    <w:rsid w:val="00A95EB3"/>
    <w:rsid w:val="00A964C1"/>
    <w:rsid w:val="00AA1034"/>
    <w:rsid w:val="00AA1BB9"/>
    <w:rsid w:val="00AA2E6C"/>
    <w:rsid w:val="00AA4A4A"/>
    <w:rsid w:val="00AA548E"/>
    <w:rsid w:val="00AA5C5A"/>
    <w:rsid w:val="00AA6178"/>
    <w:rsid w:val="00AA6969"/>
    <w:rsid w:val="00AB2251"/>
    <w:rsid w:val="00AB2C4F"/>
    <w:rsid w:val="00AB4F6F"/>
    <w:rsid w:val="00AB5F73"/>
    <w:rsid w:val="00AB6968"/>
    <w:rsid w:val="00AB7560"/>
    <w:rsid w:val="00AC014D"/>
    <w:rsid w:val="00AC17C2"/>
    <w:rsid w:val="00AC3FBF"/>
    <w:rsid w:val="00AC409E"/>
    <w:rsid w:val="00AC43E5"/>
    <w:rsid w:val="00AC4FFA"/>
    <w:rsid w:val="00AC7204"/>
    <w:rsid w:val="00AC7446"/>
    <w:rsid w:val="00AC7AB6"/>
    <w:rsid w:val="00AC7EA1"/>
    <w:rsid w:val="00AD07F3"/>
    <w:rsid w:val="00AD0B76"/>
    <w:rsid w:val="00AD12A0"/>
    <w:rsid w:val="00AD1A4B"/>
    <w:rsid w:val="00AD1F22"/>
    <w:rsid w:val="00AD3C01"/>
    <w:rsid w:val="00AD445A"/>
    <w:rsid w:val="00AD4AF4"/>
    <w:rsid w:val="00AD5E93"/>
    <w:rsid w:val="00AD6ADC"/>
    <w:rsid w:val="00AD71DA"/>
    <w:rsid w:val="00AD7D0B"/>
    <w:rsid w:val="00AE1258"/>
    <w:rsid w:val="00AE22A4"/>
    <w:rsid w:val="00AE2A26"/>
    <w:rsid w:val="00AE32D0"/>
    <w:rsid w:val="00AE5BCC"/>
    <w:rsid w:val="00AE665F"/>
    <w:rsid w:val="00AE67D7"/>
    <w:rsid w:val="00AF03C9"/>
    <w:rsid w:val="00AF0428"/>
    <w:rsid w:val="00AF3BFA"/>
    <w:rsid w:val="00AF3E3E"/>
    <w:rsid w:val="00AF490E"/>
    <w:rsid w:val="00AF57F6"/>
    <w:rsid w:val="00AF629B"/>
    <w:rsid w:val="00AF6A7F"/>
    <w:rsid w:val="00AF78BE"/>
    <w:rsid w:val="00B0226E"/>
    <w:rsid w:val="00B024BF"/>
    <w:rsid w:val="00B0282F"/>
    <w:rsid w:val="00B03ABF"/>
    <w:rsid w:val="00B04D8B"/>
    <w:rsid w:val="00B068F4"/>
    <w:rsid w:val="00B075DE"/>
    <w:rsid w:val="00B07E37"/>
    <w:rsid w:val="00B10B33"/>
    <w:rsid w:val="00B10F6B"/>
    <w:rsid w:val="00B119F8"/>
    <w:rsid w:val="00B11D1A"/>
    <w:rsid w:val="00B11E5B"/>
    <w:rsid w:val="00B12E10"/>
    <w:rsid w:val="00B146AF"/>
    <w:rsid w:val="00B210A2"/>
    <w:rsid w:val="00B216E3"/>
    <w:rsid w:val="00B217E8"/>
    <w:rsid w:val="00B21B7D"/>
    <w:rsid w:val="00B2246D"/>
    <w:rsid w:val="00B230C9"/>
    <w:rsid w:val="00B23540"/>
    <w:rsid w:val="00B2432B"/>
    <w:rsid w:val="00B24B12"/>
    <w:rsid w:val="00B25072"/>
    <w:rsid w:val="00B258FE"/>
    <w:rsid w:val="00B26BB7"/>
    <w:rsid w:val="00B30888"/>
    <w:rsid w:val="00B3107C"/>
    <w:rsid w:val="00B32297"/>
    <w:rsid w:val="00B32D74"/>
    <w:rsid w:val="00B3360C"/>
    <w:rsid w:val="00B35E0E"/>
    <w:rsid w:val="00B36C27"/>
    <w:rsid w:val="00B374F0"/>
    <w:rsid w:val="00B40231"/>
    <w:rsid w:val="00B40AB4"/>
    <w:rsid w:val="00B41911"/>
    <w:rsid w:val="00B419A7"/>
    <w:rsid w:val="00B43C3D"/>
    <w:rsid w:val="00B46787"/>
    <w:rsid w:val="00B501B5"/>
    <w:rsid w:val="00B508E9"/>
    <w:rsid w:val="00B50A32"/>
    <w:rsid w:val="00B51417"/>
    <w:rsid w:val="00B526F2"/>
    <w:rsid w:val="00B52B1B"/>
    <w:rsid w:val="00B531F1"/>
    <w:rsid w:val="00B54027"/>
    <w:rsid w:val="00B557EF"/>
    <w:rsid w:val="00B55F29"/>
    <w:rsid w:val="00B562F0"/>
    <w:rsid w:val="00B56E5D"/>
    <w:rsid w:val="00B60F8C"/>
    <w:rsid w:val="00B610B0"/>
    <w:rsid w:val="00B61378"/>
    <w:rsid w:val="00B6365C"/>
    <w:rsid w:val="00B64A17"/>
    <w:rsid w:val="00B65659"/>
    <w:rsid w:val="00B66F81"/>
    <w:rsid w:val="00B70445"/>
    <w:rsid w:val="00B70517"/>
    <w:rsid w:val="00B715C6"/>
    <w:rsid w:val="00B722AF"/>
    <w:rsid w:val="00B75272"/>
    <w:rsid w:val="00B75BB3"/>
    <w:rsid w:val="00B76878"/>
    <w:rsid w:val="00B76BFB"/>
    <w:rsid w:val="00B77606"/>
    <w:rsid w:val="00B802C9"/>
    <w:rsid w:val="00B8045B"/>
    <w:rsid w:val="00B8210E"/>
    <w:rsid w:val="00B82A47"/>
    <w:rsid w:val="00B831D5"/>
    <w:rsid w:val="00B8325D"/>
    <w:rsid w:val="00B84B13"/>
    <w:rsid w:val="00B8546D"/>
    <w:rsid w:val="00B85E95"/>
    <w:rsid w:val="00B85EED"/>
    <w:rsid w:val="00B875C0"/>
    <w:rsid w:val="00B9185F"/>
    <w:rsid w:val="00B922CA"/>
    <w:rsid w:val="00B932DF"/>
    <w:rsid w:val="00B95925"/>
    <w:rsid w:val="00B960BA"/>
    <w:rsid w:val="00B96A3D"/>
    <w:rsid w:val="00BA24D2"/>
    <w:rsid w:val="00BA293F"/>
    <w:rsid w:val="00BA29F9"/>
    <w:rsid w:val="00BA3102"/>
    <w:rsid w:val="00BA3794"/>
    <w:rsid w:val="00BA3B2B"/>
    <w:rsid w:val="00BA4315"/>
    <w:rsid w:val="00BA4EA6"/>
    <w:rsid w:val="00BA657A"/>
    <w:rsid w:val="00BA698B"/>
    <w:rsid w:val="00BB008E"/>
    <w:rsid w:val="00BB0534"/>
    <w:rsid w:val="00BB0DB8"/>
    <w:rsid w:val="00BB0F8F"/>
    <w:rsid w:val="00BB13D7"/>
    <w:rsid w:val="00BB1979"/>
    <w:rsid w:val="00BB2C8C"/>
    <w:rsid w:val="00BB348E"/>
    <w:rsid w:val="00BB354F"/>
    <w:rsid w:val="00BB36A8"/>
    <w:rsid w:val="00BB4777"/>
    <w:rsid w:val="00BB4EEB"/>
    <w:rsid w:val="00BB5B0A"/>
    <w:rsid w:val="00BC06C3"/>
    <w:rsid w:val="00BC16CC"/>
    <w:rsid w:val="00BC4B1E"/>
    <w:rsid w:val="00BC55DE"/>
    <w:rsid w:val="00BC5C7E"/>
    <w:rsid w:val="00BD0BDE"/>
    <w:rsid w:val="00BD10CD"/>
    <w:rsid w:val="00BD1988"/>
    <w:rsid w:val="00BD1AD4"/>
    <w:rsid w:val="00BD4AA6"/>
    <w:rsid w:val="00BD4B19"/>
    <w:rsid w:val="00BD4BB2"/>
    <w:rsid w:val="00BD4FD8"/>
    <w:rsid w:val="00BD57D5"/>
    <w:rsid w:val="00BD611A"/>
    <w:rsid w:val="00BD6D1E"/>
    <w:rsid w:val="00BD7BEE"/>
    <w:rsid w:val="00BE17D6"/>
    <w:rsid w:val="00BE1981"/>
    <w:rsid w:val="00BE25C9"/>
    <w:rsid w:val="00BE37E1"/>
    <w:rsid w:val="00BE3B2E"/>
    <w:rsid w:val="00BE4122"/>
    <w:rsid w:val="00BE5EA0"/>
    <w:rsid w:val="00BE6BBF"/>
    <w:rsid w:val="00BE78A4"/>
    <w:rsid w:val="00BE7A8B"/>
    <w:rsid w:val="00BF02C8"/>
    <w:rsid w:val="00BF1182"/>
    <w:rsid w:val="00BF1CAC"/>
    <w:rsid w:val="00BF1F89"/>
    <w:rsid w:val="00BF24E0"/>
    <w:rsid w:val="00BF3D70"/>
    <w:rsid w:val="00BF4C43"/>
    <w:rsid w:val="00BF6E53"/>
    <w:rsid w:val="00BF778F"/>
    <w:rsid w:val="00BF7D4A"/>
    <w:rsid w:val="00C01789"/>
    <w:rsid w:val="00C017BF"/>
    <w:rsid w:val="00C01DE5"/>
    <w:rsid w:val="00C02983"/>
    <w:rsid w:val="00C03981"/>
    <w:rsid w:val="00C03D52"/>
    <w:rsid w:val="00C04218"/>
    <w:rsid w:val="00C0437B"/>
    <w:rsid w:val="00C0525B"/>
    <w:rsid w:val="00C0680D"/>
    <w:rsid w:val="00C07042"/>
    <w:rsid w:val="00C0704F"/>
    <w:rsid w:val="00C07844"/>
    <w:rsid w:val="00C10C95"/>
    <w:rsid w:val="00C11B45"/>
    <w:rsid w:val="00C11DCF"/>
    <w:rsid w:val="00C11E3E"/>
    <w:rsid w:val="00C121D8"/>
    <w:rsid w:val="00C13666"/>
    <w:rsid w:val="00C13975"/>
    <w:rsid w:val="00C14AB0"/>
    <w:rsid w:val="00C15225"/>
    <w:rsid w:val="00C15CEE"/>
    <w:rsid w:val="00C15E9D"/>
    <w:rsid w:val="00C167D1"/>
    <w:rsid w:val="00C175CB"/>
    <w:rsid w:val="00C212AB"/>
    <w:rsid w:val="00C214F0"/>
    <w:rsid w:val="00C21D75"/>
    <w:rsid w:val="00C225FD"/>
    <w:rsid w:val="00C241C3"/>
    <w:rsid w:val="00C26422"/>
    <w:rsid w:val="00C26C7C"/>
    <w:rsid w:val="00C325E7"/>
    <w:rsid w:val="00C3269F"/>
    <w:rsid w:val="00C3288D"/>
    <w:rsid w:val="00C332DC"/>
    <w:rsid w:val="00C342DB"/>
    <w:rsid w:val="00C35ED3"/>
    <w:rsid w:val="00C363C9"/>
    <w:rsid w:val="00C402AD"/>
    <w:rsid w:val="00C40E27"/>
    <w:rsid w:val="00C40EF8"/>
    <w:rsid w:val="00C41682"/>
    <w:rsid w:val="00C423AD"/>
    <w:rsid w:val="00C42785"/>
    <w:rsid w:val="00C45243"/>
    <w:rsid w:val="00C4578D"/>
    <w:rsid w:val="00C45C90"/>
    <w:rsid w:val="00C4681F"/>
    <w:rsid w:val="00C517D1"/>
    <w:rsid w:val="00C52184"/>
    <w:rsid w:val="00C5255F"/>
    <w:rsid w:val="00C53234"/>
    <w:rsid w:val="00C53989"/>
    <w:rsid w:val="00C53E83"/>
    <w:rsid w:val="00C541CD"/>
    <w:rsid w:val="00C545FD"/>
    <w:rsid w:val="00C54F52"/>
    <w:rsid w:val="00C553B7"/>
    <w:rsid w:val="00C5798E"/>
    <w:rsid w:val="00C57D4A"/>
    <w:rsid w:val="00C60A09"/>
    <w:rsid w:val="00C6181D"/>
    <w:rsid w:val="00C61852"/>
    <w:rsid w:val="00C61ECE"/>
    <w:rsid w:val="00C625E9"/>
    <w:rsid w:val="00C64442"/>
    <w:rsid w:val="00C65356"/>
    <w:rsid w:val="00C65A41"/>
    <w:rsid w:val="00C65B03"/>
    <w:rsid w:val="00C660D5"/>
    <w:rsid w:val="00C6724E"/>
    <w:rsid w:val="00C67C95"/>
    <w:rsid w:val="00C67EE6"/>
    <w:rsid w:val="00C70497"/>
    <w:rsid w:val="00C70D5A"/>
    <w:rsid w:val="00C71284"/>
    <w:rsid w:val="00C72121"/>
    <w:rsid w:val="00C72DC6"/>
    <w:rsid w:val="00C7307F"/>
    <w:rsid w:val="00C7375E"/>
    <w:rsid w:val="00C74164"/>
    <w:rsid w:val="00C7463A"/>
    <w:rsid w:val="00C74CA2"/>
    <w:rsid w:val="00C756E0"/>
    <w:rsid w:val="00C75C90"/>
    <w:rsid w:val="00C7667D"/>
    <w:rsid w:val="00C77E8A"/>
    <w:rsid w:val="00C81F24"/>
    <w:rsid w:val="00C85C5A"/>
    <w:rsid w:val="00C869F3"/>
    <w:rsid w:val="00C87B7D"/>
    <w:rsid w:val="00C87C0A"/>
    <w:rsid w:val="00C91119"/>
    <w:rsid w:val="00C91249"/>
    <w:rsid w:val="00C92C45"/>
    <w:rsid w:val="00C9495E"/>
    <w:rsid w:val="00C94E7E"/>
    <w:rsid w:val="00C97C9B"/>
    <w:rsid w:val="00CA0008"/>
    <w:rsid w:val="00CA036D"/>
    <w:rsid w:val="00CA06A3"/>
    <w:rsid w:val="00CA08AE"/>
    <w:rsid w:val="00CA0E3A"/>
    <w:rsid w:val="00CA12F4"/>
    <w:rsid w:val="00CA1C47"/>
    <w:rsid w:val="00CA2F7D"/>
    <w:rsid w:val="00CA3333"/>
    <w:rsid w:val="00CA3F94"/>
    <w:rsid w:val="00CA5DAE"/>
    <w:rsid w:val="00CA6A22"/>
    <w:rsid w:val="00CA6E12"/>
    <w:rsid w:val="00CA77B6"/>
    <w:rsid w:val="00CB004D"/>
    <w:rsid w:val="00CB0050"/>
    <w:rsid w:val="00CB08D8"/>
    <w:rsid w:val="00CB0B66"/>
    <w:rsid w:val="00CB0B86"/>
    <w:rsid w:val="00CB34CC"/>
    <w:rsid w:val="00CB4282"/>
    <w:rsid w:val="00CB42F2"/>
    <w:rsid w:val="00CB4618"/>
    <w:rsid w:val="00CB4D9C"/>
    <w:rsid w:val="00CC04CB"/>
    <w:rsid w:val="00CC14C4"/>
    <w:rsid w:val="00CC2C0F"/>
    <w:rsid w:val="00CC4EAB"/>
    <w:rsid w:val="00CC5527"/>
    <w:rsid w:val="00CC6B01"/>
    <w:rsid w:val="00CC6CC7"/>
    <w:rsid w:val="00CC7D7D"/>
    <w:rsid w:val="00CD1C68"/>
    <w:rsid w:val="00CD32A8"/>
    <w:rsid w:val="00CD682B"/>
    <w:rsid w:val="00CD7494"/>
    <w:rsid w:val="00CD754D"/>
    <w:rsid w:val="00CD79D0"/>
    <w:rsid w:val="00CD7F80"/>
    <w:rsid w:val="00CE02AD"/>
    <w:rsid w:val="00CE053C"/>
    <w:rsid w:val="00CE080E"/>
    <w:rsid w:val="00CE10E3"/>
    <w:rsid w:val="00CE186F"/>
    <w:rsid w:val="00CE23AA"/>
    <w:rsid w:val="00CE2B42"/>
    <w:rsid w:val="00CE319B"/>
    <w:rsid w:val="00CE40E3"/>
    <w:rsid w:val="00CE4A86"/>
    <w:rsid w:val="00CE4ADF"/>
    <w:rsid w:val="00CE4CAE"/>
    <w:rsid w:val="00CE55DA"/>
    <w:rsid w:val="00CE69C0"/>
    <w:rsid w:val="00CE7847"/>
    <w:rsid w:val="00CF38F4"/>
    <w:rsid w:val="00CF44B5"/>
    <w:rsid w:val="00CF4B5F"/>
    <w:rsid w:val="00CF583C"/>
    <w:rsid w:val="00CF5879"/>
    <w:rsid w:val="00CF629C"/>
    <w:rsid w:val="00D00375"/>
    <w:rsid w:val="00D022DC"/>
    <w:rsid w:val="00D0253C"/>
    <w:rsid w:val="00D046C9"/>
    <w:rsid w:val="00D04BA4"/>
    <w:rsid w:val="00D05183"/>
    <w:rsid w:val="00D05704"/>
    <w:rsid w:val="00D05B05"/>
    <w:rsid w:val="00D05B7C"/>
    <w:rsid w:val="00D06BC9"/>
    <w:rsid w:val="00D07D92"/>
    <w:rsid w:val="00D11A4A"/>
    <w:rsid w:val="00D12493"/>
    <w:rsid w:val="00D12C7A"/>
    <w:rsid w:val="00D1326F"/>
    <w:rsid w:val="00D13B0C"/>
    <w:rsid w:val="00D14EF9"/>
    <w:rsid w:val="00D15416"/>
    <w:rsid w:val="00D15623"/>
    <w:rsid w:val="00D1624E"/>
    <w:rsid w:val="00D2066E"/>
    <w:rsid w:val="00D20F4F"/>
    <w:rsid w:val="00D214F7"/>
    <w:rsid w:val="00D215E2"/>
    <w:rsid w:val="00D22C5B"/>
    <w:rsid w:val="00D23D51"/>
    <w:rsid w:val="00D24F97"/>
    <w:rsid w:val="00D250CE"/>
    <w:rsid w:val="00D253A8"/>
    <w:rsid w:val="00D276A4"/>
    <w:rsid w:val="00D30181"/>
    <w:rsid w:val="00D30B29"/>
    <w:rsid w:val="00D30EBC"/>
    <w:rsid w:val="00D31214"/>
    <w:rsid w:val="00D33E8B"/>
    <w:rsid w:val="00D3403D"/>
    <w:rsid w:val="00D3464C"/>
    <w:rsid w:val="00D3501F"/>
    <w:rsid w:val="00D35C2A"/>
    <w:rsid w:val="00D36224"/>
    <w:rsid w:val="00D3657A"/>
    <w:rsid w:val="00D36A67"/>
    <w:rsid w:val="00D4057E"/>
    <w:rsid w:val="00D4091C"/>
    <w:rsid w:val="00D41625"/>
    <w:rsid w:val="00D416AA"/>
    <w:rsid w:val="00D416F5"/>
    <w:rsid w:val="00D41B4D"/>
    <w:rsid w:val="00D44111"/>
    <w:rsid w:val="00D444A1"/>
    <w:rsid w:val="00D446D5"/>
    <w:rsid w:val="00D454F8"/>
    <w:rsid w:val="00D45CCA"/>
    <w:rsid w:val="00D4655A"/>
    <w:rsid w:val="00D46A93"/>
    <w:rsid w:val="00D50EE4"/>
    <w:rsid w:val="00D51945"/>
    <w:rsid w:val="00D522BB"/>
    <w:rsid w:val="00D53045"/>
    <w:rsid w:val="00D530D6"/>
    <w:rsid w:val="00D5474F"/>
    <w:rsid w:val="00D55056"/>
    <w:rsid w:val="00D60BB1"/>
    <w:rsid w:val="00D61635"/>
    <w:rsid w:val="00D626A9"/>
    <w:rsid w:val="00D628C5"/>
    <w:rsid w:val="00D63DB5"/>
    <w:rsid w:val="00D6513F"/>
    <w:rsid w:val="00D67604"/>
    <w:rsid w:val="00D7066E"/>
    <w:rsid w:val="00D7078F"/>
    <w:rsid w:val="00D70FC4"/>
    <w:rsid w:val="00D72754"/>
    <w:rsid w:val="00D72BC6"/>
    <w:rsid w:val="00D74447"/>
    <w:rsid w:val="00D75DD0"/>
    <w:rsid w:val="00D76EF3"/>
    <w:rsid w:val="00D77FB0"/>
    <w:rsid w:val="00D80DD7"/>
    <w:rsid w:val="00D82050"/>
    <w:rsid w:val="00D838FD"/>
    <w:rsid w:val="00D83927"/>
    <w:rsid w:val="00D84E23"/>
    <w:rsid w:val="00D8588C"/>
    <w:rsid w:val="00D86245"/>
    <w:rsid w:val="00D86B80"/>
    <w:rsid w:val="00D87378"/>
    <w:rsid w:val="00D87B21"/>
    <w:rsid w:val="00D87CCB"/>
    <w:rsid w:val="00D903F0"/>
    <w:rsid w:val="00D9043F"/>
    <w:rsid w:val="00D91604"/>
    <w:rsid w:val="00D91C87"/>
    <w:rsid w:val="00D92E74"/>
    <w:rsid w:val="00D94CBE"/>
    <w:rsid w:val="00D9594F"/>
    <w:rsid w:val="00D97069"/>
    <w:rsid w:val="00D97AB4"/>
    <w:rsid w:val="00DA1DB5"/>
    <w:rsid w:val="00DA32A4"/>
    <w:rsid w:val="00DA3E5A"/>
    <w:rsid w:val="00DA3FEA"/>
    <w:rsid w:val="00DA5B39"/>
    <w:rsid w:val="00DA7199"/>
    <w:rsid w:val="00DA7E3C"/>
    <w:rsid w:val="00DB07BF"/>
    <w:rsid w:val="00DB3245"/>
    <w:rsid w:val="00DB3F06"/>
    <w:rsid w:val="00DB49C7"/>
    <w:rsid w:val="00DB599D"/>
    <w:rsid w:val="00DC044A"/>
    <w:rsid w:val="00DC0B04"/>
    <w:rsid w:val="00DC262C"/>
    <w:rsid w:val="00DC2788"/>
    <w:rsid w:val="00DC2DC4"/>
    <w:rsid w:val="00DC3D25"/>
    <w:rsid w:val="00DC4FD4"/>
    <w:rsid w:val="00DC57A9"/>
    <w:rsid w:val="00DC5F21"/>
    <w:rsid w:val="00DC6174"/>
    <w:rsid w:val="00DC6E87"/>
    <w:rsid w:val="00DC72ED"/>
    <w:rsid w:val="00DC7506"/>
    <w:rsid w:val="00DD035E"/>
    <w:rsid w:val="00DD166D"/>
    <w:rsid w:val="00DD1C92"/>
    <w:rsid w:val="00DD461A"/>
    <w:rsid w:val="00DD4B89"/>
    <w:rsid w:val="00DD58FD"/>
    <w:rsid w:val="00DD6697"/>
    <w:rsid w:val="00DD683D"/>
    <w:rsid w:val="00DD6E07"/>
    <w:rsid w:val="00DD75E5"/>
    <w:rsid w:val="00DD7963"/>
    <w:rsid w:val="00DE04DD"/>
    <w:rsid w:val="00DE0C71"/>
    <w:rsid w:val="00DE1E03"/>
    <w:rsid w:val="00DE252A"/>
    <w:rsid w:val="00DE37CD"/>
    <w:rsid w:val="00DE49C0"/>
    <w:rsid w:val="00DE5402"/>
    <w:rsid w:val="00DE61C6"/>
    <w:rsid w:val="00DE7564"/>
    <w:rsid w:val="00DE7AB3"/>
    <w:rsid w:val="00DE7F24"/>
    <w:rsid w:val="00DF0036"/>
    <w:rsid w:val="00DF013F"/>
    <w:rsid w:val="00DF0146"/>
    <w:rsid w:val="00DF0724"/>
    <w:rsid w:val="00DF1C9D"/>
    <w:rsid w:val="00DF2077"/>
    <w:rsid w:val="00DF218D"/>
    <w:rsid w:val="00DF23B2"/>
    <w:rsid w:val="00DF31B0"/>
    <w:rsid w:val="00DF4709"/>
    <w:rsid w:val="00DF5DEB"/>
    <w:rsid w:val="00DF7501"/>
    <w:rsid w:val="00DF788A"/>
    <w:rsid w:val="00E0081B"/>
    <w:rsid w:val="00E01BE5"/>
    <w:rsid w:val="00E01FDB"/>
    <w:rsid w:val="00E027D5"/>
    <w:rsid w:val="00E032E1"/>
    <w:rsid w:val="00E03674"/>
    <w:rsid w:val="00E03FA0"/>
    <w:rsid w:val="00E04231"/>
    <w:rsid w:val="00E0486D"/>
    <w:rsid w:val="00E0496C"/>
    <w:rsid w:val="00E05419"/>
    <w:rsid w:val="00E05C7D"/>
    <w:rsid w:val="00E05EB1"/>
    <w:rsid w:val="00E064FC"/>
    <w:rsid w:val="00E07415"/>
    <w:rsid w:val="00E10031"/>
    <w:rsid w:val="00E10BCC"/>
    <w:rsid w:val="00E12301"/>
    <w:rsid w:val="00E12B86"/>
    <w:rsid w:val="00E12D24"/>
    <w:rsid w:val="00E137B8"/>
    <w:rsid w:val="00E13CEA"/>
    <w:rsid w:val="00E14272"/>
    <w:rsid w:val="00E15376"/>
    <w:rsid w:val="00E15B64"/>
    <w:rsid w:val="00E217FF"/>
    <w:rsid w:val="00E21838"/>
    <w:rsid w:val="00E21C8C"/>
    <w:rsid w:val="00E21F48"/>
    <w:rsid w:val="00E2206C"/>
    <w:rsid w:val="00E22360"/>
    <w:rsid w:val="00E23BB7"/>
    <w:rsid w:val="00E25274"/>
    <w:rsid w:val="00E2573D"/>
    <w:rsid w:val="00E266C1"/>
    <w:rsid w:val="00E26E0C"/>
    <w:rsid w:val="00E302B8"/>
    <w:rsid w:val="00E338C6"/>
    <w:rsid w:val="00E33FA7"/>
    <w:rsid w:val="00E3484A"/>
    <w:rsid w:val="00E34E03"/>
    <w:rsid w:val="00E36AE9"/>
    <w:rsid w:val="00E375EE"/>
    <w:rsid w:val="00E37BA3"/>
    <w:rsid w:val="00E40018"/>
    <w:rsid w:val="00E40854"/>
    <w:rsid w:val="00E40F9B"/>
    <w:rsid w:val="00E412C8"/>
    <w:rsid w:val="00E41345"/>
    <w:rsid w:val="00E416B3"/>
    <w:rsid w:val="00E42464"/>
    <w:rsid w:val="00E42CB1"/>
    <w:rsid w:val="00E4428D"/>
    <w:rsid w:val="00E44E1F"/>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07DE"/>
    <w:rsid w:val="00E623E1"/>
    <w:rsid w:val="00E626BD"/>
    <w:rsid w:val="00E627A0"/>
    <w:rsid w:val="00E66A5E"/>
    <w:rsid w:val="00E706DF"/>
    <w:rsid w:val="00E72386"/>
    <w:rsid w:val="00E743CA"/>
    <w:rsid w:val="00E7534B"/>
    <w:rsid w:val="00E76CDB"/>
    <w:rsid w:val="00E77401"/>
    <w:rsid w:val="00E80FAC"/>
    <w:rsid w:val="00E83822"/>
    <w:rsid w:val="00E8400B"/>
    <w:rsid w:val="00E84422"/>
    <w:rsid w:val="00E8461C"/>
    <w:rsid w:val="00E84665"/>
    <w:rsid w:val="00E84962"/>
    <w:rsid w:val="00E84CC7"/>
    <w:rsid w:val="00E8518E"/>
    <w:rsid w:val="00E8564D"/>
    <w:rsid w:val="00E85DC4"/>
    <w:rsid w:val="00E868B7"/>
    <w:rsid w:val="00E86AA5"/>
    <w:rsid w:val="00E86E77"/>
    <w:rsid w:val="00E907C3"/>
    <w:rsid w:val="00E9272A"/>
    <w:rsid w:val="00E92DAF"/>
    <w:rsid w:val="00E94FED"/>
    <w:rsid w:val="00E952A1"/>
    <w:rsid w:val="00E95F0D"/>
    <w:rsid w:val="00E966E3"/>
    <w:rsid w:val="00E968B2"/>
    <w:rsid w:val="00E96EE3"/>
    <w:rsid w:val="00E96FC9"/>
    <w:rsid w:val="00EA12AE"/>
    <w:rsid w:val="00EA12B9"/>
    <w:rsid w:val="00EA1B47"/>
    <w:rsid w:val="00EA1C91"/>
    <w:rsid w:val="00EA3233"/>
    <w:rsid w:val="00EA41E8"/>
    <w:rsid w:val="00EA4B71"/>
    <w:rsid w:val="00EA4EBA"/>
    <w:rsid w:val="00EA6567"/>
    <w:rsid w:val="00EA7057"/>
    <w:rsid w:val="00EA79E3"/>
    <w:rsid w:val="00EB0F75"/>
    <w:rsid w:val="00EB1BE2"/>
    <w:rsid w:val="00EB24BD"/>
    <w:rsid w:val="00EB40AE"/>
    <w:rsid w:val="00EB51CF"/>
    <w:rsid w:val="00EB5E37"/>
    <w:rsid w:val="00EC0156"/>
    <w:rsid w:val="00EC18D0"/>
    <w:rsid w:val="00EC4AB0"/>
    <w:rsid w:val="00EC56D6"/>
    <w:rsid w:val="00EC5EF0"/>
    <w:rsid w:val="00EC7841"/>
    <w:rsid w:val="00ED0CFA"/>
    <w:rsid w:val="00ED1A9A"/>
    <w:rsid w:val="00ED1ED0"/>
    <w:rsid w:val="00ED250C"/>
    <w:rsid w:val="00ED28E8"/>
    <w:rsid w:val="00ED3C7F"/>
    <w:rsid w:val="00ED46F3"/>
    <w:rsid w:val="00ED5316"/>
    <w:rsid w:val="00ED5432"/>
    <w:rsid w:val="00ED6EAE"/>
    <w:rsid w:val="00ED76C6"/>
    <w:rsid w:val="00ED785A"/>
    <w:rsid w:val="00ED7D8E"/>
    <w:rsid w:val="00ED7F27"/>
    <w:rsid w:val="00EE7916"/>
    <w:rsid w:val="00EE7A1F"/>
    <w:rsid w:val="00EE7F74"/>
    <w:rsid w:val="00EF1579"/>
    <w:rsid w:val="00EF191F"/>
    <w:rsid w:val="00EF25C0"/>
    <w:rsid w:val="00EF311A"/>
    <w:rsid w:val="00EF41B6"/>
    <w:rsid w:val="00EF56AC"/>
    <w:rsid w:val="00EF67D7"/>
    <w:rsid w:val="00EF70EB"/>
    <w:rsid w:val="00EF74C1"/>
    <w:rsid w:val="00EF77F3"/>
    <w:rsid w:val="00F00418"/>
    <w:rsid w:val="00F00B3B"/>
    <w:rsid w:val="00F014A8"/>
    <w:rsid w:val="00F02BCC"/>
    <w:rsid w:val="00F05A99"/>
    <w:rsid w:val="00F05B65"/>
    <w:rsid w:val="00F063F7"/>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17EB1"/>
    <w:rsid w:val="00F208A5"/>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407A"/>
    <w:rsid w:val="00F342EC"/>
    <w:rsid w:val="00F3684A"/>
    <w:rsid w:val="00F36ED1"/>
    <w:rsid w:val="00F378C1"/>
    <w:rsid w:val="00F37B89"/>
    <w:rsid w:val="00F408A7"/>
    <w:rsid w:val="00F409F0"/>
    <w:rsid w:val="00F41200"/>
    <w:rsid w:val="00F43B25"/>
    <w:rsid w:val="00F4477B"/>
    <w:rsid w:val="00F454F8"/>
    <w:rsid w:val="00F50C10"/>
    <w:rsid w:val="00F52C7E"/>
    <w:rsid w:val="00F53844"/>
    <w:rsid w:val="00F546A1"/>
    <w:rsid w:val="00F5537D"/>
    <w:rsid w:val="00F55602"/>
    <w:rsid w:val="00F55C05"/>
    <w:rsid w:val="00F5729E"/>
    <w:rsid w:val="00F57E57"/>
    <w:rsid w:val="00F622E2"/>
    <w:rsid w:val="00F6245B"/>
    <w:rsid w:val="00F6311D"/>
    <w:rsid w:val="00F63B9D"/>
    <w:rsid w:val="00F64418"/>
    <w:rsid w:val="00F64FAE"/>
    <w:rsid w:val="00F65F60"/>
    <w:rsid w:val="00F66376"/>
    <w:rsid w:val="00F67F35"/>
    <w:rsid w:val="00F7068C"/>
    <w:rsid w:val="00F70FF7"/>
    <w:rsid w:val="00F72200"/>
    <w:rsid w:val="00F73DA5"/>
    <w:rsid w:val="00F74553"/>
    <w:rsid w:val="00F755DA"/>
    <w:rsid w:val="00F80010"/>
    <w:rsid w:val="00F805B1"/>
    <w:rsid w:val="00F80D7A"/>
    <w:rsid w:val="00F814EE"/>
    <w:rsid w:val="00F8156C"/>
    <w:rsid w:val="00F8170D"/>
    <w:rsid w:val="00F8487F"/>
    <w:rsid w:val="00F853E5"/>
    <w:rsid w:val="00F86AFF"/>
    <w:rsid w:val="00F878D4"/>
    <w:rsid w:val="00F9099C"/>
    <w:rsid w:val="00F9223A"/>
    <w:rsid w:val="00F93027"/>
    <w:rsid w:val="00F9451F"/>
    <w:rsid w:val="00F96208"/>
    <w:rsid w:val="00F9654A"/>
    <w:rsid w:val="00F97173"/>
    <w:rsid w:val="00F979DB"/>
    <w:rsid w:val="00F97C07"/>
    <w:rsid w:val="00FA045E"/>
    <w:rsid w:val="00FA1E4A"/>
    <w:rsid w:val="00FA2770"/>
    <w:rsid w:val="00FA4180"/>
    <w:rsid w:val="00FA4F12"/>
    <w:rsid w:val="00FA5D6D"/>
    <w:rsid w:val="00FB0722"/>
    <w:rsid w:val="00FB434F"/>
    <w:rsid w:val="00FB4C38"/>
    <w:rsid w:val="00FB65AC"/>
    <w:rsid w:val="00FB73F4"/>
    <w:rsid w:val="00FB7B78"/>
    <w:rsid w:val="00FC1369"/>
    <w:rsid w:val="00FC14C8"/>
    <w:rsid w:val="00FC196D"/>
    <w:rsid w:val="00FC3670"/>
    <w:rsid w:val="00FC3DEB"/>
    <w:rsid w:val="00FC45C9"/>
    <w:rsid w:val="00FC4BD9"/>
    <w:rsid w:val="00FC4D9A"/>
    <w:rsid w:val="00FC50D2"/>
    <w:rsid w:val="00FC5243"/>
    <w:rsid w:val="00FC620D"/>
    <w:rsid w:val="00FC6439"/>
    <w:rsid w:val="00FC695B"/>
    <w:rsid w:val="00FC71E8"/>
    <w:rsid w:val="00FD0540"/>
    <w:rsid w:val="00FD1C3A"/>
    <w:rsid w:val="00FD2521"/>
    <w:rsid w:val="00FD2638"/>
    <w:rsid w:val="00FD2B91"/>
    <w:rsid w:val="00FD4FB3"/>
    <w:rsid w:val="00FD5776"/>
    <w:rsid w:val="00FD5BB3"/>
    <w:rsid w:val="00FE0C89"/>
    <w:rsid w:val="00FE1F69"/>
    <w:rsid w:val="00FE3446"/>
    <w:rsid w:val="00FE4072"/>
    <w:rsid w:val="00FE48AB"/>
    <w:rsid w:val="00FE4AD9"/>
    <w:rsid w:val="00FE61A0"/>
    <w:rsid w:val="00FF0555"/>
    <w:rsid w:val="00FF1289"/>
    <w:rsid w:val="00FF4CF7"/>
    <w:rsid w:val="00FF4F7F"/>
    <w:rsid w:val="00FF66C1"/>
    <w:rsid w:val="00FF7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rsid w:val="00022D45"/>
    <w:pPr>
      <w:widowControl/>
    </w:pPr>
  </w:style>
  <w:style w:type="character" w:styleId="FootnoteReference">
    <w:name w:val="footnote reference"/>
    <w:basedOn w:val="DefaultParagraphFont"/>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paragraph" w:styleId="BodyText2">
    <w:name w:val="Body Text 2"/>
    <w:basedOn w:val="Normal"/>
    <w:link w:val="BodyText2Char"/>
    <w:rsid w:val="00D1624E"/>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D1624E"/>
    <w:rPr>
      <w:sz w:val="26"/>
      <w:szCs w:val="26"/>
    </w:rPr>
  </w:style>
  <w:style w:type="paragraph" w:styleId="CommentText">
    <w:name w:val="annotation text"/>
    <w:basedOn w:val="Normal"/>
    <w:link w:val="CommentTextChar"/>
    <w:rsid w:val="00D1624E"/>
    <w:pPr>
      <w:widowControl/>
    </w:pPr>
  </w:style>
  <w:style w:type="character" w:customStyle="1" w:styleId="CommentTextChar">
    <w:name w:val="Comment Text Char"/>
    <w:basedOn w:val="DefaultParagraphFont"/>
    <w:link w:val="CommentText"/>
    <w:rsid w:val="00D1624E"/>
  </w:style>
  <w:style w:type="paragraph" w:styleId="BodyText3">
    <w:name w:val="Body Text 3"/>
    <w:basedOn w:val="Normal"/>
    <w:link w:val="BodyText3Char"/>
    <w:rsid w:val="00B64A17"/>
    <w:pPr>
      <w:spacing w:after="120"/>
    </w:pPr>
    <w:rPr>
      <w:sz w:val="16"/>
      <w:szCs w:val="16"/>
    </w:rPr>
  </w:style>
  <w:style w:type="character" w:customStyle="1" w:styleId="BodyText3Char">
    <w:name w:val="Body Text 3 Char"/>
    <w:basedOn w:val="DefaultParagraphFont"/>
    <w:link w:val="BodyText3"/>
    <w:rsid w:val="00B64A17"/>
    <w:rPr>
      <w:sz w:val="16"/>
      <w:szCs w:val="16"/>
    </w:rPr>
  </w:style>
  <w:style w:type="paragraph" w:styleId="BodyText">
    <w:name w:val="Body Text"/>
    <w:basedOn w:val="Normal"/>
    <w:link w:val="BodyTextChar"/>
    <w:rsid w:val="002B6F56"/>
    <w:pPr>
      <w:spacing w:after="120"/>
    </w:pPr>
  </w:style>
  <w:style w:type="character" w:customStyle="1" w:styleId="BodyTextChar">
    <w:name w:val="Body Text Char"/>
    <w:basedOn w:val="DefaultParagraphFont"/>
    <w:link w:val="BodyText"/>
    <w:rsid w:val="002B6F56"/>
  </w:style>
  <w:style w:type="character" w:customStyle="1" w:styleId="FootnoteTextChar">
    <w:name w:val="Footnote Text Char"/>
    <w:basedOn w:val="DefaultParagraphFont"/>
    <w:link w:val="FootnoteText"/>
    <w:rsid w:val="006876B4"/>
  </w:style>
  <w:style w:type="paragraph" w:customStyle="1" w:styleId="Style">
    <w:name w:val="Style"/>
    <w:rsid w:val="006876B4"/>
    <w:pPr>
      <w:widowControl w:val="0"/>
      <w:autoSpaceDE w:val="0"/>
      <w:autoSpaceDN w:val="0"/>
      <w:adjustRightInd w:val="0"/>
    </w:pPr>
    <w:rPr>
      <w:sz w:val="24"/>
      <w:szCs w:val="24"/>
    </w:rPr>
  </w:style>
  <w:style w:type="paragraph" w:styleId="NormalWeb">
    <w:name w:val="Normal (Web)"/>
    <w:basedOn w:val="Normal"/>
    <w:uiPriority w:val="99"/>
    <w:unhideWhenUsed/>
    <w:rsid w:val="001B1D6C"/>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469391986">
      <w:bodyDiv w:val="1"/>
      <w:marLeft w:val="0"/>
      <w:marRight w:val="0"/>
      <w:marTop w:val="0"/>
      <w:marBottom w:val="0"/>
      <w:divBdr>
        <w:top w:val="none" w:sz="0" w:space="0" w:color="auto"/>
        <w:left w:val="none" w:sz="0" w:space="0" w:color="auto"/>
        <w:bottom w:val="none" w:sz="0" w:space="0" w:color="auto"/>
        <w:right w:val="none" w:sz="0" w:space="0" w:color="auto"/>
      </w:divBdr>
      <w:divsChild>
        <w:div w:id="133236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452">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B197-F9EC-4D97-B2A1-34F1B10B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cp:lastModifiedBy>Administrator</cp:lastModifiedBy>
  <cp:revision>7</cp:revision>
  <cp:lastPrinted>2011-04-14T17:26:00Z</cp:lastPrinted>
  <dcterms:created xsi:type="dcterms:W3CDTF">2011-04-05T14:23:00Z</dcterms:created>
  <dcterms:modified xsi:type="dcterms:W3CDTF">2011-04-14T17:26:00Z</dcterms:modified>
</cp:coreProperties>
</file>