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4230"/>
        <w:gridCol w:w="3600"/>
      </w:tblGrid>
      <w:tr w:rsidR="00B56AA1">
        <w:tc>
          <w:tcPr>
            <w:tcW w:w="2448" w:type="dxa"/>
          </w:tcPr>
          <w:p w:rsidR="00B56AA1" w:rsidRDefault="00B56AA1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4230" w:type="dxa"/>
          </w:tcPr>
          <w:p w:rsidR="00B56AA1" w:rsidRPr="00C97BD7" w:rsidRDefault="00B56AA1">
            <w:pPr>
              <w:jc w:val="center"/>
            </w:pPr>
          </w:p>
          <w:p w:rsidR="00B56AA1" w:rsidRDefault="00B56AA1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PENNSYLVANIA</w:t>
                </w:r>
              </w:smartTag>
            </w:smartTag>
          </w:p>
          <w:p w:rsidR="00B56AA1" w:rsidRDefault="00B56AA1">
            <w:pPr>
              <w:jc w:val="center"/>
              <w:rPr>
                <w:b/>
              </w:rPr>
            </w:pPr>
            <w:r>
              <w:rPr>
                <w:b/>
              </w:rPr>
              <w:t>PUBLIC UTILITY COMMISSION</w:t>
            </w:r>
          </w:p>
          <w:p w:rsidR="00B56AA1" w:rsidRDefault="00B56AA1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</w:rPr>
                  <w:t>Harrisburg</w:t>
                </w:r>
              </w:smartTag>
              <w:r>
                <w:rPr>
                  <w:b/>
                </w:rPr>
                <w:t xml:space="preserve">, </w:t>
              </w:r>
              <w:smartTag w:uri="urn:schemas-microsoft-com:office:smarttags" w:element="State">
                <w:r>
                  <w:rPr>
                    <w:b/>
                  </w:rPr>
                  <w:t>PA.</w:t>
                </w:r>
              </w:smartTag>
            </w:smartTag>
            <w:r>
              <w:rPr>
                <w:b/>
              </w:rPr>
              <w:t xml:space="preserve">  17105-3265</w:t>
            </w:r>
          </w:p>
        </w:tc>
        <w:tc>
          <w:tcPr>
            <w:tcW w:w="3600" w:type="dxa"/>
          </w:tcPr>
          <w:p w:rsidR="00B56AA1" w:rsidRDefault="00B56AA1"/>
        </w:tc>
      </w:tr>
    </w:tbl>
    <w:p w:rsidR="00B56AA1" w:rsidRDefault="00B56AA1"/>
    <w:tbl>
      <w:tblPr>
        <w:tblW w:w="0" w:type="auto"/>
        <w:tblLayout w:type="fixed"/>
        <w:tblLook w:val="0000"/>
      </w:tblPr>
      <w:tblGrid>
        <w:gridCol w:w="4428"/>
        <w:gridCol w:w="5130"/>
      </w:tblGrid>
      <w:tr w:rsidR="00B56AA1">
        <w:tc>
          <w:tcPr>
            <w:tcW w:w="4428" w:type="dxa"/>
          </w:tcPr>
          <w:p w:rsidR="00B56AA1" w:rsidRDefault="00B56AA1"/>
        </w:tc>
        <w:tc>
          <w:tcPr>
            <w:tcW w:w="5130" w:type="dxa"/>
          </w:tcPr>
          <w:p w:rsidR="00B56AA1" w:rsidRPr="00C14DF0" w:rsidRDefault="00B56AA1" w:rsidP="00B41D63">
            <w:pPr>
              <w:rPr>
                <w:color w:val="800080"/>
              </w:rPr>
            </w:pPr>
            <w:r w:rsidRPr="00C14DF0">
              <w:t xml:space="preserve">Public Meeting </w:t>
            </w:r>
            <w:r w:rsidRPr="00C14DF0">
              <w:rPr>
                <w:color w:val="auto"/>
              </w:rPr>
              <w:t xml:space="preserve">held </w:t>
            </w:r>
            <w:r w:rsidR="00DC2EAF" w:rsidRPr="00C14DF0">
              <w:rPr>
                <w:color w:val="auto"/>
              </w:rPr>
              <w:t xml:space="preserve">April </w:t>
            </w:r>
            <w:r w:rsidR="00B41D63" w:rsidRPr="00C14DF0">
              <w:rPr>
                <w:color w:val="auto"/>
              </w:rPr>
              <w:t>28</w:t>
            </w:r>
            <w:r w:rsidRPr="00C14DF0">
              <w:rPr>
                <w:color w:val="auto"/>
              </w:rPr>
              <w:t>, 20</w:t>
            </w:r>
            <w:r w:rsidR="00F3504C" w:rsidRPr="00C14DF0">
              <w:rPr>
                <w:color w:val="auto"/>
              </w:rPr>
              <w:t>11</w:t>
            </w:r>
          </w:p>
        </w:tc>
      </w:tr>
      <w:tr w:rsidR="00B56AA1">
        <w:tc>
          <w:tcPr>
            <w:tcW w:w="4428" w:type="dxa"/>
          </w:tcPr>
          <w:p w:rsidR="00B56AA1" w:rsidRDefault="00B56AA1">
            <w:r>
              <w:t>Commissioners Present:</w:t>
            </w:r>
          </w:p>
        </w:tc>
        <w:tc>
          <w:tcPr>
            <w:tcW w:w="5130" w:type="dxa"/>
          </w:tcPr>
          <w:p w:rsidR="00B56AA1" w:rsidRPr="00C14DF0" w:rsidRDefault="00B56AA1"/>
        </w:tc>
      </w:tr>
    </w:tbl>
    <w:p w:rsidR="00B56AA1" w:rsidRDefault="00B56AA1"/>
    <w:tbl>
      <w:tblPr>
        <w:tblW w:w="10296" w:type="dxa"/>
        <w:tblLayout w:type="fixed"/>
        <w:tblLook w:val="0000"/>
      </w:tblPr>
      <w:tblGrid>
        <w:gridCol w:w="9558"/>
        <w:gridCol w:w="738"/>
      </w:tblGrid>
      <w:tr w:rsidR="00F3504C" w:rsidTr="00F3504C">
        <w:tc>
          <w:tcPr>
            <w:tcW w:w="9558" w:type="dxa"/>
          </w:tcPr>
          <w:p w:rsidR="00F3504C" w:rsidRPr="00FE529A" w:rsidRDefault="00575386" w:rsidP="008D75B7">
            <w:pPr>
              <w:pStyle w:val="p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8D75B7" w:rsidRPr="00FE529A">
              <w:rPr>
                <w:sz w:val="26"/>
                <w:szCs w:val="26"/>
              </w:rPr>
              <w:t xml:space="preserve">Robert F. </w:t>
            </w:r>
            <w:proofErr w:type="spellStart"/>
            <w:r w:rsidR="008D75B7" w:rsidRPr="00FE529A">
              <w:rPr>
                <w:sz w:val="26"/>
                <w:szCs w:val="26"/>
              </w:rPr>
              <w:t>Powelson</w:t>
            </w:r>
            <w:proofErr w:type="spellEnd"/>
            <w:r w:rsidR="008D75B7">
              <w:rPr>
                <w:sz w:val="26"/>
                <w:szCs w:val="26"/>
              </w:rPr>
              <w:t xml:space="preserve">, </w:t>
            </w:r>
            <w:r w:rsidR="00F3504C" w:rsidRPr="00FE529A">
              <w:rPr>
                <w:sz w:val="26"/>
                <w:szCs w:val="26"/>
              </w:rPr>
              <w:t>Chairman</w:t>
            </w:r>
          </w:p>
        </w:tc>
        <w:tc>
          <w:tcPr>
            <w:tcW w:w="738" w:type="dxa"/>
          </w:tcPr>
          <w:p w:rsidR="00F3504C" w:rsidRDefault="00F3504C"/>
        </w:tc>
      </w:tr>
      <w:tr w:rsidR="00F3504C" w:rsidTr="00F3504C">
        <w:tc>
          <w:tcPr>
            <w:tcW w:w="9558" w:type="dxa"/>
          </w:tcPr>
          <w:p w:rsidR="00F3504C" w:rsidRPr="00FE529A" w:rsidRDefault="00575386" w:rsidP="008D75B7">
            <w:pPr>
              <w:pStyle w:val="p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8D75B7" w:rsidRPr="00FE529A">
              <w:rPr>
                <w:sz w:val="26"/>
                <w:szCs w:val="26"/>
              </w:rPr>
              <w:t>John F. Coleman</w:t>
            </w:r>
            <w:r w:rsidR="00F3504C" w:rsidRPr="00FE529A">
              <w:rPr>
                <w:sz w:val="26"/>
                <w:szCs w:val="26"/>
              </w:rPr>
              <w:t>,</w:t>
            </w:r>
            <w:r w:rsidR="002C5ED3">
              <w:rPr>
                <w:sz w:val="26"/>
                <w:szCs w:val="26"/>
              </w:rPr>
              <w:t xml:space="preserve"> </w:t>
            </w:r>
            <w:r w:rsidR="00B41D63">
              <w:rPr>
                <w:sz w:val="26"/>
                <w:szCs w:val="26"/>
              </w:rPr>
              <w:t>Jr.,</w:t>
            </w:r>
            <w:r w:rsidR="00F3504C" w:rsidRPr="00FE529A">
              <w:rPr>
                <w:sz w:val="26"/>
                <w:szCs w:val="26"/>
              </w:rPr>
              <w:t xml:space="preserve"> Vice Chairman</w:t>
            </w:r>
          </w:p>
        </w:tc>
        <w:tc>
          <w:tcPr>
            <w:tcW w:w="738" w:type="dxa"/>
          </w:tcPr>
          <w:p w:rsidR="00F3504C" w:rsidRDefault="00F3504C"/>
        </w:tc>
      </w:tr>
      <w:tr w:rsidR="008D75B7" w:rsidTr="00F3504C">
        <w:tc>
          <w:tcPr>
            <w:tcW w:w="9558" w:type="dxa"/>
          </w:tcPr>
          <w:p w:rsidR="008D75B7" w:rsidRDefault="008D75B7" w:rsidP="00CF72DD">
            <w:pPr>
              <w:pStyle w:val="p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E529A">
              <w:rPr>
                <w:sz w:val="26"/>
                <w:szCs w:val="26"/>
              </w:rPr>
              <w:t>Tyrone J. Christy</w:t>
            </w:r>
          </w:p>
          <w:p w:rsidR="008D75B7" w:rsidRPr="00FE529A" w:rsidRDefault="008D75B7" w:rsidP="00CF72DD">
            <w:pPr>
              <w:pStyle w:val="p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E529A">
              <w:rPr>
                <w:sz w:val="26"/>
                <w:szCs w:val="26"/>
              </w:rPr>
              <w:t>Wayne E. Gardner</w:t>
            </w:r>
          </w:p>
        </w:tc>
        <w:tc>
          <w:tcPr>
            <w:tcW w:w="738" w:type="dxa"/>
          </w:tcPr>
          <w:p w:rsidR="008D75B7" w:rsidRDefault="008D75B7"/>
        </w:tc>
      </w:tr>
      <w:tr w:rsidR="008D75B7" w:rsidTr="00F3504C">
        <w:tc>
          <w:tcPr>
            <w:tcW w:w="9558" w:type="dxa"/>
          </w:tcPr>
          <w:p w:rsidR="008D75B7" w:rsidRPr="00FE529A" w:rsidRDefault="008D75B7" w:rsidP="008D75B7">
            <w:pPr>
              <w:pStyle w:val="p5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FE529A">
              <w:rPr>
                <w:sz w:val="26"/>
                <w:szCs w:val="26"/>
              </w:rPr>
              <w:t xml:space="preserve">James H. </w:t>
            </w:r>
            <w:proofErr w:type="spellStart"/>
            <w:r w:rsidRPr="00FE529A">
              <w:rPr>
                <w:sz w:val="26"/>
                <w:szCs w:val="26"/>
              </w:rPr>
              <w:t>Cawley</w:t>
            </w:r>
            <w:proofErr w:type="spellEnd"/>
          </w:p>
        </w:tc>
        <w:tc>
          <w:tcPr>
            <w:tcW w:w="738" w:type="dxa"/>
          </w:tcPr>
          <w:p w:rsidR="008D75B7" w:rsidRDefault="008D75B7"/>
        </w:tc>
      </w:tr>
      <w:tr w:rsidR="008D75B7" w:rsidTr="00F3504C">
        <w:tc>
          <w:tcPr>
            <w:tcW w:w="9558" w:type="dxa"/>
          </w:tcPr>
          <w:p w:rsidR="008D75B7" w:rsidRPr="00FE529A" w:rsidRDefault="008D75B7" w:rsidP="00F3504C">
            <w:pPr>
              <w:pStyle w:val="p5"/>
              <w:ind w:left="0"/>
              <w:rPr>
                <w:sz w:val="26"/>
                <w:szCs w:val="26"/>
              </w:rPr>
            </w:pPr>
          </w:p>
        </w:tc>
        <w:tc>
          <w:tcPr>
            <w:tcW w:w="738" w:type="dxa"/>
          </w:tcPr>
          <w:p w:rsidR="008D75B7" w:rsidRDefault="008D75B7"/>
        </w:tc>
      </w:tr>
    </w:tbl>
    <w:p w:rsidR="00B56AA1" w:rsidRDefault="00B56AA1"/>
    <w:tbl>
      <w:tblPr>
        <w:tblW w:w="0" w:type="auto"/>
        <w:tblLayout w:type="fixed"/>
        <w:tblLook w:val="0000"/>
      </w:tblPr>
      <w:tblGrid>
        <w:gridCol w:w="5418"/>
        <w:gridCol w:w="4140"/>
      </w:tblGrid>
      <w:tr w:rsidR="00B56AA1">
        <w:tc>
          <w:tcPr>
            <w:tcW w:w="5418" w:type="dxa"/>
          </w:tcPr>
          <w:p w:rsidR="00B56AA1" w:rsidRDefault="00B56AA1" w:rsidP="00F3504C">
            <w:pPr>
              <w:rPr>
                <w:color w:val="auto"/>
              </w:rPr>
            </w:pPr>
            <w:r>
              <w:rPr>
                <w:color w:val="auto"/>
              </w:rPr>
              <w:t xml:space="preserve">Application of Pennsylvania-American Water Company for approval of the right to offer, render, furnish or supply </w:t>
            </w:r>
            <w:r w:rsidR="00E27DD0">
              <w:rPr>
                <w:color w:val="auto"/>
              </w:rPr>
              <w:t>waste</w:t>
            </w:r>
            <w:r>
              <w:rPr>
                <w:color w:val="auto"/>
              </w:rPr>
              <w:t xml:space="preserve">water service to the public in </w:t>
            </w:r>
            <w:r w:rsidR="00D349C1">
              <w:rPr>
                <w:color w:val="auto"/>
              </w:rPr>
              <w:t xml:space="preserve">additional </w:t>
            </w:r>
            <w:r>
              <w:rPr>
                <w:color w:val="auto"/>
              </w:rPr>
              <w:t xml:space="preserve">portions of </w:t>
            </w:r>
            <w:r w:rsidR="00F3504C">
              <w:rPr>
                <w:color w:val="auto"/>
              </w:rPr>
              <w:t xml:space="preserve">West </w:t>
            </w:r>
            <w:proofErr w:type="spellStart"/>
            <w:r w:rsidR="00F3504C">
              <w:rPr>
                <w:color w:val="auto"/>
              </w:rPr>
              <w:t>Caln</w:t>
            </w:r>
            <w:proofErr w:type="spellEnd"/>
            <w:r w:rsidR="00F3504C">
              <w:rPr>
                <w:color w:val="auto"/>
              </w:rPr>
              <w:t xml:space="preserve"> Township</w:t>
            </w:r>
            <w:r>
              <w:rPr>
                <w:color w:val="auto"/>
              </w:rPr>
              <w:t xml:space="preserve">, </w:t>
            </w:r>
            <w:r w:rsidR="003E0971">
              <w:rPr>
                <w:color w:val="auto"/>
              </w:rPr>
              <w:t>Chester</w:t>
            </w:r>
            <w:r w:rsidR="005920CF">
              <w:rPr>
                <w:color w:val="auto"/>
              </w:rPr>
              <w:t xml:space="preserve"> County, Pennsylvania</w:t>
            </w:r>
            <w:r>
              <w:rPr>
                <w:color w:val="auto"/>
              </w:rPr>
              <w:t xml:space="preserve">. </w:t>
            </w:r>
          </w:p>
        </w:tc>
        <w:tc>
          <w:tcPr>
            <w:tcW w:w="4140" w:type="dxa"/>
          </w:tcPr>
          <w:p w:rsidR="00B56AA1" w:rsidRDefault="00B56AA1" w:rsidP="00A73699">
            <w:pPr>
              <w:ind w:left="1062"/>
              <w:rPr>
                <w:color w:val="auto"/>
              </w:rPr>
            </w:pPr>
            <w:r>
              <w:t>Docket Number</w:t>
            </w:r>
            <w:r>
              <w:rPr>
                <w:color w:val="auto"/>
              </w:rPr>
              <w:t>:</w:t>
            </w:r>
          </w:p>
          <w:p w:rsidR="00B56AA1" w:rsidRDefault="00B56AA1" w:rsidP="00A73699">
            <w:pPr>
              <w:ind w:left="1062"/>
              <w:rPr>
                <w:color w:val="auto"/>
              </w:rPr>
            </w:pPr>
            <w:r>
              <w:rPr>
                <w:color w:val="auto"/>
              </w:rPr>
              <w:t>A-</w:t>
            </w:r>
            <w:r w:rsidR="0039044F">
              <w:rPr>
                <w:color w:val="auto"/>
              </w:rPr>
              <w:t>20</w:t>
            </w:r>
            <w:r w:rsidR="00F3504C">
              <w:rPr>
                <w:color w:val="auto"/>
              </w:rPr>
              <w:t>11</w:t>
            </w:r>
            <w:r w:rsidR="0039044F">
              <w:rPr>
                <w:color w:val="auto"/>
              </w:rPr>
              <w:t>-2</w:t>
            </w:r>
            <w:r w:rsidR="00E27DD0">
              <w:rPr>
                <w:color w:val="auto"/>
              </w:rPr>
              <w:t>224262</w:t>
            </w:r>
          </w:p>
          <w:p w:rsidR="00B56AA1" w:rsidRDefault="00B56AA1">
            <w:pPr>
              <w:rPr>
                <w:color w:val="800080"/>
              </w:rPr>
            </w:pPr>
          </w:p>
        </w:tc>
      </w:tr>
      <w:tr w:rsidR="00B56AA1">
        <w:tc>
          <w:tcPr>
            <w:tcW w:w="5418" w:type="dxa"/>
          </w:tcPr>
          <w:p w:rsidR="00B56AA1" w:rsidRPr="002042AF" w:rsidRDefault="00B56AA1">
            <w:pPr>
              <w:rPr>
                <w:color w:val="auto"/>
              </w:rPr>
            </w:pPr>
          </w:p>
          <w:p w:rsidR="00B56AA1" w:rsidRDefault="00B56AA1">
            <w:pPr>
              <w:rPr>
                <w:color w:val="800080"/>
              </w:rPr>
            </w:pPr>
          </w:p>
        </w:tc>
        <w:tc>
          <w:tcPr>
            <w:tcW w:w="4140" w:type="dxa"/>
          </w:tcPr>
          <w:p w:rsidR="00B56AA1" w:rsidRDefault="00B56AA1"/>
        </w:tc>
      </w:tr>
    </w:tbl>
    <w:p w:rsidR="00B56AA1" w:rsidRPr="002042AF" w:rsidRDefault="00B56AA1">
      <w:pPr>
        <w:jc w:val="center"/>
      </w:pPr>
      <w:r>
        <w:rPr>
          <w:b/>
        </w:rPr>
        <w:t>ORDER</w:t>
      </w:r>
    </w:p>
    <w:p w:rsidR="00B56AA1" w:rsidRDefault="00B56AA1" w:rsidP="002042AF"/>
    <w:p w:rsidR="00B56AA1" w:rsidRPr="00C84D8E" w:rsidRDefault="00B56AA1">
      <w:pPr>
        <w:spacing w:line="360" w:lineRule="auto"/>
      </w:pPr>
    </w:p>
    <w:p w:rsidR="00B56AA1" w:rsidRPr="002042AF" w:rsidRDefault="00B56AA1">
      <w:pPr>
        <w:spacing w:line="360" w:lineRule="auto"/>
      </w:pPr>
      <w:r>
        <w:rPr>
          <w:b/>
        </w:rPr>
        <w:t>BY THE COMMISSION:</w:t>
      </w:r>
    </w:p>
    <w:p w:rsidR="00B56AA1" w:rsidRPr="00C84D8E" w:rsidRDefault="00B56AA1">
      <w:pPr>
        <w:spacing w:line="360" w:lineRule="auto"/>
      </w:pPr>
    </w:p>
    <w:p w:rsidR="00B56AA1" w:rsidRDefault="00B56AA1" w:rsidP="00AF26D0">
      <w:pPr>
        <w:tabs>
          <w:tab w:val="left" w:pos="-720"/>
        </w:tabs>
        <w:suppressAutoHyphens/>
        <w:spacing w:line="360" w:lineRule="auto"/>
        <w:ind w:firstLine="1440"/>
        <w:rPr>
          <w:spacing w:val="-3"/>
        </w:rPr>
      </w:pPr>
      <w:r>
        <w:rPr>
          <w:color w:val="auto"/>
        </w:rPr>
        <w:t xml:space="preserve">By </w:t>
      </w:r>
      <w:r w:rsidR="00C65B10">
        <w:rPr>
          <w:color w:val="auto"/>
        </w:rPr>
        <w:t xml:space="preserve">an </w:t>
      </w:r>
      <w:r>
        <w:rPr>
          <w:color w:val="auto"/>
        </w:rPr>
        <w:t xml:space="preserve">application filed on </w:t>
      </w:r>
      <w:r w:rsidR="00C25013" w:rsidRPr="00EE6297">
        <w:rPr>
          <w:color w:val="auto"/>
        </w:rPr>
        <w:t>February 4</w:t>
      </w:r>
      <w:r w:rsidR="00FE1E1C" w:rsidRPr="00EE6297">
        <w:rPr>
          <w:color w:val="auto"/>
        </w:rPr>
        <w:t>, 2011</w:t>
      </w:r>
      <w:r w:rsidRPr="00EE6297">
        <w:rPr>
          <w:color w:val="auto"/>
        </w:rPr>
        <w:t>,</w:t>
      </w:r>
      <w:r>
        <w:rPr>
          <w:color w:val="auto"/>
        </w:rPr>
        <w:t xml:space="preserve"> Pennsylvania-American Water Company (</w:t>
      </w:r>
      <w:r w:rsidR="00FB3B1A">
        <w:rPr>
          <w:color w:val="auto"/>
        </w:rPr>
        <w:t>Pennsylvania-American</w:t>
      </w:r>
      <w:r>
        <w:rPr>
          <w:color w:val="auto"/>
        </w:rPr>
        <w:t xml:space="preserve">), 800 West </w:t>
      </w:r>
      <w:proofErr w:type="spellStart"/>
      <w:r>
        <w:rPr>
          <w:color w:val="auto"/>
        </w:rPr>
        <w:t>Hersheypark</w:t>
      </w:r>
      <w:proofErr w:type="spellEnd"/>
      <w:r>
        <w:rPr>
          <w:color w:val="auto"/>
        </w:rPr>
        <w:t xml:space="preserve"> Drive, Hershey, PA 17033, seeks a certificate of public convenience pursuant to Section 110</w:t>
      </w:r>
      <w:r>
        <w:rPr>
          <w:spacing w:val="-3"/>
        </w:rPr>
        <w:t>2(a)(1)(</w:t>
      </w:r>
      <w:proofErr w:type="spellStart"/>
      <w:r>
        <w:rPr>
          <w:spacing w:val="-3"/>
        </w:rPr>
        <w:t>i</w:t>
      </w:r>
      <w:proofErr w:type="spellEnd"/>
      <w:r>
        <w:rPr>
          <w:spacing w:val="-3"/>
        </w:rPr>
        <w:t>) of the Public Utility Code, 66 Pa. C.S. §1102(a)(1)(</w:t>
      </w:r>
      <w:proofErr w:type="spellStart"/>
      <w:r>
        <w:rPr>
          <w:spacing w:val="-3"/>
        </w:rPr>
        <w:t>i</w:t>
      </w:r>
      <w:proofErr w:type="spellEnd"/>
      <w:r>
        <w:rPr>
          <w:spacing w:val="-3"/>
        </w:rPr>
        <w:t xml:space="preserve">), evidencing Commission approval of the right to begin to offer, render, furnish or supply </w:t>
      </w:r>
      <w:r w:rsidR="00C25013">
        <w:rPr>
          <w:spacing w:val="-3"/>
        </w:rPr>
        <w:t>waste</w:t>
      </w:r>
      <w:r>
        <w:rPr>
          <w:spacing w:val="-3"/>
        </w:rPr>
        <w:t xml:space="preserve">water service to the public in </w:t>
      </w:r>
      <w:r w:rsidR="00D349C1">
        <w:rPr>
          <w:spacing w:val="-3"/>
        </w:rPr>
        <w:t xml:space="preserve">additional </w:t>
      </w:r>
      <w:r w:rsidR="00E03048">
        <w:rPr>
          <w:spacing w:val="-3"/>
        </w:rPr>
        <w:t>portions</w:t>
      </w:r>
      <w:r>
        <w:rPr>
          <w:spacing w:val="-3"/>
        </w:rPr>
        <w:t xml:space="preserve"> of </w:t>
      </w:r>
      <w:r w:rsidR="002472A8">
        <w:rPr>
          <w:spacing w:val="-3"/>
        </w:rPr>
        <w:t xml:space="preserve">West </w:t>
      </w:r>
      <w:proofErr w:type="spellStart"/>
      <w:r w:rsidR="002472A8">
        <w:rPr>
          <w:spacing w:val="-3"/>
        </w:rPr>
        <w:t>Caln</w:t>
      </w:r>
      <w:proofErr w:type="spellEnd"/>
      <w:r>
        <w:rPr>
          <w:spacing w:val="-3"/>
        </w:rPr>
        <w:t xml:space="preserve"> Township, </w:t>
      </w:r>
      <w:r w:rsidR="003E0971">
        <w:rPr>
          <w:spacing w:val="-3"/>
        </w:rPr>
        <w:t>Chester</w:t>
      </w:r>
      <w:r>
        <w:rPr>
          <w:spacing w:val="-3"/>
        </w:rPr>
        <w:t xml:space="preserve"> County, as described by written description, and shown on a map </w:t>
      </w:r>
      <w:r>
        <w:t>filed with the Application.</w:t>
      </w:r>
    </w:p>
    <w:p w:rsidR="00B56AA1" w:rsidRDefault="00B56AA1" w:rsidP="002042AF">
      <w:pPr>
        <w:pStyle w:val="BodyTextIndent2"/>
        <w:ind w:firstLine="0"/>
        <w:rPr>
          <w:b w:val="0"/>
        </w:rPr>
      </w:pPr>
    </w:p>
    <w:p w:rsidR="00B56AA1" w:rsidRPr="00CB2342" w:rsidRDefault="00C65B10" w:rsidP="00AF26D0">
      <w:pPr>
        <w:pStyle w:val="BodyTextIndent2"/>
        <w:ind w:firstLine="1440"/>
        <w:rPr>
          <w:b w:val="0"/>
        </w:rPr>
      </w:pPr>
      <w:r w:rsidRPr="00B7778F">
        <w:rPr>
          <w:b w:val="0"/>
        </w:rPr>
        <w:lastRenderedPageBreak/>
        <w:t>Pennsylvania-American</w:t>
      </w:r>
      <w:r w:rsidR="00B56AA1" w:rsidRPr="00B7778F">
        <w:rPr>
          <w:b w:val="0"/>
        </w:rPr>
        <w:t xml:space="preserve"> submitted proof</w:t>
      </w:r>
      <w:r w:rsidR="002B6ACF" w:rsidRPr="00B7778F">
        <w:rPr>
          <w:b w:val="0"/>
        </w:rPr>
        <w:t>s</w:t>
      </w:r>
      <w:r w:rsidR="00B56AA1" w:rsidRPr="00B7778F">
        <w:rPr>
          <w:b w:val="0"/>
        </w:rPr>
        <w:t xml:space="preserve"> of service and publication.  The Application was served upon the appropriate municipal, township and county officials, and their planning commissions.</w:t>
      </w:r>
      <w:r w:rsidR="00676DE4" w:rsidRPr="00B7778F">
        <w:rPr>
          <w:b w:val="0"/>
        </w:rPr>
        <w:t xml:space="preserve">  No motions or petitions were filed and no hearing</w:t>
      </w:r>
      <w:r w:rsidR="000D57E1" w:rsidRPr="00B7778F">
        <w:rPr>
          <w:b w:val="0"/>
        </w:rPr>
        <w:t>s</w:t>
      </w:r>
      <w:r w:rsidR="00676DE4" w:rsidRPr="00B7778F">
        <w:rPr>
          <w:b w:val="0"/>
        </w:rPr>
        <w:t xml:space="preserve"> were conducted.</w:t>
      </w:r>
      <w:r w:rsidR="00676DE4" w:rsidRPr="00CB2342">
        <w:rPr>
          <w:b w:val="0"/>
        </w:rPr>
        <w:t xml:space="preserve">  </w:t>
      </w:r>
    </w:p>
    <w:p w:rsidR="00B56AA1" w:rsidRDefault="00B56AA1">
      <w:pPr>
        <w:pStyle w:val="BodyTextIndent"/>
        <w:ind w:firstLine="0"/>
      </w:pPr>
    </w:p>
    <w:p w:rsidR="00B56AA1" w:rsidRDefault="00C65B10" w:rsidP="00AF26D0">
      <w:pPr>
        <w:pStyle w:val="BodyTextIndent"/>
        <w:ind w:firstLine="1440"/>
        <w:rPr>
          <w:color w:val="auto"/>
        </w:rPr>
      </w:pPr>
      <w:r>
        <w:rPr>
          <w:color w:val="auto"/>
        </w:rPr>
        <w:t>Pennsylvania-American</w:t>
      </w:r>
      <w:r w:rsidR="00B56AA1">
        <w:rPr>
          <w:color w:val="auto"/>
        </w:rPr>
        <w:t xml:space="preserve"> is a regulated public utility company, duly organized and existing under the laws of the Commonwealth of Pennsylvania</w:t>
      </w:r>
      <w:r w:rsidR="00A23976">
        <w:rPr>
          <w:color w:val="auto"/>
        </w:rPr>
        <w:t>.</w:t>
      </w:r>
      <w:r w:rsidR="00B56AA1">
        <w:rPr>
          <w:color w:val="auto"/>
        </w:rPr>
        <w:t xml:space="preserve">  It currently furnishes public water service to some 6</w:t>
      </w:r>
      <w:r w:rsidR="002472A8">
        <w:rPr>
          <w:color w:val="auto"/>
        </w:rPr>
        <w:t>36</w:t>
      </w:r>
      <w:r w:rsidR="00B56AA1">
        <w:rPr>
          <w:color w:val="auto"/>
        </w:rPr>
        <w:t>,</w:t>
      </w:r>
      <w:r w:rsidR="002472A8">
        <w:rPr>
          <w:color w:val="auto"/>
        </w:rPr>
        <w:t>947</w:t>
      </w:r>
      <w:r w:rsidR="00B56AA1">
        <w:rPr>
          <w:color w:val="auto"/>
        </w:rPr>
        <w:t xml:space="preserve"> customers in 3</w:t>
      </w:r>
      <w:r w:rsidR="002472A8">
        <w:rPr>
          <w:color w:val="auto"/>
        </w:rPr>
        <w:t>6</w:t>
      </w:r>
      <w:r w:rsidR="008539BB">
        <w:rPr>
          <w:color w:val="auto"/>
        </w:rPr>
        <w:t xml:space="preserve"> Pennsylvania counties and</w:t>
      </w:r>
      <w:r w:rsidR="00E27DD0">
        <w:rPr>
          <w:color w:val="auto"/>
        </w:rPr>
        <w:t xml:space="preserve"> provides </w:t>
      </w:r>
      <w:r w:rsidR="008539BB">
        <w:rPr>
          <w:color w:val="auto"/>
        </w:rPr>
        <w:t xml:space="preserve">wastewater service to 17,624 customers.  </w:t>
      </w:r>
      <w:r w:rsidR="005B6D57">
        <w:rPr>
          <w:color w:val="auto"/>
        </w:rPr>
        <w:t>It is a wholly owned subsidiary of the American Water Works Company, Inc.</w:t>
      </w:r>
    </w:p>
    <w:p w:rsidR="00B56AA1" w:rsidRDefault="00B56AA1">
      <w:pPr>
        <w:pStyle w:val="BodyTextIndent"/>
        <w:ind w:firstLine="0"/>
        <w:rPr>
          <w:color w:val="auto"/>
        </w:rPr>
      </w:pPr>
    </w:p>
    <w:p w:rsidR="00B56AA1" w:rsidRDefault="00B56AA1" w:rsidP="00AF26D0">
      <w:pPr>
        <w:pStyle w:val="BodyTextIndent"/>
        <w:ind w:firstLine="1440"/>
        <w:rPr>
          <w:color w:val="auto"/>
          <w:spacing w:val="-3"/>
        </w:rPr>
      </w:pPr>
      <w:r>
        <w:rPr>
          <w:color w:val="auto"/>
          <w:spacing w:val="-3"/>
        </w:rPr>
        <w:t xml:space="preserve">The nature and character of the service to be provided by </w:t>
      </w:r>
      <w:r w:rsidR="00C65B10">
        <w:rPr>
          <w:color w:val="auto"/>
          <w:spacing w:val="-3"/>
        </w:rPr>
        <w:t>Pennsylvania-American</w:t>
      </w:r>
      <w:r>
        <w:rPr>
          <w:color w:val="auto"/>
          <w:spacing w:val="-3"/>
        </w:rPr>
        <w:t xml:space="preserve"> is the furnishing of public </w:t>
      </w:r>
      <w:r w:rsidR="008539BB">
        <w:rPr>
          <w:color w:val="auto"/>
          <w:spacing w:val="-3"/>
        </w:rPr>
        <w:t>wastewater</w:t>
      </w:r>
      <w:r>
        <w:rPr>
          <w:color w:val="auto"/>
          <w:spacing w:val="-3"/>
        </w:rPr>
        <w:t xml:space="preserve"> service</w:t>
      </w:r>
      <w:r>
        <w:rPr>
          <w:b/>
          <w:color w:val="auto"/>
          <w:spacing w:val="-3"/>
        </w:rPr>
        <w:t xml:space="preserve"> </w:t>
      </w:r>
      <w:r>
        <w:rPr>
          <w:color w:val="auto"/>
          <w:spacing w:val="-3"/>
        </w:rPr>
        <w:t xml:space="preserve">in additional portions of </w:t>
      </w:r>
      <w:r w:rsidR="002472A8">
        <w:rPr>
          <w:color w:val="auto"/>
          <w:spacing w:val="-3"/>
        </w:rPr>
        <w:t xml:space="preserve">West </w:t>
      </w:r>
      <w:proofErr w:type="spellStart"/>
      <w:r w:rsidR="002472A8">
        <w:rPr>
          <w:color w:val="auto"/>
          <w:spacing w:val="-3"/>
        </w:rPr>
        <w:t>Caln</w:t>
      </w:r>
      <w:proofErr w:type="spellEnd"/>
      <w:r w:rsidR="002472A8">
        <w:rPr>
          <w:color w:val="auto"/>
          <w:spacing w:val="-3"/>
        </w:rPr>
        <w:t xml:space="preserve"> Township</w:t>
      </w:r>
      <w:r>
        <w:rPr>
          <w:color w:val="auto"/>
          <w:spacing w:val="-3"/>
        </w:rPr>
        <w:t xml:space="preserve">, </w:t>
      </w:r>
      <w:r w:rsidR="003E0971">
        <w:rPr>
          <w:color w:val="auto"/>
          <w:spacing w:val="-3"/>
        </w:rPr>
        <w:t>Chester</w:t>
      </w:r>
      <w:r>
        <w:rPr>
          <w:color w:val="auto"/>
          <w:spacing w:val="-3"/>
        </w:rPr>
        <w:t xml:space="preserve"> County.  </w:t>
      </w:r>
      <w:r w:rsidR="00C65B10">
        <w:rPr>
          <w:color w:val="auto"/>
          <w:spacing w:val="-3"/>
        </w:rPr>
        <w:t>Pennsylvania-American</w:t>
      </w:r>
      <w:r>
        <w:rPr>
          <w:color w:val="auto"/>
          <w:spacing w:val="-3"/>
        </w:rPr>
        <w:t xml:space="preserve"> is presently certificated and is providing </w:t>
      </w:r>
      <w:r w:rsidR="008539BB">
        <w:rPr>
          <w:color w:val="auto"/>
          <w:spacing w:val="-3"/>
        </w:rPr>
        <w:t>waste</w:t>
      </w:r>
      <w:r>
        <w:rPr>
          <w:color w:val="auto"/>
          <w:spacing w:val="-3"/>
        </w:rPr>
        <w:t xml:space="preserve">water service in </w:t>
      </w:r>
      <w:r w:rsidR="00C65B10">
        <w:rPr>
          <w:color w:val="auto"/>
          <w:spacing w:val="-3"/>
        </w:rPr>
        <w:t>other</w:t>
      </w:r>
      <w:r w:rsidR="00E03048">
        <w:rPr>
          <w:color w:val="auto"/>
          <w:spacing w:val="-3"/>
        </w:rPr>
        <w:t xml:space="preserve"> </w:t>
      </w:r>
      <w:r>
        <w:rPr>
          <w:color w:val="auto"/>
          <w:spacing w:val="-3"/>
        </w:rPr>
        <w:t>portion</w:t>
      </w:r>
      <w:r w:rsidR="007D18A6">
        <w:rPr>
          <w:color w:val="auto"/>
          <w:spacing w:val="-3"/>
        </w:rPr>
        <w:t>s</w:t>
      </w:r>
      <w:r>
        <w:rPr>
          <w:color w:val="auto"/>
          <w:spacing w:val="-3"/>
        </w:rPr>
        <w:t xml:space="preserve"> of </w:t>
      </w:r>
      <w:r w:rsidR="00673F25">
        <w:rPr>
          <w:color w:val="auto"/>
          <w:spacing w:val="-3"/>
        </w:rPr>
        <w:t xml:space="preserve">West </w:t>
      </w:r>
      <w:proofErr w:type="spellStart"/>
      <w:r w:rsidR="00673F25">
        <w:rPr>
          <w:color w:val="auto"/>
          <w:spacing w:val="-3"/>
        </w:rPr>
        <w:t>Caln</w:t>
      </w:r>
      <w:proofErr w:type="spellEnd"/>
      <w:r>
        <w:rPr>
          <w:color w:val="auto"/>
          <w:spacing w:val="-3"/>
        </w:rPr>
        <w:t xml:space="preserve"> </w:t>
      </w:r>
      <w:r w:rsidR="00136DB7">
        <w:rPr>
          <w:color w:val="auto"/>
          <w:spacing w:val="-3"/>
        </w:rPr>
        <w:t xml:space="preserve">under </w:t>
      </w:r>
      <w:r w:rsidR="00D349C1">
        <w:rPr>
          <w:color w:val="auto"/>
          <w:spacing w:val="-3"/>
        </w:rPr>
        <w:t xml:space="preserve">Docket No. </w:t>
      </w:r>
      <w:proofErr w:type="gramStart"/>
      <w:r w:rsidR="008539BB">
        <w:rPr>
          <w:color w:val="auto"/>
          <w:spacing w:val="-3"/>
        </w:rPr>
        <w:t>A-230073</w:t>
      </w:r>
      <w:r>
        <w:rPr>
          <w:color w:val="auto"/>
          <w:spacing w:val="-3"/>
        </w:rPr>
        <w:t>F0</w:t>
      </w:r>
      <w:r w:rsidR="00D349C1">
        <w:rPr>
          <w:color w:val="auto"/>
          <w:spacing w:val="-3"/>
        </w:rPr>
        <w:t>0</w:t>
      </w:r>
      <w:r w:rsidR="008539BB">
        <w:rPr>
          <w:color w:val="auto"/>
          <w:spacing w:val="-3"/>
        </w:rPr>
        <w:t>02</w:t>
      </w:r>
      <w:r w:rsidR="004D32A8">
        <w:rPr>
          <w:color w:val="auto"/>
          <w:spacing w:val="-3"/>
        </w:rPr>
        <w:t>.</w:t>
      </w:r>
      <w:proofErr w:type="gramEnd"/>
    </w:p>
    <w:p w:rsidR="00B56AA1" w:rsidRDefault="00B56AA1">
      <w:pPr>
        <w:pStyle w:val="BodyTextIndent"/>
        <w:ind w:firstLine="0"/>
        <w:rPr>
          <w:color w:val="auto"/>
          <w:spacing w:val="-3"/>
        </w:rPr>
      </w:pPr>
    </w:p>
    <w:p w:rsidR="00EF2D51" w:rsidRDefault="00ED0D1D" w:rsidP="00C00AF3">
      <w:pPr>
        <w:pStyle w:val="BodyTextIndent"/>
        <w:ind w:firstLine="1440"/>
      </w:pPr>
      <w:r>
        <w:t>Written descriptions of the area to be served</w:t>
      </w:r>
      <w:r w:rsidR="00C93D2D">
        <w:t xml:space="preserve"> and</w:t>
      </w:r>
      <w:r>
        <w:t xml:space="preserve"> a map showing the boundaries of the area are attached to the Application as exhibits.  The total size of the requested franchise</w:t>
      </w:r>
      <w:r w:rsidR="00C94DAB">
        <w:t xml:space="preserve"> territory is approximately 95</w:t>
      </w:r>
      <w:r>
        <w:t xml:space="preserve"> acres</w:t>
      </w:r>
      <w:r w:rsidR="00C94DAB">
        <w:t xml:space="preserve"> located along</w:t>
      </w:r>
      <w:r>
        <w:t xml:space="preserve"> Airport Road</w:t>
      </w:r>
      <w:r w:rsidR="00C94DAB">
        <w:t xml:space="preserve"> in the township</w:t>
      </w:r>
      <w:r>
        <w:t>.</w:t>
      </w:r>
      <w:r>
        <w:rPr>
          <w:i/>
        </w:rPr>
        <w:t xml:space="preserve">  </w:t>
      </w:r>
      <w:r w:rsidR="00C94DAB">
        <w:t>This territory will allow Pennsylvania-American to</w:t>
      </w:r>
      <w:r w:rsidR="00EF2D51">
        <w:t xml:space="preserve"> serve</w:t>
      </w:r>
      <w:r w:rsidR="0048021F">
        <w:t xml:space="preserve"> customers </w:t>
      </w:r>
      <w:r w:rsidR="00EF2D51">
        <w:t>in a proposed development consisting of 237 townhomes and 72 apartment units</w:t>
      </w:r>
      <w:r w:rsidR="00161867">
        <w:t>, referred to as the Sands Project</w:t>
      </w:r>
      <w:r w:rsidR="00EF2D51">
        <w:t xml:space="preserve">.  </w:t>
      </w:r>
    </w:p>
    <w:p w:rsidR="00EF2D51" w:rsidRDefault="00EF2D51" w:rsidP="00AF26D0">
      <w:pPr>
        <w:pStyle w:val="BodyTextIndent"/>
        <w:ind w:firstLine="1440"/>
      </w:pPr>
    </w:p>
    <w:p w:rsidR="005B6D57" w:rsidRPr="00C07E0A" w:rsidRDefault="006E5AD6" w:rsidP="00AF26D0">
      <w:pPr>
        <w:pStyle w:val="BodyTextIndent"/>
        <w:ind w:firstLine="1440"/>
        <w:rPr>
          <w:spacing w:val="-3"/>
        </w:rPr>
      </w:pPr>
      <w:r w:rsidRPr="0049145D">
        <w:t>Pennsylvania-American has also filed an Application with the Commissi</w:t>
      </w:r>
      <w:r w:rsidR="008539BB">
        <w:t xml:space="preserve">on, at Docket </w:t>
      </w:r>
      <w:r w:rsidR="005920CF">
        <w:t>No. A-2011-2223344, to provide w</w:t>
      </w:r>
      <w:r w:rsidR="008539BB">
        <w:t>ater</w:t>
      </w:r>
      <w:r w:rsidRPr="0049145D">
        <w:t xml:space="preserve"> service to this same territory.  </w:t>
      </w:r>
    </w:p>
    <w:p w:rsidR="005B6D57" w:rsidRDefault="005B6D57" w:rsidP="005B6D57">
      <w:pPr>
        <w:pStyle w:val="BodyTextIndent"/>
        <w:ind w:firstLine="0"/>
        <w:rPr>
          <w:color w:val="auto"/>
          <w:spacing w:val="-3"/>
        </w:rPr>
      </w:pPr>
    </w:p>
    <w:p w:rsidR="00B56AA1" w:rsidRPr="00F21915" w:rsidRDefault="00E35FD8" w:rsidP="00AF26D0">
      <w:pPr>
        <w:pStyle w:val="BodyTextIndent"/>
        <w:ind w:firstLine="1440"/>
        <w:rPr>
          <w:color w:val="auto"/>
          <w:spacing w:val="-3"/>
        </w:rPr>
      </w:pPr>
      <w:r w:rsidRPr="00B220F3">
        <w:rPr>
          <w:color w:val="auto"/>
          <w:spacing w:val="-3"/>
        </w:rPr>
        <w:lastRenderedPageBreak/>
        <w:t>The</w:t>
      </w:r>
      <w:r w:rsidR="00C36156">
        <w:rPr>
          <w:color w:val="auto"/>
          <w:spacing w:val="-3"/>
        </w:rPr>
        <w:t xml:space="preserve"> </w:t>
      </w:r>
      <w:r w:rsidR="00C36156" w:rsidRPr="00B7778F">
        <w:rPr>
          <w:color w:val="auto"/>
          <w:spacing w:val="-3"/>
        </w:rPr>
        <w:t>Pennsylvania D</w:t>
      </w:r>
      <w:r w:rsidR="006C7431">
        <w:rPr>
          <w:color w:val="auto"/>
          <w:spacing w:val="-3"/>
        </w:rPr>
        <w:t>epartment of Environmental Protection (DEP)</w:t>
      </w:r>
      <w:r w:rsidR="00C36156" w:rsidRPr="00B7778F">
        <w:rPr>
          <w:color w:val="auto"/>
          <w:spacing w:val="-3"/>
        </w:rPr>
        <w:t xml:space="preserve"> Southeast Regional Office</w:t>
      </w:r>
      <w:r w:rsidR="00DF1B28" w:rsidRPr="00B7778F">
        <w:rPr>
          <w:color w:val="auto"/>
          <w:spacing w:val="-3"/>
        </w:rPr>
        <w:t xml:space="preserve"> responded by indicating </w:t>
      </w:r>
      <w:r w:rsidR="00676DE4" w:rsidRPr="00B7778F">
        <w:rPr>
          <w:color w:val="auto"/>
          <w:spacing w:val="-3"/>
        </w:rPr>
        <w:t xml:space="preserve">that </w:t>
      </w:r>
      <w:r w:rsidR="00DF1B28" w:rsidRPr="00B7778F">
        <w:rPr>
          <w:color w:val="auto"/>
          <w:spacing w:val="-3"/>
        </w:rPr>
        <w:t xml:space="preserve">no problems </w:t>
      </w:r>
      <w:r w:rsidR="00676DE4" w:rsidRPr="00B7778F">
        <w:rPr>
          <w:color w:val="auto"/>
          <w:spacing w:val="-3"/>
        </w:rPr>
        <w:t>or</w:t>
      </w:r>
      <w:r w:rsidR="00DF1B28" w:rsidRPr="00B7778F">
        <w:rPr>
          <w:color w:val="auto"/>
          <w:spacing w:val="-3"/>
        </w:rPr>
        <w:t xml:space="preserve"> complaints </w:t>
      </w:r>
      <w:r w:rsidR="00B7778F">
        <w:rPr>
          <w:color w:val="auto"/>
          <w:spacing w:val="-3"/>
        </w:rPr>
        <w:t xml:space="preserve">on Pennsylvania-American’s </w:t>
      </w:r>
      <w:r w:rsidR="00F21915" w:rsidRPr="00B7778F">
        <w:rPr>
          <w:color w:val="auto"/>
          <w:spacing w:val="-3"/>
        </w:rPr>
        <w:t xml:space="preserve">service </w:t>
      </w:r>
      <w:r w:rsidR="00DF1B28" w:rsidRPr="00B7778F">
        <w:rPr>
          <w:color w:val="auto"/>
          <w:spacing w:val="-3"/>
        </w:rPr>
        <w:t>have been identified in their records.</w:t>
      </w:r>
      <w:r w:rsidR="00C00AF3">
        <w:rPr>
          <w:color w:val="auto"/>
          <w:spacing w:val="-3"/>
        </w:rPr>
        <w:t xml:space="preserve"> </w:t>
      </w:r>
      <w:r w:rsidR="002230FD" w:rsidRPr="00B220F3">
        <w:rPr>
          <w:color w:val="auto"/>
          <w:spacing w:val="-3"/>
        </w:rPr>
        <w:t xml:space="preserve"> </w:t>
      </w:r>
      <w:r w:rsidR="00C00AF3">
        <w:rPr>
          <w:color w:val="auto"/>
          <w:spacing w:val="-3"/>
        </w:rPr>
        <w:t xml:space="preserve">A </w:t>
      </w:r>
      <w:r w:rsidR="00FE395F" w:rsidRPr="00B220F3">
        <w:rPr>
          <w:color w:val="auto"/>
          <w:spacing w:val="-3"/>
        </w:rPr>
        <w:t>letter</w:t>
      </w:r>
      <w:r w:rsidR="005F26C2" w:rsidRPr="005F26C2">
        <w:rPr>
          <w:color w:val="auto"/>
          <w:spacing w:val="-3"/>
        </w:rPr>
        <w:t xml:space="preserve"> </w:t>
      </w:r>
      <w:r w:rsidR="005F26C2">
        <w:rPr>
          <w:color w:val="auto"/>
          <w:spacing w:val="-3"/>
        </w:rPr>
        <w:t>f</w:t>
      </w:r>
      <w:r w:rsidR="005F26C2" w:rsidRPr="00B220F3">
        <w:rPr>
          <w:color w:val="auto"/>
          <w:spacing w:val="-3"/>
        </w:rPr>
        <w:t xml:space="preserve">rom </w:t>
      </w:r>
      <w:r w:rsidR="005F26C2">
        <w:rPr>
          <w:color w:val="auto"/>
          <w:spacing w:val="-3"/>
        </w:rPr>
        <w:t xml:space="preserve">West </w:t>
      </w:r>
      <w:proofErr w:type="spellStart"/>
      <w:r w:rsidR="005F26C2">
        <w:rPr>
          <w:color w:val="auto"/>
          <w:spacing w:val="-3"/>
        </w:rPr>
        <w:t>Caln</w:t>
      </w:r>
      <w:proofErr w:type="spellEnd"/>
      <w:r w:rsidR="005F26C2" w:rsidRPr="00B220F3">
        <w:rPr>
          <w:color w:val="auto"/>
          <w:spacing w:val="-3"/>
        </w:rPr>
        <w:t xml:space="preserve"> Township’s Board of Supervisors</w:t>
      </w:r>
      <w:r w:rsidR="005F26C2">
        <w:rPr>
          <w:color w:val="auto"/>
          <w:spacing w:val="-3"/>
        </w:rPr>
        <w:t xml:space="preserve"> in support of this A</w:t>
      </w:r>
      <w:r w:rsidR="00C10557">
        <w:rPr>
          <w:color w:val="auto"/>
          <w:spacing w:val="-3"/>
        </w:rPr>
        <w:t>pplication</w:t>
      </w:r>
      <w:r w:rsidR="005F26C2">
        <w:rPr>
          <w:color w:val="auto"/>
          <w:spacing w:val="-3"/>
        </w:rPr>
        <w:t xml:space="preserve"> </w:t>
      </w:r>
      <w:r w:rsidR="00C00AF3">
        <w:rPr>
          <w:color w:val="auto"/>
          <w:spacing w:val="-3"/>
        </w:rPr>
        <w:t xml:space="preserve">is attached to the Application as Exhibit G.  </w:t>
      </w:r>
      <w:r w:rsidR="00161867">
        <w:rPr>
          <w:color w:val="auto"/>
          <w:spacing w:val="-3"/>
        </w:rPr>
        <w:t xml:space="preserve">  </w:t>
      </w:r>
    </w:p>
    <w:p w:rsidR="00B56AA1" w:rsidRDefault="00B56AA1">
      <w:pPr>
        <w:pStyle w:val="BodyTextIndent"/>
        <w:ind w:firstLine="0"/>
        <w:rPr>
          <w:color w:val="auto"/>
          <w:spacing w:val="-3"/>
        </w:rPr>
      </w:pPr>
    </w:p>
    <w:p w:rsidR="00BB5AA4" w:rsidRDefault="006C448E" w:rsidP="001707AC">
      <w:pPr>
        <w:pStyle w:val="BodyTextIndent"/>
        <w:ind w:firstLine="1440"/>
        <w:rPr>
          <w:color w:val="auto"/>
          <w:spacing w:val="-3"/>
        </w:rPr>
      </w:pPr>
      <w:r>
        <w:rPr>
          <w:color w:val="auto"/>
          <w:spacing w:val="-3"/>
        </w:rPr>
        <w:t xml:space="preserve">Infrastructure </w:t>
      </w:r>
      <w:r w:rsidR="00E20663">
        <w:rPr>
          <w:color w:val="auto"/>
          <w:spacing w:val="-3"/>
        </w:rPr>
        <w:t xml:space="preserve">needed </w:t>
      </w:r>
      <w:r>
        <w:rPr>
          <w:color w:val="auto"/>
          <w:spacing w:val="-3"/>
        </w:rPr>
        <w:t>for this project includes the</w:t>
      </w:r>
      <w:r w:rsidR="00A07386">
        <w:rPr>
          <w:color w:val="auto"/>
          <w:spacing w:val="-3"/>
        </w:rPr>
        <w:t xml:space="preserve"> install</w:t>
      </w:r>
      <w:r w:rsidR="003D5FC5">
        <w:rPr>
          <w:color w:val="auto"/>
          <w:spacing w:val="-3"/>
        </w:rPr>
        <w:t>at</w:t>
      </w:r>
      <w:r>
        <w:rPr>
          <w:color w:val="auto"/>
          <w:spacing w:val="-3"/>
        </w:rPr>
        <w:t>i</w:t>
      </w:r>
      <w:r w:rsidR="003D5FC5">
        <w:rPr>
          <w:color w:val="auto"/>
          <w:spacing w:val="-3"/>
        </w:rPr>
        <w:t>o</w:t>
      </w:r>
      <w:r>
        <w:rPr>
          <w:color w:val="auto"/>
          <w:spacing w:val="-3"/>
        </w:rPr>
        <w:t>n</w:t>
      </w:r>
      <w:r w:rsidR="00A07386">
        <w:rPr>
          <w:color w:val="auto"/>
          <w:spacing w:val="-3"/>
        </w:rPr>
        <w:t xml:space="preserve"> </w:t>
      </w:r>
      <w:r w:rsidR="001C4B20">
        <w:rPr>
          <w:color w:val="auto"/>
          <w:spacing w:val="-3"/>
        </w:rPr>
        <w:t xml:space="preserve">of </w:t>
      </w:r>
      <w:r w:rsidR="009F5E4B">
        <w:rPr>
          <w:color w:val="auto"/>
          <w:spacing w:val="-3"/>
        </w:rPr>
        <w:t xml:space="preserve">2, 4, 6 and </w:t>
      </w:r>
      <w:r w:rsidR="009D53FF">
        <w:rPr>
          <w:color w:val="auto"/>
          <w:spacing w:val="-3"/>
        </w:rPr>
        <w:t>8-</w:t>
      </w:r>
      <w:r w:rsidR="00F3726E">
        <w:rPr>
          <w:color w:val="auto"/>
          <w:spacing w:val="-3"/>
        </w:rPr>
        <w:t xml:space="preserve">inch PVC </w:t>
      </w:r>
      <w:r w:rsidR="009F5E4B">
        <w:rPr>
          <w:color w:val="auto"/>
          <w:spacing w:val="-3"/>
        </w:rPr>
        <w:t>wastewater lines</w:t>
      </w:r>
      <w:r w:rsidR="00A07386">
        <w:rPr>
          <w:color w:val="auto"/>
          <w:spacing w:val="-3"/>
        </w:rPr>
        <w:t xml:space="preserve"> totaling 15,000 feet, along with</w:t>
      </w:r>
      <w:r w:rsidR="00B7778F">
        <w:rPr>
          <w:color w:val="auto"/>
          <w:spacing w:val="-3"/>
        </w:rPr>
        <w:t xml:space="preserve"> </w:t>
      </w:r>
      <w:r w:rsidR="009F5E4B">
        <w:rPr>
          <w:color w:val="auto"/>
          <w:spacing w:val="-3"/>
        </w:rPr>
        <w:t>4 manholes and a wastewater pumping station</w:t>
      </w:r>
      <w:r w:rsidR="001707AC">
        <w:rPr>
          <w:color w:val="auto"/>
          <w:spacing w:val="-3"/>
        </w:rPr>
        <w:t xml:space="preserve">.  </w:t>
      </w:r>
      <w:r w:rsidR="009F030C">
        <w:rPr>
          <w:color w:val="auto"/>
          <w:spacing w:val="-3"/>
        </w:rPr>
        <w:t>The cost of this wastewater infrastructure</w:t>
      </w:r>
      <w:r w:rsidR="007D3668">
        <w:rPr>
          <w:color w:val="auto"/>
          <w:spacing w:val="-3"/>
        </w:rPr>
        <w:t xml:space="preserve"> </w:t>
      </w:r>
      <w:r w:rsidR="009F030C">
        <w:rPr>
          <w:color w:val="auto"/>
          <w:spacing w:val="-3"/>
        </w:rPr>
        <w:t>i</w:t>
      </w:r>
      <w:r w:rsidR="007D3668">
        <w:rPr>
          <w:color w:val="auto"/>
          <w:spacing w:val="-3"/>
        </w:rPr>
        <w:t xml:space="preserve">s estimated </w:t>
      </w:r>
      <w:r w:rsidR="007D3668" w:rsidRPr="009F030C">
        <w:rPr>
          <w:color w:val="auto"/>
          <w:spacing w:val="-3"/>
        </w:rPr>
        <w:t xml:space="preserve">at </w:t>
      </w:r>
      <w:r w:rsidR="009F5E4B" w:rsidRPr="009F030C">
        <w:rPr>
          <w:color w:val="auto"/>
          <w:spacing w:val="-3"/>
        </w:rPr>
        <w:t>$475</w:t>
      </w:r>
      <w:r w:rsidR="007D3668" w:rsidRPr="009F030C">
        <w:rPr>
          <w:color w:val="auto"/>
          <w:spacing w:val="-3"/>
        </w:rPr>
        <w:t>,000 and</w:t>
      </w:r>
      <w:r w:rsidR="007D3668">
        <w:rPr>
          <w:color w:val="auto"/>
          <w:spacing w:val="-3"/>
        </w:rPr>
        <w:t xml:space="preserve"> will be borne by the developer, 1201 Airport Road LP, Joseph </w:t>
      </w:r>
      <w:proofErr w:type="spellStart"/>
      <w:r w:rsidR="007D3668">
        <w:rPr>
          <w:color w:val="auto"/>
          <w:spacing w:val="-3"/>
        </w:rPr>
        <w:t>Rieper</w:t>
      </w:r>
      <w:proofErr w:type="spellEnd"/>
      <w:r w:rsidR="00416F60">
        <w:rPr>
          <w:color w:val="auto"/>
          <w:spacing w:val="-3"/>
        </w:rPr>
        <w:t>, 312 West State Street, Second Floor, Kennett Square, PA</w:t>
      </w:r>
      <w:r w:rsidR="007D3668">
        <w:rPr>
          <w:color w:val="auto"/>
          <w:spacing w:val="-3"/>
        </w:rPr>
        <w:t xml:space="preserve">.  </w:t>
      </w:r>
      <w:r w:rsidR="00647EC4" w:rsidRPr="00891FC3">
        <w:rPr>
          <w:color w:val="auto"/>
          <w:spacing w:val="-3"/>
        </w:rPr>
        <w:t>The developer and Pennsylv</w:t>
      </w:r>
      <w:r w:rsidR="00647EC4">
        <w:rPr>
          <w:color w:val="auto"/>
          <w:spacing w:val="-3"/>
        </w:rPr>
        <w:t>ania-American will enter into a wastewater main</w:t>
      </w:r>
      <w:r w:rsidR="00647EC4" w:rsidRPr="00891FC3">
        <w:rPr>
          <w:color w:val="auto"/>
          <w:spacing w:val="-3"/>
        </w:rPr>
        <w:t xml:space="preserve"> extension deposit agreement upon approval of this Application.</w:t>
      </w:r>
      <w:r w:rsidR="00647EC4">
        <w:rPr>
          <w:color w:val="auto"/>
          <w:spacing w:val="-3"/>
        </w:rPr>
        <w:t xml:space="preserve">  </w:t>
      </w:r>
      <w:r>
        <w:rPr>
          <w:color w:val="auto"/>
          <w:spacing w:val="-3"/>
        </w:rPr>
        <w:t xml:space="preserve">The above mentioned infrastructure will connect to the existing Valley Township </w:t>
      </w:r>
      <w:r w:rsidR="00E20663">
        <w:rPr>
          <w:color w:val="auto"/>
          <w:spacing w:val="-3"/>
        </w:rPr>
        <w:t xml:space="preserve">collection </w:t>
      </w:r>
      <w:r>
        <w:rPr>
          <w:color w:val="auto"/>
          <w:spacing w:val="-3"/>
        </w:rPr>
        <w:t>system.  Valley Township owns and maintains its collection system</w:t>
      </w:r>
      <w:r w:rsidR="006A5C43">
        <w:rPr>
          <w:color w:val="auto"/>
          <w:spacing w:val="-3"/>
        </w:rPr>
        <w:t xml:space="preserve"> and is </w:t>
      </w:r>
      <w:r w:rsidR="00647EC4">
        <w:rPr>
          <w:color w:val="auto"/>
          <w:spacing w:val="-3"/>
        </w:rPr>
        <w:t xml:space="preserve">a </w:t>
      </w:r>
      <w:r w:rsidR="006A5C43">
        <w:rPr>
          <w:color w:val="auto"/>
          <w:spacing w:val="-3"/>
        </w:rPr>
        <w:t xml:space="preserve">bulk </w:t>
      </w:r>
      <w:r w:rsidR="00647EC4">
        <w:rPr>
          <w:color w:val="auto"/>
          <w:spacing w:val="-3"/>
        </w:rPr>
        <w:t xml:space="preserve">wastewater </w:t>
      </w:r>
      <w:r w:rsidR="006A5C43">
        <w:rPr>
          <w:color w:val="auto"/>
          <w:spacing w:val="-3"/>
        </w:rPr>
        <w:t>cust</w:t>
      </w:r>
      <w:r w:rsidR="00647EC4">
        <w:rPr>
          <w:color w:val="auto"/>
          <w:spacing w:val="-3"/>
        </w:rPr>
        <w:t>omer of Pennsylvania-American.</w:t>
      </w:r>
      <w:r w:rsidR="000416F8">
        <w:rPr>
          <w:color w:val="auto"/>
          <w:spacing w:val="-3"/>
        </w:rPr>
        <w:t xml:space="preserve">  </w:t>
      </w:r>
    </w:p>
    <w:p w:rsidR="00AB0A72" w:rsidRDefault="00AB0A72" w:rsidP="001707AC">
      <w:pPr>
        <w:pStyle w:val="BodyTextIndent"/>
        <w:ind w:firstLine="1440"/>
        <w:rPr>
          <w:color w:val="auto"/>
          <w:spacing w:val="-3"/>
        </w:rPr>
      </w:pPr>
    </w:p>
    <w:p w:rsidR="00FC54E4" w:rsidRDefault="00EF0729" w:rsidP="00FC54E4">
      <w:pPr>
        <w:pStyle w:val="BodyTextIndent"/>
        <w:ind w:firstLine="1440"/>
        <w:rPr>
          <w:color w:val="auto"/>
          <w:spacing w:val="-3"/>
        </w:rPr>
      </w:pPr>
      <w:r>
        <w:rPr>
          <w:color w:val="auto"/>
          <w:spacing w:val="-3"/>
        </w:rPr>
        <w:t xml:space="preserve">Valley Township bills its </w:t>
      </w:r>
      <w:r w:rsidR="003D5FC5">
        <w:rPr>
          <w:color w:val="auto"/>
          <w:spacing w:val="-3"/>
        </w:rPr>
        <w:t xml:space="preserve">wastewater </w:t>
      </w:r>
      <w:r>
        <w:rPr>
          <w:color w:val="auto"/>
          <w:spacing w:val="-3"/>
        </w:rPr>
        <w:t xml:space="preserve">customers directly and receives a </w:t>
      </w:r>
      <w:r w:rsidR="006A5C43">
        <w:rPr>
          <w:color w:val="auto"/>
          <w:spacing w:val="-3"/>
        </w:rPr>
        <w:t xml:space="preserve">bulk </w:t>
      </w:r>
      <w:r>
        <w:rPr>
          <w:color w:val="auto"/>
          <w:spacing w:val="-3"/>
        </w:rPr>
        <w:t xml:space="preserve">bill, based on metered </w:t>
      </w:r>
      <w:r w:rsidR="003D5FC5">
        <w:rPr>
          <w:color w:val="auto"/>
          <w:spacing w:val="-3"/>
        </w:rPr>
        <w:t xml:space="preserve">wastewater </w:t>
      </w:r>
      <w:r>
        <w:rPr>
          <w:color w:val="auto"/>
          <w:spacing w:val="-3"/>
        </w:rPr>
        <w:t>flow</w:t>
      </w:r>
      <w:r w:rsidR="007D4919">
        <w:rPr>
          <w:color w:val="auto"/>
          <w:spacing w:val="-3"/>
        </w:rPr>
        <w:t>,</w:t>
      </w:r>
      <w:r>
        <w:rPr>
          <w:color w:val="auto"/>
          <w:spacing w:val="-3"/>
        </w:rPr>
        <w:t xml:space="preserve"> from Pennsylvania-American.  Since Valley Township owns and maintains its own wastewater collection/conveyance system</w:t>
      </w:r>
      <w:r w:rsidR="00FC54E4">
        <w:rPr>
          <w:color w:val="auto"/>
          <w:spacing w:val="-3"/>
        </w:rPr>
        <w:t xml:space="preserve">, </w:t>
      </w:r>
      <w:r w:rsidR="00F12B39">
        <w:rPr>
          <w:color w:val="auto"/>
          <w:spacing w:val="-3"/>
        </w:rPr>
        <w:t xml:space="preserve">Pennsylvania-American will be billed a conveyance charge for its wastewater that passes through the Valley Township conveyance system.  </w:t>
      </w:r>
      <w:r w:rsidR="00FC54E4">
        <w:rPr>
          <w:color w:val="auto"/>
          <w:spacing w:val="-3"/>
        </w:rPr>
        <w:t>The Sands Project, that is the subject of this Application</w:t>
      </w:r>
      <w:r w:rsidR="007D4919">
        <w:rPr>
          <w:color w:val="auto"/>
          <w:spacing w:val="-3"/>
        </w:rPr>
        <w:t>,</w:t>
      </w:r>
      <w:r w:rsidR="00FC54E4">
        <w:rPr>
          <w:color w:val="auto"/>
          <w:spacing w:val="-3"/>
        </w:rPr>
        <w:t xml:space="preserve"> is situated in a manner that </w:t>
      </w:r>
      <w:r w:rsidR="007D4919">
        <w:rPr>
          <w:color w:val="auto"/>
          <w:spacing w:val="-3"/>
        </w:rPr>
        <w:t>will require not only</w:t>
      </w:r>
      <w:r w:rsidR="00FC54E4">
        <w:rPr>
          <w:color w:val="auto"/>
          <w:spacing w:val="-3"/>
        </w:rPr>
        <w:t xml:space="preserve"> the use of Valley Township’s conveyance system, but </w:t>
      </w:r>
      <w:r w:rsidR="007D4919">
        <w:rPr>
          <w:color w:val="auto"/>
          <w:spacing w:val="-3"/>
        </w:rPr>
        <w:t xml:space="preserve">also </w:t>
      </w:r>
      <w:r w:rsidR="00FC54E4">
        <w:rPr>
          <w:color w:val="auto"/>
          <w:spacing w:val="-3"/>
        </w:rPr>
        <w:t>upgrades to the system in order to handle the increased flow load</w:t>
      </w:r>
      <w:r w:rsidR="007D4919">
        <w:rPr>
          <w:color w:val="auto"/>
          <w:spacing w:val="-3"/>
        </w:rPr>
        <w:t xml:space="preserve">.  </w:t>
      </w:r>
      <w:r w:rsidR="006A5C43">
        <w:rPr>
          <w:color w:val="auto"/>
          <w:spacing w:val="-3"/>
        </w:rPr>
        <w:t>Necessary upgrades to the Valley Township collection system are estimated at $150,000 and f</w:t>
      </w:r>
      <w:r w:rsidR="007D4919">
        <w:rPr>
          <w:color w:val="auto"/>
          <w:spacing w:val="-3"/>
        </w:rPr>
        <w:t xml:space="preserve">unding will be the responsibility of the developer.  </w:t>
      </w:r>
      <w:r w:rsidR="00734140">
        <w:rPr>
          <w:color w:val="auto"/>
          <w:spacing w:val="-3"/>
        </w:rPr>
        <w:t xml:space="preserve">The </w:t>
      </w:r>
      <w:r w:rsidR="008831AE">
        <w:rPr>
          <w:color w:val="auto"/>
          <w:spacing w:val="-3"/>
        </w:rPr>
        <w:t xml:space="preserve">309 </w:t>
      </w:r>
      <w:r w:rsidR="00734140">
        <w:rPr>
          <w:color w:val="auto"/>
          <w:spacing w:val="-3"/>
        </w:rPr>
        <w:t>customers</w:t>
      </w:r>
      <w:r w:rsidR="008831AE">
        <w:rPr>
          <w:color w:val="auto"/>
          <w:spacing w:val="-3"/>
        </w:rPr>
        <w:t xml:space="preserve"> resulting from the </w:t>
      </w:r>
      <w:r w:rsidR="00734140">
        <w:rPr>
          <w:color w:val="auto"/>
          <w:spacing w:val="-3"/>
        </w:rPr>
        <w:t xml:space="preserve">Sands </w:t>
      </w:r>
      <w:r w:rsidR="00D5083C">
        <w:rPr>
          <w:color w:val="auto"/>
          <w:spacing w:val="-3"/>
        </w:rPr>
        <w:t>P</w:t>
      </w:r>
      <w:r w:rsidR="00734140">
        <w:rPr>
          <w:color w:val="auto"/>
          <w:spacing w:val="-3"/>
        </w:rPr>
        <w:t>roject will be customers of, and billed by, Pennsylvania-American</w:t>
      </w:r>
      <w:r w:rsidR="00A4046C">
        <w:rPr>
          <w:color w:val="auto"/>
          <w:spacing w:val="-3"/>
        </w:rPr>
        <w:t>.</w:t>
      </w:r>
      <w:r w:rsidR="00B53687">
        <w:rPr>
          <w:color w:val="auto"/>
          <w:spacing w:val="-3"/>
        </w:rPr>
        <w:t xml:space="preserve">  </w:t>
      </w:r>
      <w:r w:rsidR="00734140">
        <w:rPr>
          <w:color w:val="auto"/>
          <w:spacing w:val="-3"/>
        </w:rPr>
        <w:t xml:space="preserve"> </w:t>
      </w:r>
    </w:p>
    <w:p w:rsidR="00647EC4" w:rsidRDefault="00647EC4" w:rsidP="001707AC">
      <w:pPr>
        <w:pStyle w:val="BodyTextIndent"/>
        <w:ind w:firstLine="1440"/>
        <w:rPr>
          <w:color w:val="auto"/>
          <w:spacing w:val="-3"/>
        </w:rPr>
      </w:pPr>
    </w:p>
    <w:p w:rsidR="00464F6B" w:rsidRDefault="00BB5AA4" w:rsidP="001707AC">
      <w:pPr>
        <w:pStyle w:val="BodyTextIndent"/>
        <w:ind w:firstLine="1440"/>
        <w:rPr>
          <w:color w:val="auto"/>
          <w:spacing w:val="-3"/>
        </w:rPr>
      </w:pPr>
      <w:r>
        <w:rPr>
          <w:color w:val="auto"/>
          <w:spacing w:val="-3"/>
        </w:rPr>
        <w:lastRenderedPageBreak/>
        <w:t xml:space="preserve">Rates charged to the proposed customers will be Pennsylvania-American’s </w:t>
      </w:r>
      <w:r w:rsidR="006F2607">
        <w:rPr>
          <w:color w:val="auto"/>
          <w:spacing w:val="-3"/>
        </w:rPr>
        <w:t>City of Coatesville Rates</w:t>
      </w:r>
      <w:r>
        <w:rPr>
          <w:color w:val="auto"/>
          <w:spacing w:val="-3"/>
        </w:rPr>
        <w:t xml:space="preserve">, as set forth in their current </w:t>
      </w:r>
      <w:r w:rsidR="00AB0A72">
        <w:rPr>
          <w:color w:val="auto"/>
          <w:spacing w:val="-3"/>
        </w:rPr>
        <w:t xml:space="preserve">City of Coatesville Division Wastewater </w:t>
      </w:r>
      <w:r>
        <w:rPr>
          <w:color w:val="auto"/>
          <w:spacing w:val="-3"/>
        </w:rPr>
        <w:t>Tariff.</w:t>
      </w:r>
      <w:r w:rsidR="001E5977">
        <w:rPr>
          <w:color w:val="auto"/>
          <w:spacing w:val="-3"/>
        </w:rPr>
        <w:t xml:space="preserve">  </w:t>
      </w:r>
      <w:r w:rsidR="00C831C4">
        <w:rPr>
          <w:color w:val="auto"/>
          <w:spacing w:val="-3"/>
        </w:rPr>
        <w:t xml:space="preserve">These rates are </w:t>
      </w:r>
      <w:r w:rsidR="006F2607">
        <w:rPr>
          <w:color w:val="auto"/>
          <w:spacing w:val="-3"/>
        </w:rPr>
        <w:t xml:space="preserve">the </w:t>
      </w:r>
      <w:r w:rsidR="00C831C4">
        <w:rPr>
          <w:color w:val="auto"/>
          <w:spacing w:val="-3"/>
        </w:rPr>
        <w:t>result of the rate increase filing Docketed at R-</w:t>
      </w:r>
      <w:r w:rsidR="00230AA8">
        <w:rPr>
          <w:color w:val="auto"/>
          <w:spacing w:val="-3"/>
        </w:rPr>
        <w:t>2010-2166212</w:t>
      </w:r>
      <w:r w:rsidR="00C831C4">
        <w:rPr>
          <w:color w:val="auto"/>
          <w:spacing w:val="-3"/>
        </w:rPr>
        <w:t xml:space="preserve">, effective January 1, 2011 </w:t>
      </w:r>
      <w:r w:rsidR="00C831C4" w:rsidRPr="009F030C">
        <w:rPr>
          <w:color w:val="auto"/>
          <w:spacing w:val="-3"/>
        </w:rPr>
        <w:t xml:space="preserve">and will be phased in over the next 6 years, as described in the </w:t>
      </w:r>
      <w:r w:rsidR="00AC613E">
        <w:rPr>
          <w:color w:val="auto"/>
          <w:spacing w:val="-3"/>
        </w:rPr>
        <w:t xml:space="preserve">current </w:t>
      </w:r>
      <w:r w:rsidR="00C831C4" w:rsidRPr="009F030C">
        <w:rPr>
          <w:color w:val="auto"/>
          <w:spacing w:val="-3"/>
        </w:rPr>
        <w:t>tariff</w:t>
      </w:r>
      <w:r w:rsidR="00AC613E">
        <w:rPr>
          <w:color w:val="auto"/>
          <w:spacing w:val="-3"/>
        </w:rPr>
        <w:t>, Supplement No. 5 to Tariff Wastewater PA P.U.C. No. 8</w:t>
      </w:r>
      <w:r w:rsidR="00C831C4" w:rsidRPr="009F030C">
        <w:rPr>
          <w:color w:val="auto"/>
          <w:spacing w:val="-3"/>
        </w:rPr>
        <w:t>.</w:t>
      </w:r>
      <w:r w:rsidR="00C831C4">
        <w:rPr>
          <w:color w:val="auto"/>
          <w:spacing w:val="-3"/>
        </w:rPr>
        <w:t xml:space="preserve">  </w:t>
      </w:r>
      <w:r w:rsidR="00F84504" w:rsidRPr="006F2607">
        <w:rPr>
          <w:color w:val="auto"/>
          <w:spacing w:val="-3"/>
        </w:rPr>
        <w:t xml:space="preserve">The average residential customer’s </w:t>
      </w:r>
      <w:r w:rsidR="006F2607" w:rsidRPr="006F2607">
        <w:rPr>
          <w:color w:val="auto"/>
          <w:spacing w:val="-3"/>
        </w:rPr>
        <w:t>waste</w:t>
      </w:r>
      <w:r w:rsidR="00F84504" w:rsidRPr="006F2607">
        <w:rPr>
          <w:color w:val="auto"/>
          <w:spacing w:val="-3"/>
        </w:rPr>
        <w:t xml:space="preserve">water bill </w:t>
      </w:r>
      <w:r w:rsidR="00230AA8" w:rsidRPr="00D71034">
        <w:rPr>
          <w:color w:val="auto"/>
          <w:spacing w:val="-3"/>
        </w:rPr>
        <w:t xml:space="preserve">using </w:t>
      </w:r>
      <w:r w:rsidR="00502586" w:rsidRPr="00D71034">
        <w:rPr>
          <w:color w:val="auto"/>
          <w:spacing w:val="-3"/>
        </w:rPr>
        <w:t>4,253</w:t>
      </w:r>
      <w:r w:rsidR="00F84504" w:rsidRPr="00D71034">
        <w:rPr>
          <w:color w:val="auto"/>
          <w:spacing w:val="-3"/>
        </w:rPr>
        <w:t xml:space="preserve"> gallons </w:t>
      </w:r>
      <w:r w:rsidR="00C74BCD" w:rsidRPr="00D71034">
        <w:rPr>
          <w:color w:val="auto"/>
          <w:spacing w:val="-3"/>
        </w:rPr>
        <w:t xml:space="preserve">of water </w:t>
      </w:r>
      <w:r w:rsidR="00F84504" w:rsidRPr="00D71034">
        <w:rPr>
          <w:color w:val="auto"/>
          <w:spacing w:val="-3"/>
        </w:rPr>
        <w:t>per month</w:t>
      </w:r>
      <w:r w:rsidR="00705257" w:rsidRPr="00D71034">
        <w:rPr>
          <w:color w:val="auto"/>
          <w:spacing w:val="-3"/>
        </w:rPr>
        <w:t>, based on 2013 rates,</w:t>
      </w:r>
      <w:r w:rsidR="00F84504" w:rsidRPr="00D71034">
        <w:rPr>
          <w:color w:val="auto"/>
          <w:spacing w:val="-3"/>
        </w:rPr>
        <w:t xml:space="preserve"> will be $</w:t>
      </w:r>
      <w:r w:rsidR="00502586" w:rsidRPr="00D71034">
        <w:rPr>
          <w:color w:val="auto"/>
          <w:spacing w:val="-3"/>
        </w:rPr>
        <w:t>71.94, or $863.28</w:t>
      </w:r>
      <w:r w:rsidR="00F84504" w:rsidRPr="00D71034">
        <w:rPr>
          <w:color w:val="auto"/>
          <w:spacing w:val="-3"/>
        </w:rPr>
        <w:t xml:space="preserve"> </w:t>
      </w:r>
      <w:r w:rsidR="00A00EFE" w:rsidRPr="00D71034">
        <w:rPr>
          <w:color w:val="auto"/>
          <w:spacing w:val="-3"/>
        </w:rPr>
        <w:t xml:space="preserve">annually.  The estimated annual </w:t>
      </w:r>
      <w:r w:rsidR="00705257" w:rsidRPr="00D71034">
        <w:rPr>
          <w:color w:val="auto"/>
          <w:spacing w:val="-3"/>
        </w:rPr>
        <w:t xml:space="preserve">wastewater </w:t>
      </w:r>
      <w:r w:rsidR="00A00EFE" w:rsidRPr="00D71034">
        <w:rPr>
          <w:color w:val="auto"/>
          <w:spacing w:val="-3"/>
        </w:rPr>
        <w:t>revenue</w:t>
      </w:r>
      <w:r w:rsidR="00705257" w:rsidRPr="00D71034">
        <w:rPr>
          <w:color w:val="auto"/>
          <w:spacing w:val="-3"/>
        </w:rPr>
        <w:t xml:space="preserve"> in 2013</w:t>
      </w:r>
      <w:r w:rsidR="00A00EFE" w:rsidRPr="00D71034">
        <w:rPr>
          <w:color w:val="auto"/>
          <w:spacing w:val="-3"/>
        </w:rPr>
        <w:t xml:space="preserve"> from all </w:t>
      </w:r>
      <w:r w:rsidR="009431FD" w:rsidRPr="00D71034">
        <w:rPr>
          <w:color w:val="auto"/>
          <w:spacing w:val="-3"/>
        </w:rPr>
        <w:t xml:space="preserve">309 </w:t>
      </w:r>
      <w:r w:rsidR="00A00EFE" w:rsidRPr="00D71034">
        <w:rPr>
          <w:color w:val="auto"/>
          <w:spacing w:val="-3"/>
        </w:rPr>
        <w:t xml:space="preserve">residential customers </w:t>
      </w:r>
      <w:r w:rsidR="00923420">
        <w:rPr>
          <w:color w:val="auto"/>
          <w:spacing w:val="-3"/>
        </w:rPr>
        <w:t>would be $266,754.</w:t>
      </w:r>
      <w:r w:rsidR="009431FD">
        <w:rPr>
          <w:color w:val="auto"/>
          <w:spacing w:val="-3"/>
        </w:rPr>
        <w:t xml:space="preserve">  </w:t>
      </w:r>
    </w:p>
    <w:p w:rsidR="00B56AA1" w:rsidRDefault="00BB5AA4" w:rsidP="001707AC">
      <w:pPr>
        <w:pStyle w:val="BodyTextIndent"/>
        <w:ind w:firstLine="1440"/>
        <w:rPr>
          <w:color w:val="auto"/>
          <w:spacing w:val="-3"/>
        </w:rPr>
      </w:pPr>
      <w:r>
        <w:rPr>
          <w:color w:val="auto"/>
          <w:spacing w:val="-3"/>
        </w:rPr>
        <w:t xml:space="preserve"> </w:t>
      </w:r>
    </w:p>
    <w:p w:rsidR="00181CAF" w:rsidRDefault="00181CAF" w:rsidP="00181CAF">
      <w:pPr>
        <w:tabs>
          <w:tab w:val="left" w:pos="2160"/>
        </w:tabs>
        <w:spacing w:line="360" w:lineRule="auto"/>
        <w:ind w:firstLine="1440"/>
      </w:pPr>
      <w:r>
        <w:t>Pennsylvania-American is current with its annual and quarterly reports as well as the Security Planning and Readiness report filing requirements of the Commission.  There are no outstanding fines or assessments.</w:t>
      </w:r>
    </w:p>
    <w:p w:rsidR="006E7BD5" w:rsidRPr="00217F44" w:rsidRDefault="006E7BD5" w:rsidP="006E7BD5">
      <w:pPr>
        <w:tabs>
          <w:tab w:val="left" w:pos="2160"/>
        </w:tabs>
        <w:spacing w:line="360" w:lineRule="auto"/>
      </w:pPr>
    </w:p>
    <w:p w:rsidR="008621C8" w:rsidRDefault="008621C8" w:rsidP="00AF26D0">
      <w:pPr>
        <w:pStyle w:val="BlockText"/>
        <w:tabs>
          <w:tab w:val="clear" w:pos="864"/>
          <w:tab w:val="clear" w:pos="1800"/>
        </w:tabs>
        <w:ind w:left="0" w:firstLine="1440"/>
      </w:pPr>
      <w:r>
        <w:t xml:space="preserve">To the best of </w:t>
      </w:r>
      <w:r w:rsidR="00C65B10">
        <w:t>Pennsylvania-American</w:t>
      </w:r>
      <w:r w:rsidR="00D87E91">
        <w:t>’s knowledge</w:t>
      </w:r>
      <w:r>
        <w:t>, no corporation, partnership, or individual is now furnishing or has corporate or franchise right</w:t>
      </w:r>
      <w:r w:rsidR="00676DE4">
        <w:t>s</w:t>
      </w:r>
      <w:r>
        <w:t xml:space="preserve"> to furnish service sim</w:t>
      </w:r>
      <w:r w:rsidR="00D87E91">
        <w:t xml:space="preserve">ilar to that to be rendered by </w:t>
      </w:r>
      <w:r w:rsidR="00C65B10">
        <w:t>Pennsylvania-American</w:t>
      </w:r>
      <w:r>
        <w:t xml:space="preserve"> in the proposed </w:t>
      </w:r>
      <w:r w:rsidR="00E857F8">
        <w:t>franchise</w:t>
      </w:r>
      <w:r>
        <w:t xml:space="preserve"> territory, and no competitive condition will be created</w:t>
      </w:r>
      <w:r w:rsidR="00923420">
        <w:t>.</w:t>
      </w:r>
    </w:p>
    <w:p w:rsidR="00C91FD2" w:rsidRPr="002042AF" w:rsidRDefault="00C91FD2" w:rsidP="00C91FD2">
      <w:pPr>
        <w:pStyle w:val="BodyText"/>
        <w:tabs>
          <w:tab w:val="left" w:pos="2160"/>
        </w:tabs>
        <w:rPr>
          <w:color w:val="auto"/>
        </w:rPr>
      </w:pPr>
    </w:p>
    <w:p w:rsidR="00C91FD2" w:rsidRPr="002042AF" w:rsidRDefault="00C91FD2" w:rsidP="00AF26D0">
      <w:pPr>
        <w:spacing w:line="360" w:lineRule="auto"/>
        <w:ind w:firstLine="1440"/>
      </w:pPr>
      <w:r>
        <w:t xml:space="preserve">Based upon the facts that Pennsylvania-American will expand </w:t>
      </w:r>
      <w:r w:rsidR="00676DE4">
        <w:t>its</w:t>
      </w:r>
      <w:r>
        <w:t xml:space="preserve"> service territory to </w:t>
      </w:r>
      <w:r w:rsidR="00676DE4">
        <w:t xml:space="preserve">a </w:t>
      </w:r>
      <w:r w:rsidR="00FB3B1A">
        <w:t xml:space="preserve">new </w:t>
      </w:r>
      <w:r w:rsidR="00873B6E">
        <w:t>development tract</w:t>
      </w:r>
      <w:r>
        <w:t xml:space="preserve"> in compliance with our regulations, that the economies of scale of an expanded customer base has a beneficial effect on existing customers, and that Pennsylvania-American will be meeting the needs of new customers without any detriment to its existing customers, the Commission finds that the granting of Pennsylvania-American’s Application </w:t>
      </w:r>
      <w:r w:rsidR="00923420">
        <w:t>for an extension of service</w:t>
      </w:r>
      <w:r>
        <w:t xml:space="preserve"> is </w:t>
      </w:r>
      <w:r w:rsidR="002C4266">
        <w:t>in the public interest</w:t>
      </w:r>
      <w:r>
        <w:t xml:space="preserve">; </w:t>
      </w:r>
      <w:r>
        <w:rPr>
          <w:b/>
        </w:rPr>
        <w:t>THEREFORE,</w:t>
      </w:r>
    </w:p>
    <w:p w:rsidR="00211A4A" w:rsidRDefault="00211A4A">
      <w:pPr>
        <w:rPr>
          <w:spacing w:val="-3"/>
        </w:rPr>
      </w:pPr>
      <w:r>
        <w:rPr>
          <w:spacing w:val="-3"/>
        </w:rPr>
        <w:br w:type="page"/>
      </w:r>
    </w:p>
    <w:p w:rsidR="00B56AA1" w:rsidRDefault="00B56AA1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</w:p>
    <w:p w:rsidR="00B56AA1" w:rsidRPr="002042AF" w:rsidRDefault="00B56AA1">
      <w:pPr>
        <w:tabs>
          <w:tab w:val="left" w:pos="-720"/>
        </w:tabs>
        <w:suppressAutoHyphens/>
        <w:spacing w:line="360" w:lineRule="auto"/>
        <w:jc w:val="both"/>
        <w:rPr>
          <w:spacing w:val="-3"/>
        </w:rPr>
      </w:pPr>
      <w:r>
        <w:rPr>
          <w:b/>
          <w:spacing w:val="-3"/>
        </w:rPr>
        <w:tab/>
        <w:t>IT IS ORDERED:</w:t>
      </w:r>
    </w:p>
    <w:p w:rsidR="00B56AA1" w:rsidRPr="00C84D8E" w:rsidRDefault="00B56AA1">
      <w:pPr>
        <w:tabs>
          <w:tab w:val="left" w:pos="-720"/>
        </w:tabs>
        <w:suppressAutoHyphens/>
        <w:spacing w:line="360" w:lineRule="auto"/>
        <w:rPr>
          <w:spacing w:val="-3"/>
        </w:rPr>
      </w:pPr>
    </w:p>
    <w:p w:rsidR="007C1958" w:rsidRDefault="008D75B7" w:rsidP="0046648A">
      <w:pPr>
        <w:pStyle w:val="BodyTextIndent"/>
        <w:numPr>
          <w:ilvl w:val="0"/>
          <w:numId w:val="24"/>
        </w:numPr>
        <w:tabs>
          <w:tab w:val="clear" w:pos="2250"/>
          <w:tab w:val="left" w:pos="-720"/>
          <w:tab w:val="num" w:pos="2160"/>
        </w:tabs>
        <w:suppressAutoHyphens/>
        <w:spacing w:after="360"/>
        <w:ind w:left="0" w:firstLine="1440"/>
      </w:pPr>
      <w:r>
        <w:t xml:space="preserve"> </w:t>
      </w:r>
      <w:r w:rsidR="007C1958">
        <w:t>That the Application of Pennsylvania-American Water Company</w:t>
      </w:r>
      <w:r w:rsidR="00923420">
        <w:t>,</w:t>
      </w:r>
      <w:r w:rsidR="007C1958">
        <w:t xml:space="preserve"> at Docket No. A-2</w:t>
      </w:r>
      <w:r w:rsidR="00124D52">
        <w:t>0</w:t>
      </w:r>
      <w:r w:rsidR="00CD3844">
        <w:t>11-</w:t>
      </w:r>
      <w:proofErr w:type="gramStart"/>
      <w:r w:rsidR="00CD3844">
        <w:t>2224262</w:t>
      </w:r>
      <w:r w:rsidR="00923420">
        <w:t>,</w:t>
      </w:r>
      <w:proofErr w:type="gramEnd"/>
      <w:r w:rsidR="007C1958">
        <w:t xml:space="preserve"> is hereby approved.</w:t>
      </w:r>
    </w:p>
    <w:p w:rsidR="00B56AA1" w:rsidRDefault="008D75B7" w:rsidP="0046648A">
      <w:pPr>
        <w:pStyle w:val="BodyTextIndent"/>
        <w:numPr>
          <w:ilvl w:val="0"/>
          <w:numId w:val="24"/>
        </w:numPr>
        <w:tabs>
          <w:tab w:val="clear" w:pos="2250"/>
          <w:tab w:val="left" w:pos="-720"/>
          <w:tab w:val="left" w:pos="0"/>
          <w:tab w:val="num" w:pos="2160"/>
        </w:tabs>
        <w:suppressAutoHyphens/>
        <w:spacing w:after="360"/>
        <w:ind w:left="90" w:firstLine="1350"/>
      </w:pPr>
      <w:r>
        <w:rPr>
          <w:color w:val="auto"/>
          <w:szCs w:val="26"/>
        </w:rPr>
        <w:t xml:space="preserve"> </w:t>
      </w:r>
      <w:r w:rsidR="007C1958" w:rsidRPr="00E41280">
        <w:rPr>
          <w:color w:val="auto"/>
          <w:szCs w:val="26"/>
        </w:rPr>
        <w:t>That a Certificate of Public Convenience be issued pursuant to Section 1102(a</w:t>
      </w:r>
      <w:proofErr w:type="gramStart"/>
      <w:r w:rsidR="007C1958" w:rsidRPr="00E41280">
        <w:rPr>
          <w:color w:val="auto"/>
          <w:szCs w:val="26"/>
        </w:rPr>
        <w:t>)(</w:t>
      </w:r>
      <w:proofErr w:type="gramEnd"/>
      <w:r w:rsidR="007C1958" w:rsidRPr="00E41280">
        <w:rPr>
          <w:color w:val="auto"/>
          <w:szCs w:val="26"/>
        </w:rPr>
        <w:t>1)(</w:t>
      </w:r>
      <w:proofErr w:type="spellStart"/>
      <w:r w:rsidR="007C1958" w:rsidRPr="00E41280">
        <w:rPr>
          <w:color w:val="auto"/>
          <w:szCs w:val="26"/>
        </w:rPr>
        <w:t>i</w:t>
      </w:r>
      <w:proofErr w:type="spellEnd"/>
      <w:r w:rsidR="007C1958" w:rsidRPr="00E41280">
        <w:rPr>
          <w:color w:val="auto"/>
          <w:szCs w:val="26"/>
        </w:rPr>
        <w:t>) of the Public Utility Code, 66 Pa. C.S. § 1102(a)(1)(</w:t>
      </w:r>
      <w:proofErr w:type="spellStart"/>
      <w:r w:rsidR="007C1958" w:rsidRPr="00E41280">
        <w:rPr>
          <w:color w:val="auto"/>
          <w:szCs w:val="26"/>
        </w:rPr>
        <w:t>i</w:t>
      </w:r>
      <w:proofErr w:type="spellEnd"/>
      <w:r w:rsidR="007C1958" w:rsidRPr="00E41280">
        <w:rPr>
          <w:color w:val="auto"/>
          <w:szCs w:val="26"/>
        </w:rPr>
        <w:t xml:space="preserve">), authorizing </w:t>
      </w:r>
      <w:r w:rsidR="007C1958">
        <w:rPr>
          <w:color w:val="auto"/>
          <w:szCs w:val="26"/>
        </w:rPr>
        <w:t>Pennsylvania-American Water Company</w:t>
      </w:r>
      <w:r w:rsidR="007C1958" w:rsidRPr="00E41280">
        <w:rPr>
          <w:color w:val="auto"/>
          <w:szCs w:val="26"/>
        </w:rPr>
        <w:t xml:space="preserve"> to begin to offer, render, furnish, or supply </w:t>
      </w:r>
      <w:r w:rsidR="00CD3844">
        <w:rPr>
          <w:color w:val="auto"/>
          <w:szCs w:val="26"/>
        </w:rPr>
        <w:t>waste</w:t>
      </w:r>
      <w:r w:rsidR="007C1958" w:rsidRPr="00E41280">
        <w:rPr>
          <w:color w:val="auto"/>
          <w:szCs w:val="26"/>
        </w:rPr>
        <w:t xml:space="preserve">water service </w:t>
      </w:r>
      <w:r w:rsidR="007C1958">
        <w:rPr>
          <w:color w:val="auto"/>
          <w:szCs w:val="26"/>
        </w:rPr>
        <w:t xml:space="preserve">in additional portions of </w:t>
      </w:r>
      <w:r w:rsidR="00AF5F9A">
        <w:rPr>
          <w:color w:val="auto"/>
          <w:szCs w:val="26"/>
        </w:rPr>
        <w:t xml:space="preserve">West </w:t>
      </w:r>
      <w:proofErr w:type="spellStart"/>
      <w:r w:rsidR="00AF5F9A">
        <w:rPr>
          <w:color w:val="auto"/>
          <w:szCs w:val="26"/>
        </w:rPr>
        <w:t>Caln</w:t>
      </w:r>
      <w:proofErr w:type="spellEnd"/>
      <w:r w:rsidR="007C1958">
        <w:rPr>
          <w:color w:val="auto"/>
          <w:szCs w:val="26"/>
        </w:rPr>
        <w:t xml:space="preserve"> Township</w:t>
      </w:r>
      <w:r w:rsidR="007C1958" w:rsidRPr="00E41280">
        <w:rPr>
          <w:color w:val="auto"/>
          <w:szCs w:val="26"/>
        </w:rPr>
        <w:t xml:space="preserve">, </w:t>
      </w:r>
      <w:r w:rsidR="003E0971">
        <w:rPr>
          <w:color w:val="auto"/>
          <w:szCs w:val="26"/>
        </w:rPr>
        <w:t>Chester</w:t>
      </w:r>
      <w:r w:rsidR="007C1958" w:rsidRPr="00E41280">
        <w:rPr>
          <w:color w:val="auto"/>
          <w:szCs w:val="26"/>
        </w:rPr>
        <w:t xml:space="preserve"> County </w:t>
      </w:r>
      <w:r w:rsidR="007C1958">
        <w:t>as shown on a map and described in detail in Exhibit B of the Application.</w:t>
      </w:r>
    </w:p>
    <w:p w:rsidR="00D5083C" w:rsidRDefault="00B56AA1" w:rsidP="0046648A">
      <w:pPr>
        <w:pStyle w:val="BodyTextIndent"/>
        <w:numPr>
          <w:ilvl w:val="0"/>
          <w:numId w:val="24"/>
        </w:numPr>
        <w:tabs>
          <w:tab w:val="clear" w:pos="2250"/>
          <w:tab w:val="left" w:pos="-720"/>
          <w:tab w:val="num" w:pos="2160"/>
        </w:tabs>
        <w:suppressAutoHyphens/>
        <w:spacing w:after="360"/>
        <w:ind w:left="0" w:firstLine="1440"/>
      </w:pPr>
      <w:r>
        <w:t xml:space="preserve">That </w:t>
      </w:r>
      <w:r w:rsidR="007C1958">
        <w:t>nothing herein shall be construed to exempt Pennsylvania-American Water Company from obtaining all necessary permits and approvals from other local, state, and federal government agencies having jurisdiction.</w:t>
      </w:r>
    </w:p>
    <w:p w:rsidR="007C1958" w:rsidRDefault="00D5083C" w:rsidP="00D5083C">
      <w:r>
        <w:br w:type="page"/>
      </w:r>
    </w:p>
    <w:p w:rsidR="00B56AA1" w:rsidRDefault="00C84D8E" w:rsidP="0046648A">
      <w:pPr>
        <w:pStyle w:val="BodyTextIndent"/>
        <w:numPr>
          <w:ilvl w:val="0"/>
          <w:numId w:val="24"/>
        </w:numPr>
        <w:tabs>
          <w:tab w:val="clear" w:pos="2250"/>
          <w:tab w:val="left" w:pos="-720"/>
          <w:tab w:val="num" w:pos="2160"/>
        </w:tabs>
        <w:suppressAutoHyphens/>
        <w:spacing w:after="360"/>
        <w:ind w:left="0" w:firstLine="1440"/>
      </w:pPr>
      <w:r>
        <w:lastRenderedPageBreak/>
        <w:t>That a copy of this Order be served upon Pennsylvania-American Water Company, the Office of Trial Staff, t</w:t>
      </w:r>
      <w:r w:rsidR="00923420">
        <w:t>he Office of Consumer Advocate,</w:t>
      </w:r>
      <w:r w:rsidR="007028C5">
        <w:t xml:space="preserve"> </w:t>
      </w:r>
      <w:r>
        <w:t>the Office of Small Business Advocate</w:t>
      </w:r>
      <w:r w:rsidR="00AF5F9A">
        <w:t xml:space="preserve"> </w:t>
      </w:r>
      <w:r w:rsidR="002A1E6B">
        <w:t>and t</w:t>
      </w:r>
      <w:r w:rsidR="00AF5F9A">
        <w:t>he Department of Environmental P</w:t>
      </w:r>
      <w:r w:rsidR="002A1E6B">
        <w:t>rotection – Norristown District Office and Central Office</w:t>
      </w:r>
      <w:r w:rsidR="002C4266">
        <w:t xml:space="preserve"> – Bureau of Regulatory Counsel.</w:t>
      </w:r>
    </w:p>
    <w:p w:rsidR="00B56AA1" w:rsidRPr="002042AF" w:rsidRDefault="00372B0B">
      <w:pPr>
        <w:tabs>
          <w:tab w:val="left" w:pos="720"/>
        </w:tabs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2324100</wp:posOffset>
            </wp:positionH>
            <wp:positionV relativeFrom="paragraph">
              <wp:posOffset>224155</wp:posOffset>
            </wp:positionV>
            <wp:extent cx="2200275" cy="838200"/>
            <wp:effectExtent l="1905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AA1" w:rsidRDefault="00B56AA1" w:rsidP="00056B7E">
      <w:pPr>
        <w:tabs>
          <w:tab w:val="left" w:pos="4320"/>
        </w:tabs>
      </w:pPr>
      <w:r>
        <w:tab/>
      </w:r>
      <w:r>
        <w:rPr>
          <w:b/>
        </w:rPr>
        <w:t>BY THE COMMISSION,</w:t>
      </w:r>
    </w:p>
    <w:p w:rsidR="00B56AA1" w:rsidRDefault="00B56AA1" w:rsidP="00056B7E">
      <w:pPr>
        <w:tabs>
          <w:tab w:val="left" w:pos="4320"/>
        </w:tabs>
      </w:pPr>
    </w:p>
    <w:p w:rsidR="00B56AA1" w:rsidRDefault="00B56AA1" w:rsidP="00056B7E">
      <w:pPr>
        <w:tabs>
          <w:tab w:val="left" w:pos="4320"/>
        </w:tabs>
      </w:pPr>
    </w:p>
    <w:p w:rsidR="00B56AA1" w:rsidRDefault="00B56AA1" w:rsidP="00056B7E">
      <w:pPr>
        <w:tabs>
          <w:tab w:val="left" w:pos="4320"/>
        </w:tabs>
      </w:pPr>
    </w:p>
    <w:p w:rsidR="00A72599" w:rsidRDefault="00A72599" w:rsidP="00A72599">
      <w:pPr>
        <w:pStyle w:val="p4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>Rosemary Chiavetta</w:t>
      </w:r>
    </w:p>
    <w:p w:rsidR="00A72599" w:rsidRDefault="00A72599" w:rsidP="00A72599">
      <w:pPr>
        <w:pStyle w:val="p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:rsidR="00A72599" w:rsidRDefault="00A72599" w:rsidP="00A72599">
      <w:pPr>
        <w:pStyle w:val="p4"/>
        <w:ind w:left="5126"/>
        <w:outlineLvl w:val="0"/>
        <w:rPr>
          <w:sz w:val="26"/>
          <w:szCs w:val="26"/>
        </w:rPr>
      </w:pPr>
    </w:p>
    <w:p w:rsidR="00B56AA1" w:rsidRDefault="00B56AA1" w:rsidP="00A72599">
      <w:pPr>
        <w:tabs>
          <w:tab w:val="left" w:pos="4320"/>
        </w:tabs>
      </w:pPr>
    </w:p>
    <w:p w:rsidR="00B56AA1" w:rsidRDefault="00B56AA1" w:rsidP="00056B7E">
      <w:pPr>
        <w:tabs>
          <w:tab w:val="left" w:pos="4320"/>
        </w:tabs>
      </w:pPr>
      <w:r>
        <w:t>(SEAL)</w:t>
      </w:r>
    </w:p>
    <w:p w:rsidR="00B56AA1" w:rsidRDefault="00B56AA1" w:rsidP="00056B7E">
      <w:pPr>
        <w:tabs>
          <w:tab w:val="left" w:pos="4320"/>
        </w:tabs>
      </w:pPr>
    </w:p>
    <w:p w:rsidR="00056B7E" w:rsidRDefault="00056B7E" w:rsidP="00056B7E">
      <w:pPr>
        <w:tabs>
          <w:tab w:val="left" w:pos="4320"/>
        </w:tabs>
      </w:pPr>
    </w:p>
    <w:p w:rsidR="00B56AA1" w:rsidRDefault="00B56AA1" w:rsidP="00056B7E">
      <w:pPr>
        <w:pStyle w:val="Header"/>
        <w:tabs>
          <w:tab w:val="clear" w:pos="8640"/>
          <w:tab w:val="left" w:pos="4320"/>
        </w:tabs>
      </w:pPr>
      <w:r>
        <w:t xml:space="preserve">ORDER ADOPTED: </w:t>
      </w:r>
      <w:r w:rsidR="00C14DF0">
        <w:t>April 28, 2011</w:t>
      </w:r>
    </w:p>
    <w:p w:rsidR="00B56AA1" w:rsidRDefault="00B56AA1" w:rsidP="00056B7E">
      <w:pPr>
        <w:tabs>
          <w:tab w:val="left" w:pos="4320"/>
        </w:tabs>
      </w:pPr>
    </w:p>
    <w:p w:rsidR="00B56AA1" w:rsidRDefault="00B56AA1" w:rsidP="00056B7E">
      <w:pPr>
        <w:tabs>
          <w:tab w:val="left" w:pos="4320"/>
        </w:tabs>
      </w:pPr>
      <w:r>
        <w:t xml:space="preserve">ORDER ENTERED: </w:t>
      </w:r>
      <w:r w:rsidR="00372B0B">
        <w:t>April 29, 2011</w:t>
      </w:r>
    </w:p>
    <w:sectPr w:rsidR="00B56AA1" w:rsidSect="00D957D7">
      <w:footerReference w:type="even" r:id="rId9"/>
      <w:footerReference w:type="default" r:id="rId10"/>
      <w:pgSz w:w="12240" w:h="15840" w:code="1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A4" w:rsidRDefault="003078A4">
      <w:r>
        <w:separator/>
      </w:r>
    </w:p>
  </w:endnote>
  <w:endnote w:type="continuationSeparator" w:id="0">
    <w:p w:rsidR="003078A4" w:rsidRDefault="00307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BA" w:rsidRDefault="00E96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39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9BA">
      <w:rPr>
        <w:rStyle w:val="PageNumber"/>
        <w:noProof/>
      </w:rPr>
      <w:t>5</w:t>
    </w:r>
    <w:r>
      <w:rPr>
        <w:rStyle w:val="PageNumber"/>
      </w:rPr>
      <w:fldChar w:fldCharType="end"/>
    </w:r>
  </w:p>
  <w:p w:rsidR="004139BA" w:rsidRDefault="004139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9BA" w:rsidRDefault="00E966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139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2B0B">
      <w:rPr>
        <w:rStyle w:val="PageNumber"/>
        <w:noProof/>
      </w:rPr>
      <w:t>6</w:t>
    </w:r>
    <w:r>
      <w:rPr>
        <w:rStyle w:val="PageNumber"/>
      </w:rPr>
      <w:fldChar w:fldCharType="end"/>
    </w:r>
  </w:p>
  <w:p w:rsidR="004139BA" w:rsidRDefault="004139BA">
    <w:pPr>
      <w:pStyle w:val="Footer"/>
      <w:rPr>
        <w:color w:val="800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A4" w:rsidRDefault="003078A4">
      <w:r>
        <w:separator/>
      </w:r>
    </w:p>
  </w:footnote>
  <w:footnote w:type="continuationSeparator" w:id="0">
    <w:p w:rsidR="003078A4" w:rsidRDefault="00307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9CF"/>
    <w:multiLevelType w:val="singleLevel"/>
    <w:tmpl w:val="AAF2B67E"/>
    <w:lvl w:ilvl="0">
      <w:start w:val="2"/>
      <w:numFmt w:val="lowerLetter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1">
    <w:nsid w:val="089C791B"/>
    <w:multiLevelType w:val="singleLevel"/>
    <w:tmpl w:val="BC5E174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176F3036"/>
    <w:multiLevelType w:val="singleLevel"/>
    <w:tmpl w:val="83060F78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A212877"/>
    <w:multiLevelType w:val="singleLevel"/>
    <w:tmpl w:val="157471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>
    <w:nsid w:val="1A3C3298"/>
    <w:multiLevelType w:val="singleLevel"/>
    <w:tmpl w:val="527A732A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210E54E3"/>
    <w:multiLevelType w:val="singleLevel"/>
    <w:tmpl w:val="814E193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2B3962A6"/>
    <w:multiLevelType w:val="singleLevel"/>
    <w:tmpl w:val="C004F12E"/>
    <w:lvl w:ilvl="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2CBB46FF"/>
    <w:multiLevelType w:val="singleLevel"/>
    <w:tmpl w:val="EE98CC0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2D526189"/>
    <w:multiLevelType w:val="singleLevel"/>
    <w:tmpl w:val="48F2DBDC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ascii="Times New Roman" w:eastAsia="Times New Roman" w:hAnsi="Times New Roman" w:cs="Times New Roman"/>
      </w:rPr>
    </w:lvl>
  </w:abstractNum>
  <w:abstractNum w:abstractNumId="9">
    <w:nsid w:val="2EC037B1"/>
    <w:multiLevelType w:val="singleLevel"/>
    <w:tmpl w:val="5DF29138"/>
    <w:lvl w:ilvl="0">
      <w:start w:val="10"/>
      <w:numFmt w:val="decimal"/>
      <w:lvlText w:val="%1."/>
      <w:lvlJc w:val="left"/>
      <w:pPr>
        <w:tabs>
          <w:tab w:val="num" w:pos="1905"/>
        </w:tabs>
        <w:ind w:left="1905" w:hanging="465"/>
      </w:pPr>
      <w:rPr>
        <w:rFonts w:hint="default"/>
      </w:rPr>
    </w:lvl>
  </w:abstractNum>
  <w:abstractNum w:abstractNumId="10">
    <w:nsid w:val="391638E1"/>
    <w:multiLevelType w:val="singleLevel"/>
    <w:tmpl w:val="C2027994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3A2C6277"/>
    <w:multiLevelType w:val="singleLevel"/>
    <w:tmpl w:val="7CBA5AE4"/>
    <w:lvl w:ilvl="0">
      <w:start w:val="6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465614D4"/>
    <w:multiLevelType w:val="singleLevel"/>
    <w:tmpl w:val="789C54FA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720"/>
      </w:pPr>
      <w:rPr>
        <w:rFonts w:ascii="Times New Roman" w:eastAsia="Times New Roman" w:hAnsi="Times New Roman" w:cs="Times New Roman"/>
      </w:rPr>
    </w:lvl>
  </w:abstractNum>
  <w:abstractNum w:abstractNumId="13">
    <w:nsid w:val="497C4CC5"/>
    <w:multiLevelType w:val="singleLevel"/>
    <w:tmpl w:val="0C546CB4"/>
    <w:lvl w:ilvl="0">
      <w:start w:val="7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4">
    <w:nsid w:val="497F6404"/>
    <w:multiLevelType w:val="singleLevel"/>
    <w:tmpl w:val="5B98732C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4FBB756E"/>
    <w:multiLevelType w:val="singleLevel"/>
    <w:tmpl w:val="A4EA3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56567725"/>
    <w:multiLevelType w:val="singleLevel"/>
    <w:tmpl w:val="29A631B6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8">
    <w:nsid w:val="572D102C"/>
    <w:multiLevelType w:val="singleLevel"/>
    <w:tmpl w:val="390CE882"/>
    <w:lvl w:ilvl="0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A7349DB"/>
    <w:multiLevelType w:val="singleLevel"/>
    <w:tmpl w:val="4B50D2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>
    <w:nsid w:val="60DC1D3A"/>
    <w:multiLevelType w:val="singleLevel"/>
    <w:tmpl w:val="FA14955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1">
    <w:nsid w:val="6579156F"/>
    <w:multiLevelType w:val="singleLevel"/>
    <w:tmpl w:val="F89E687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6D633FC6"/>
    <w:multiLevelType w:val="singleLevel"/>
    <w:tmpl w:val="B24A37B4"/>
    <w:lvl w:ilvl="0">
      <w:start w:val="2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3">
    <w:nsid w:val="6DDD0B14"/>
    <w:multiLevelType w:val="singleLevel"/>
    <w:tmpl w:val="574C898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4">
    <w:nsid w:val="7EDC07A4"/>
    <w:multiLevelType w:val="singleLevel"/>
    <w:tmpl w:val="B15A42F6"/>
    <w:lvl w:ilvl="0">
      <w:start w:val="1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  <w:b w:val="0"/>
      </w:r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6"/>
  </w:num>
  <w:num w:numId="5">
    <w:abstractNumId w:val="4"/>
  </w:num>
  <w:num w:numId="6">
    <w:abstractNumId w:val="10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9"/>
  </w:num>
  <w:num w:numId="12">
    <w:abstractNumId w:val="3"/>
  </w:num>
  <w:num w:numId="13">
    <w:abstractNumId w:val="1"/>
  </w:num>
  <w:num w:numId="14">
    <w:abstractNumId w:val="2"/>
  </w:num>
  <w:num w:numId="15">
    <w:abstractNumId w:val="22"/>
  </w:num>
  <w:num w:numId="16">
    <w:abstractNumId w:val="20"/>
  </w:num>
  <w:num w:numId="17">
    <w:abstractNumId w:val="21"/>
  </w:num>
  <w:num w:numId="18">
    <w:abstractNumId w:val="23"/>
  </w:num>
  <w:num w:numId="19">
    <w:abstractNumId w:val="0"/>
  </w:num>
  <w:num w:numId="20">
    <w:abstractNumId w:val="18"/>
  </w:num>
  <w:num w:numId="21">
    <w:abstractNumId w:val="24"/>
  </w:num>
  <w:num w:numId="22">
    <w:abstractNumId w:val="7"/>
  </w:num>
  <w:num w:numId="23">
    <w:abstractNumId w:val="13"/>
  </w:num>
  <w:num w:numId="24">
    <w:abstractNumId w:val="8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activeWritingStyle w:appName="MSWord" w:lang="en-US" w:vendorID="8" w:dllVersion="513" w:checkStyle="1"/>
  <w:proofState w:spelling="clean" w:grammar="clean"/>
  <w:stylePaneFormatFilter w:val="3F01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AA1"/>
    <w:rsid w:val="000416F8"/>
    <w:rsid w:val="00056B7E"/>
    <w:rsid w:val="00067B6E"/>
    <w:rsid w:val="000866D0"/>
    <w:rsid w:val="000A5DA5"/>
    <w:rsid w:val="000A62E6"/>
    <w:rsid w:val="000A6B24"/>
    <w:rsid w:val="000B2A6B"/>
    <w:rsid w:val="000D0047"/>
    <w:rsid w:val="000D552D"/>
    <w:rsid w:val="000D57E1"/>
    <w:rsid w:val="00115C11"/>
    <w:rsid w:val="00116158"/>
    <w:rsid w:val="00116331"/>
    <w:rsid w:val="001249D8"/>
    <w:rsid w:val="00124D52"/>
    <w:rsid w:val="00136DB7"/>
    <w:rsid w:val="001415B5"/>
    <w:rsid w:val="00161867"/>
    <w:rsid w:val="0016576F"/>
    <w:rsid w:val="0017062D"/>
    <w:rsid w:val="001707AC"/>
    <w:rsid w:val="0017138E"/>
    <w:rsid w:val="00177444"/>
    <w:rsid w:val="00181CAF"/>
    <w:rsid w:val="001A64E3"/>
    <w:rsid w:val="001A6CDF"/>
    <w:rsid w:val="001B1F0A"/>
    <w:rsid w:val="001B5088"/>
    <w:rsid w:val="001B773C"/>
    <w:rsid w:val="001C0123"/>
    <w:rsid w:val="001C2BCE"/>
    <w:rsid w:val="001C4B20"/>
    <w:rsid w:val="001C7DBB"/>
    <w:rsid w:val="001D162C"/>
    <w:rsid w:val="001E4296"/>
    <w:rsid w:val="001E5977"/>
    <w:rsid w:val="001E67D8"/>
    <w:rsid w:val="001E6D75"/>
    <w:rsid w:val="002003C1"/>
    <w:rsid w:val="002037E3"/>
    <w:rsid w:val="00203C9B"/>
    <w:rsid w:val="002042AF"/>
    <w:rsid w:val="00211A4A"/>
    <w:rsid w:val="00222FA5"/>
    <w:rsid w:val="002230FD"/>
    <w:rsid w:val="00230AA8"/>
    <w:rsid w:val="002472A8"/>
    <w:rsid w:val="0025352D"/>
    <w:rsid w:val="0028103C"/>
    <w:rsid w:val="00281C2C"/>
    <w:rsid w:val="002A032B"/>
    <w:rsid w:val="002A1E6B"/>
    <w:rsid w:val="002B01DB"/>
    <w:rsid w:val="002B0782"/>
    <w:rsid w:val="002B6ACF"/>
    <w:rsid w:val="002C4266"/>
    <w:rsid w:val="002C5ED3"/>
    <w:rsid w:val="002E4A7A"/>
    <w:rsid w:val="002F4747"/>
    <w:rsid w:val="003078A4"/>
    <w:rsid w:val="00331A34"/>
    <w:rsid w:val="00363CC2"/>
    <w:rsid w:val="00372B0B"/>
    <w:rsid w:val="0039044F"/>
    <w:rsid w:val="0039659B"/>
    <w:rsid w:val="00397BDC"/>
    <w:rsid w:val="003A3DFE"/>
    <w:rsid w:val="003B6AC7"/>
    <w:rsid w:val="003D5FC5"/>
    <w:rsid w:val="003E04E6"/>
    <w:rsid w:val="003E0971"/>
    <w:rsid w:val="003E29BB"/>
    <w:rsid w:val="00400ADF"/>
    <w:rsid w:val="00402E76"/>
    <w:rsid w:val="004139BA"/>
    <w:rsid w:val="00416F60"/>
    <w:rsid w:val="0042152F"/>
    <w:rsid w:val="004249DB"/>
    <w:rsid w:val="00427448"/>
    <w:rsid w:val="0045119B"/>
    <w:rsid w:val="00464F6B"/>
    <w:rsid w:val="0046648A"/>
    <w:rsid w:val="0048021F"/>
    <w:rsid w:val="0049145D"/>
    <w:rsid w:val="00497BA7"/>
    <w:rsid w:val="004B5926"/>
    <w:rsid w:val="004D32A8"/>
    <w:rsid w:val="00502586"/>
    <w:rsid w:val="0053138D"/>
    <w:rsid w:val="00531CBD"/>
    <w:rsid w:val="0053781B"/>
    <w:rsid w:val="00537968"/>
    <w:rsid w:val="00567ED2"/>
    <w:rsid w:val="00575386"/>
    <w:rsid w:val="00575E1A"/>
    <w:rsid w:val="005852AD"/>
    <w:rsid w:val="005920CF"/>
    <w:rsid w:val="005A42E5"/>
    <w:rsid w:val="005B6D57"/>
    <w:rsid w:val="005F2064"/>
    <w:rsid w:val="005F26C2"/>
    <w:rsid w:val="00613A51"/>
    <w:rsid w:val="00615D24"/>
    <w:rsid w:val="00617760"/>
    <w:rsid w:val="0062112F"/>
    <w:rsid w:val="00625D96"/>
    <w:rsid w:val="00647EC4"/>
    <w:rsid w:val="00666D12"/>
    <w:rsid w:val="00671DA9"/>
    <w:rsid w:val="00673F25"/>
    <w:rsid w:val="00676DE4"/>
    <w:rsid w:val="00693FE6"/>
    <w:rsid w:val="006A0A18"/>
    <w:rsid w:val="006A5C43"/>
    <w:rsid w:val="006C3C46"/>
    <w:rsid w:val="006C448E"/>
    <w:rsid w:val="006C56B8"/>
    <w:rsid w:val="006C7431"/>
    <w:rsid w:val="006E5AD6"/>
    <w:rsid w:val="006E7BD5"/>
    <w:rsid w:val="006F1ACE"/>
    <w:rsid w:val="006F2607"/>
    <w:rsid w:val="00700BB6"/>
    <w:rsid w:val="007028C5"/>
    <w:rsid w:val="00705257"/>
    <w:rsid w:val="00716A7A"/>
    <w:rsid w:val="00720B05"/>
    <w:rsid w:val="00734140"/>
    <w:rsid w:val="00736845"/>
    <w:rsid w:val="0076099E"/>
    <w:rsid w:val="007636B4"/>
    <w:rsid w:val="007C1958"/>
    <w:rsid w:val="007C1B63"/>
    <w:rsid w:val="007D18A6"/>
    <w:rsid w:val="007D3668"/>
    <w:rsid w:val="007D41E0"/>
    <w:rsid w:val="007D4919"/>
    <w:rsid w:val="007D4DA3"/>
    <w:rsid w:val="007D6C12"/>
    <w:rsid w:val="0080035D"/>
    <w:rsid w:val="008326E7"/>
    <w:rsid w:val="00835673"/>
    <w:rsid w:val="00835AD1"/>
    <w:rsid w:val="00847FB1"/>
    <w:rsid w:val="00853705"/>
    <w:rsid w:val="008539BB"/>
    <w:rsid w:val="008621C8"/>
    <w:rsid w:val="00866961"/>
    <w:rsid w:val="00873B6E"/>
    <w:rsid w:val="00880140"/>
    <w:rsid w:val="00881002"/>
    <w:rsid w:val="008831AE"/>
    <w:rsid w:val="00891FC3"/>
    <w:rsid w:val="008B6CB1"/>
    <w:rsid w:val="008C24A2"/>
    <w:rsid w:val="008D75B7"/>
    <w:rsid w:val="00906F93"/>
    <w:rsid w:val="00923420"/>
    <w:rsid w:val="00937960"/>
    <w:rsid w:val="009431FD"/>
    <w:rsid w:val="00947366"/>
    <w:rsid w:val="00956A3E"/>
    <w:rsid w:val="0098757F"/>
    <w:rsid w:val="00990351"/>
    <w:rsid w:val="00992595"/>
    <w:rsid w:val="009B46F5"/>
    <w:rsid w:val="009D47A2"/>
    <w:rsid w:val="009D53FF"/>
    <w:rsid w:val="009F030C"/>
    <w:rsid w:val="009F5E4B"/>
    <w:rsid w:val="009F7FB2"/>
    <w:rsid w:val="00A00EFE"/>
    <w:rsid w:val="00A07386"/>
    <w:rsid w:val="00A23976"/>
    <w:rsid w:val="00A4046C"/>
    <w:rsid w:val="00A65605"/>
    <w:rsid w:val="00A72599"/>
    <w:rsid w:val="00A73699"/>
    <w:rsid w:val="00A87B79"/>
    <w:rsid w:val="00A973DF"/>
    <w:rsid w:val="00A97C55"/>
    <w:rsid w:val="00AA1EB8"/>
    <w:rsid w:val="00AB0A72"/>
    <w:rsid w:val="00AB756A"/>
    <w:rsid w:val="00AC613E"/>
    <w:rsid w:val="00AE2354"/>
    <w:rsid w:val="00AF1183"/>
    <w:rsid w:val="00AF26D0"/>
    <w:rsid w:val="00AF5E3F"/>
    <w:rsid w:val="00AF5F9A"/>
    <w:rsid w:val="00B157B8"/>
    <w:rsid w:val="00B220F3"/>
    <w:rsid w:val="00B4071B"/>
    <w:rsid w:val="00B41570"/>
    <w:rsid w:val="00B419F5"/>
    <w:rsid w:val="00B41D63"/>
    <w:rsid w:val="00B53687"/>
    <w:rsid w:val="00B56AA1"/>
    <w:rsid w:val="00B6239B"/>
    <w:rsid w:val="00B7778F"/>
    <w:rsid w:val="00B81B89"/>
    <w:rsid w:val="00B8735D"/>
    <w:rsid w:val="00BA65C1"/>
    <w:rsid w:val="00BB5AA4"/>
    <w:rsid w:val="00BB5F39"/>
    <w:rsid w:val="00BF1473"/>
    <w:rsid w:val="00C00AF3"/>
    <w:rsid w:val="00C0241B"/>
    <w:rsid w:val="00C02EFD"/>
    <w:rsid w:val="00C050A7"/>
    <w:rsid w:val="00C0649D"/>
    <w:rsid w:val="00C07E0A"/>
    <w:rsid w:val="00C10557"/>
    <w:rsid w:val="00C1156F"/>
    <w:rsid w:val="00C14DF0"/>
    <w:rsid w:val="00C17AD7"/>
    <w:rsid w:val="00C25013"/>
    <w:rsid w:val="00C27798"/>
    <w:rsid w:val="00C344BA"/>
    <w:rsid w:val="00C36156"/>
    <w:rsid w:val="00C65B10"/>
    <w:rsid w:val="00C72A75"/>
    <w:rsid w:val="00C74BCD"/>
    <w:rsid w:val="00C831C4"/>
    <w:rsid w:val="00C84D8E"/>
    <w:rsid w:val="00C91FD2"/>
    <w:rsid w:val="00C93D2D"/>
    <w:rsid w:val="00C94DAB"/>
    <w:rsid w:val="00C97BD7"/>
    <w:rsid w:val="00CA4930"/>
    <w:rsid w:val="00CB2109"/>
    <w:rsid w:val="00CB2342"/>
    <w:rsid w:val="00CC091E"/>
    <w:rsid w:val="00CC4623"/>
    <w:rsid w:val="00CC7F71"/>
    <w:rsid w:val="00CD3844"/>
    <w:rsid w:val="00CE381E"/>
    <w:rsid w:val="00CF7F64"/>
    <w:rsid w:val="00D0479B"/>
    <w:rsid w:val="00D13B64"/>
    <w:rsid w:val="00D22029"/>
    <w:rsid w:val="00D22F51"/>
    <w:rsid w:val="00D349C1"/>
    <w:rsid w:val="00D433BE"/>
    <w:rsid w:val="00D43A85"/>
    <w:rsid w:val="00D50453"/>
    <w:rsid w:val="00D5083C"/>
    <w:rsid w:val="00D57C06"/>
    <w:rsid w:val="00D71034"/>
    <w:rsid w:val="00D87E91"/>
    <w:rsid w:val="00D940A9"/>
    <w:rsid w:val="00D957D7"/>
    <w:rsid w:val="00D95AD4"/>
    <w:rsid w:val="00DC1E20"/>
    <w:rsid w:val="00DC2E51"/>
    <w:rsid w:val="00DC2EAF"/>
    <w:rsid w:val="00DF1B28"/>
    <w:rsid w:val="00E03048"/>
    <w:rsid w:val="00E05432"/>
    <w:rsid w:val="00E07B9A"/>
    <w:rsid w:val="00E135D0"/>
    <w:rsid w:val="00E14848"/>
    <w:rsid w:val="00E20663"/>
    <w:rsid w:val="00E22B82"/>
    <w:rsid w:val="00E2597B"/>
    <w:rsid w:val="00E27DD0"/>
    <w:rsid w:val="00E35FD8"/>
    <w:rsid w:val="00E36D78"/>
    <w:rsid w:val="00E51FE0"/>
    <w:rsid w:val="00E77FD8"/>
    <w:rsid w:val="00E857F8"/>
    <w:rsid w:val="00E9662C"/>
    <w:rsid w:val="00EA1810"/>
    <w:rsid w:val="00EB03A5"/>
    <w:rsid w:val="00EC63D8"/>
    <w:rsid w:val="00EC7BF2"/>
    <w:rsid w:val="00ED0D1D"/>
    <w:rsid w:val="00EE39C4"/>
    <w:rsid w:val="00EE4ABA"/>
    <w:rsid w:val="00EE6297"/>
    <w:rsid w:val="00EF0729"/>
    <w:rsid w:val="00EF2D51"/>
    <w:rsid w:val="00F12B39"/>
    <w:rsid w:val="00F21915"/>
    <w:rsid w:val="00F234EE"/>
    <w:rsid w:val="00F3504C"/>
    <w:rsid w:val="00F3726E"/>
    <w:rsid w:val="00F6586E"/>
    <w:rsid w:val="00F67004"/>
    <w:rsid w:val="00F84504"/>
    <w:rsid w:val="00FB3B1A"/>
    <w:rsid w:val="00FB752F"/>
    <w:rsid w:val="00FC3C35"/>
    <w:rsid w:val="00FC54E4"/>
    <w:rsid w:val="00FE1E1C"/>
    <w:rsid w:val="00FE3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7D7"/>
    <w:rPr>
      <w:color w:val="000000"/>
      <w:sz w:val="26"/>
    </w:rPr>
  </w:style>
  <w:style w:type="paragraph" w:styleId="Heading1">
    <w:name w:val="heading 1"/>
    <w:basedOn w:val="Normal"/>
    <w:next w:val="Normal"/>
    <w:qFormat/>
    <w:rsid w:val="00D957D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57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57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57D7"/>
  </w:style>
  <w:style w:type="paragraph" w:styleId="BodyText">
    <w:name w:val="Body Text"/>
    <w:basedOn w:val="Normal"/>
    <w:rsid w:val="00D957D7"/>
    <w:rPr>
      <w:color w:val="0000FF"/>
    </w:rPr>
  </w:style>
  <w:style w:type="paragraph" w:styleId="BodyTextIndent">
    <w:name w:val="Body Text Indent"/>
    <w:basedOn w:val="Normal"/>
    <w:rsid w:val="00D957D7"/>
    <w:pPr>
      <w:spacing w:line="360" w:lineRule="auto"/>
      <w:ind w:firstLine="720"/>
    </w:pPr>
  </w:style>
  <w:style w:type="paragraph" w:styleId="BodyTextIndent2">
    <w:name w:val="Body Text Indent 2"/>
    <w:basedOn w:val="Normal"/>
    <w:rsid w:val="00D957D7"/>
    <w:pPr>
      <w:spacing w:line="360" w:lineRule="auto"/>
      <w:ind w:firstLine="720"/>
    </w:pPr>
    <w:rPr>
      <w:b/>
    </w:rPr>
  </w:style>
  <w:style w:type="paragraph" w:styleId="BodyTextIndent3">
    <w:name w:val="Body Text Indent 3"/>
    <w:basedOn w:val="Normal"/>
    <w:rsid w:val="00D957D7"/>
    <w:pPr>
      <w:spacing w:line="360" w:lineRule="auto"/>
      <w:ind w:firstLine="1440"/>
    </w:pPr>
  </w:style>
  <w:style w:type="paragraph" w:styleId="BodyText2">
    <w:name w:val="Body Text 2"/>
    <w:basedOn w:val="Normal"/>
    <w:rsid w:val="00D957D7"/>
    <w:rPr>
      <w:color w:val="800080"/>
    </w:rPr>
  </w:style>
  <w:style w:type="paragraph" w:styleId="BodyText3">
    <w:name w:val="Body Text 3"/>
    <w:basedOn w:val="Normal"/>
    <w:rsid w:val="00D957D7"/>
    <w:rPr>
      <w:color w:val="auto"/>
    </w:rPr>
  </w:style>
  <w:style w:type="paragraph" w:styleId="BlockText">
    <w:name w:val="Block Text"/>
    <w:basedOn w:val="Normal"/>
    <w:rsid w:val="00D957D7"/>
    <w:pPr>
      <w:tabs>
        <w:tab w:val="left" w:pos="-1440"/>
        <w:tab w:val="left" w:pos="-720"/>
        <w:tab w:val="left" w:pos="864"/>
        <w:tab w:val="left" w:pos="1800"/>
      </w:tabs>
      <w:suppressAutoHyphens/>
      <w:spacing w:line="360" w:lineRule="auto"/>
      <w:ind w:left="144" w:right="144"/>
    </w:pPr>
    <w:rPr>
      <w:kern w:val="1"/>
    </w:rPr>
  </w:style>
  <w:style w:type="paragraph" w:customStyle="1" w:styleId="p5">
    <w:name w:val="p5"/>
    <w:basedOn w:val="Normal"/>
    <w:rsid w:val="00F3504C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 w:val="24"/>
      <w:szCs w:val="24"/>
    </w:rPr>
  </w:style>
  <w:style w:type="paragraph" w:customStyle="1" w:styleId="p4">
    <w:name w:val="p4"/>
    <w:basedOn w:val="Normal"/>
    <w:rsid w:val="00A72599"/>
    <w:pPr>
      <w:widowControl w:val="0"/>
      <w:tabs>
        <w:tab w:val="left" w:pos="204"/>
      </w:tabs>
      <w:autoSpaceDE w:val="0"/>
      <w:autoSpaceDN w:val="0"/>
      <w:adjustRightInd w:val="0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rsid w:val="00372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2B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C807-DF56-4A3F-BFD9-88458F45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1127</Words>
  <Characters>6430</Characters>
  <Application>Microsoft Office Word</Application>
  <DocSecurity>2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subject/>
  <dc:creator>LASH</dc:creator>
  <cp:keywords/>
  <cp:lastModifiedBy>Administrator</cp:lastModifiedBy>
  <cp:revision>17</cp:revision>
  <cp:lastPrinted>2011-04-29T11:33:00Z</cp:lastPrinted>
  <dcterms:created xsi:type="dcterms:W3CDTF">2011-04-04T15:25:00Z</dcterms:created>
  <dcterms:modified xsi:type="dcterms:W3CDTF">2011-04-29T11:33:00Z</dcterms:modified>
</cp:coreProperties>
</file>