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AC7" w:rsidRPr="00482CB5" w:rsidRDefault="00475AC7" w:rsidP="00475AC7">
      <w:pPr>
        <w:tabs>
          <w:tab w:val="center" w:pos="4680"/>
        </w:tabs>
        <w:suppressAutoHyphens/>
        <w:jc w:val="both"/>
        <w:rPr>
          <w:b/>
          <w:spacing w:val="-3"/>
        </w:rPr>
      </w:pPr>
      <w:r w:rsidRPr="00482CB5">
        <w:rPr>
          <w:b/>
          <w:spacing w:val="-3"/>
        </w:rPr>
        <w:tab/>
      </w:r>
      <w:smartTag w:uri="urn:schemas-microsoft-com:office:smarttags" w:element="State">
        <w:smartTag w:uri="urn:schemas-microsoft-com:office:smarttags" w:element="place">
          <w:r w:rsidRPr="00482CB5">
            <w:rPr>
              <w:b/>
              <w:spacing w:val="-3"/>
            </w:rPr>
            <w:t>PENNSYLVANIA</w:t>
          </w:r>
        </w:smartTag>
      </w:smartTag>
      <w:r w:rsidR="00F110AC" w:rsidRPr="00482CB5">
        <w:rPr>
          <w:b/>
          <w:spacing w:val="-3"/>
        </w:rPr>
        <w:fldChar w:fldCharType="begin"/>
      </w:r>
      <w:r w:rsidRPr="00482CB5">
        <w:rPr>
          <w:b/>
          <w:spacing w:val="-3"/>
        </w:rPr>
        <w:instrText xml:space="preserve">PRIVATE </w:instrText>
      </w:r>
      <w:r w:rsidR="00F110AC" w:rsidRPr="00482CB5">
        <w:rPr>
          <w:b/>
          <w:spacing w:val="-3"/>
        </w:rPr>
        <w:fldChar w:fldCharType="end"/>
      </w:r>
    </w:p>
    <w:p w:rsidR="00475AC7" w:rsidRPr="00482CB5" w:rsidRDefault="00475AC7" w:rsidP="00475AC7">
      <w:pPr>
        <w:tabs>
          <w:tab w:val="center" w:pos="4680"/>
        </w:tabs>
        <w:suppressAutoHyphens/>
        <w:jc w:val="both"/>
        <w:rPr>
          <w:b/>
          <w:spacing w:val="-3"/>
        </w:rPr>
      </w:pPr>
      <w:r w:rsidRPr="00482CB5">
        <w:rPr>
          <w:b/>
          <w:spacing w:val="-3"/>
        </w:rPr>
        <w:tab/>
        <w:t>PUBLIC UTILITY COMMISSION</w:t>
      </w:r>
    </w:p>
    <w:p w:rsidR="00475AC7" w:rsidRPr="00482CB5" w:rsidRDefault="00475AC7" w:rsidP="00475AC7">
      <w:pPr>
        <w:tabs>
          <w:tab w:val="center" w:pos="4680"/>
        </w:tabs>
        <w:suppressAutoHyphens/>
        <w:jc w:val="both"/>
        <w:rPr>
          <w:b/>
          <w:spacing w:val="-3"/>
        </w:rPr>
      </w:pPr>
      <w:r w:rsidRPr="00482CB5">
        <w:rPr>
          <w:b/>
          <w:spacing w:val="-3"/>
        </w:rPr>
        <w:tab/>
      </w:r>
      <w:smartTag w:uri="urn:schemas-microsoft-com:office:smarttags" w:element="place">
        <w:smartTag w:uri="urn:schemas-microsoft-com:office:smarttags" w:element="City">
          <w:r w:rsidRPr="00482CB5">
            <w:rPr>
              <w:b/>
              <w:spacing w:val="-3"/>
            </w:rPr>
            <w:t>Harrisburg</w:t>
          </w:r>
        </w:smartTag>
        <w:r w:rsidRPr="00482CB5">
          <w:rPr>
            <w:b/>
            <w:spacing w:val="-3"/>
          </w:rPr>
          <w:t xml:space="preserve">, </w:t>
        </w:r>
        <w:smartTag w:uri="urn:schemas-microsoft-com:office:smarttags" w:element="State">
          <w:r w:rsidRPr="00482CB5">
            <w:rPr>
              <w:b/>
              <w:spacing w:val="-3"/>
            </w:rPr>
            <w:t>PA</w:t>
          </w:r>
        </w:smartTag>
        <w:r w:rsidRPr="00482CB5">
          <w:rPr>
            <w:b/>
            <w:spacing w:val="-3"/>
          </w:rPr>
          <w:t xml:space="preserve"> </w:t>
        </w:r>
        <w:smartTag w:uri="urn:schemas-microsoft-com:office:smarttags" w:element="PostalCode">
          <w:r w:rsidRPr="00482CB5">
            <w:rPr>
              <w:b/>
              <w:spacing w:val="-3"/>
            </w:rPr>
            <w:t>17105-3265</w:t>
          </w:r>
        </w:smartTag>
      </w:smartTag>
    </w:p>
    <w:p w:rsidR="00475AC7" w:rsidRPr="00482CB5" w:rsidRDefault="00475AC7" w:rsidP="00475AC7">
      <w:pPr>
        <w:tabs>
          <w:tab w:val="left" w:pos="-720"/>
        </w:tabs>
        <w:suppressAutoHyphens/>
        <w:jc w:val="both"/>
        <w:rPr>
          <w:spacing w:val="-3"/>
        </w:rPr>
      </w:pPr>
    </w:p>
    <w:p w:rsidR="00475AC7" w:rsidRPr="00482CB5" w:rsidRDefault="00475AC7" w:rsidP="00475AC7">
      <w:pPr>
        <w:tabs>
          <w:tab w:val="left" w:pos="-720"/>
        </w:tabs>
        <w:suppressAutoHyphens/>
        <w:jc w:val="right"/>
      </w:pPr>
      <w:r w:rsidRPr="00482CB5">
        <w:t xml:space="preserve">Public Meeting held </w:t>
      </w:r>
      <w:r w:rsidR="00FE2A3C">
        <w:t>April 14</w:t>
      </w:r>
      <w:r w:rsidR="000B6BDD">
        <w:t>, 2011</w:t>
      </w:r>
    </w:p>
    <w:p w:rsidR="00475AC7" w:rsidRPr="00482CB5" w:rsidRDefault="00475AC7" w:rsidP="00475AC7">
      <w:pPr>
        <w:tabs>
          <w:tab w:val="left" w:pos="-720"/>
        </w:tabs>
        <w:suppressAutoHyphens/>
      </w:pPr>
    </w:p>
    <w:p w:rsidR="00475AC7" w:rsidRPr="00482CB5" w:rsidRDefault="00475AC7" w:rsidP="00475AC7">
      <w:pPr>
        <w:tabs>
          <w:tab w:val="left" w:pos="-720"/>
        </w:tabs>
        <w:suppressAutoHyphens/>
      </w:pPr>
      <w:r w:rsidRPr="00482CB5">
        <w:t xml:space="preserve">Commissioners Present: </w:t>
      </w:r>
    </w:p>
    <w:p w:rsidR="00475AC7" w:rsidRPr="00482CB5" w:rsidRDefault="00475AC7" w:rsidP="00475AC7">
      <w:pPr>
        <w:tabs>
          <w:tab w:val="left" w:pos="-720"/>
        </w:tabs>
        <w:suppressAutoHyphens/>
      </w:pPr>
    </w:p>
    <w:p w:rsidR="00475AC7" w:rsidRDefault="000B6BDD" w:rsidP="00475AC7">
      <w:pPr>
        <w:tabs>
          <w:tab w:val="left" w:pos="-720"/>
        </w:tabs>
        <w:suppressAutoHyphens/>
      </w:pPr>
      <w:r>
        <w:tab/>
        <w:t>Robert F. Powelson</w:t>
      </w:r>
      <w:r w:rsidR="00475AC7" w:rsidRPr="00482CB5">
        <w:t>, Chairman</w:t>
      </w:r>
    </w:p>
    <w:p w:rsidR="00475AC7" w:rsidRDefault="00475AC7" w:rsidP="00475AC7">
      <w:pPr>
        <w:tabs>
          <w:tab w:val="left" w:pos="-720"/>
        </w:tabs>
        <w:suppressAutoHyphens/>
      </w:pPr>
      <w:r>
        <w:tab/>
      </w:r>
      <w:r w:rsidR="000B6BDD">
        <w:t>John F. Coleman, Jr.</w:t>
      </w:r>
      <w:r>
        <w:t>, Vice Chairman</w:t>
      </w:r>
    </w:p>
    <w:p w:rsidR="00475AC7" w:rsidRDefault="00475AC7" w:rsidP="00475AC7">
      <w:pPr>
        <w:tabs>
          <w:tab w:val="left" w:pos="-720"/>
        </w:tabs>
        <w:suppressAutoHyphens/>
      </w:pPr>
      <w:r>
        <w:tab/>
      </w:r>
      <w:r w:rsidR="000B6BDD">
        <w:t>Tyrone J. Christy</w:t>
      </w:r>
      <w:r w:rsidR="00BC1B1E">
        <w:t>, Dissenting</w:t>
      </w:r>
    </w:p>
    <w:p w:rsidR="00475AC7" w:rsidRDefault="00475AC7" w:rsidP="00475AC7">
      <w:pPr>
        <w:tabs>
          <w:tab w:val="left" w:pos="-720"/>
        </w:tabs>
        <w:suppressAutoHyphens/>
      </w:pPr>
      <w:r>
        <w:tab/>
        <w:t>Wayne E. Gardner</w:t>
      </w:r>
    </w:p>
    <w:p w:rsidR="00475AC7" w:rsidRDefault="00475AC7" w:rsidP="00475AC7">
      <w:pPr>
        <w:tabs>
          <w:tab w:val="left" w:pos="-720"/>
        </w:tabs>
        <w:suppressAutoHyphens/>
      </w:pPr>
      <w:r>
        <w:tab/>
      </w:r>
      <w:r w:rsidR="000B6BDD">
        <w:t>James H. Cawley</w:t>
      </w:r>
    </w:p>
    <w:p w:rsidR="00475AC7" w:rsidRDefault="00475AC7" w:rsidP="00475AC7">
      <w:pPr>
        <w:tabs>
          <w:tab w:val="left" w:pos="-720"/>
        </w:tabs>
        <w:suppressAutoHyphens/>
      </w:pPr>
    </w:p>
    <w:p w:rsidR="00475AC7" w:rsidRDefault="00475AC7" w:rsidP="00475AC7">
      <w:pPr>
        <w:jc w:val="center"/>
        <w:rPr>
          <w:b/>
        </w:rPr>
      </w:pPr>
    </w:p>
    <w:p w:rsidR="00343E59" w:rsidRDefault="00FE2A3C" w:rsidP="00475AC7">
      <w:pPr>
        <w:rPr>
          <w:szCs w:val="24"/>
        </w:rPr>
      </w:pPr>
      <w:r>
        <w:rPr>
          <w:szCs w:val="24"/>
        </w:rPr>
        <w:t>Africa’s Pearl</w:t>
      </w:r>
    </w:p>
    <w:p w:rsidR="00FE2A3C" w:rsidRDefault="00FE2A3C" w:rsidP="00475AC7">
      <w:pPr>
        <w:rPr>
          <w:szCs w:val="24"/>
        </w:rPr>
      </w:pPr>
    </w:p>
    <w:p w:rsidR="00343E59" w:rsidRDefault="00343E59" w:rsidP="00475AC7">
      <w:pPr>
        <w:rPr>
          <w:szCs w:val="24"/>
        </w:rPr>
      </w:pPr>
      <w:r>
        <w:rPr>
          <w:szCs w:val="24"/>
        </w:rPr>
        <w:tab/>
        <w:t>v.</w:t>
      </w:r>
      <w:r>
        <w:rPr>
          <w:szCs w:val="24"/>
        </w:rPr>
        <w:tab/>
      </w:r>
      <w:r>
        <w:rPr>
          <w:szCs w:val="24"/>
        </w:rPr>
        <w:tab/>
      </w:r>
      <w:r>
        <w:rPr>
          <w:szCs w:val="24"/>
        </w:rPr>
        <w:tab/>
      </w:r>
      <w:r>
        <w:rPr>
          <w:szCs w:val="24"/>
        </w:rPr>
        <w:tab/>
      </w:r>
      <w:r>
        <w:rPr>
          <w:szCs w:val="24"/>
        </w:rPr>
        <w:tab/>
      </w:r>
      <w:r>
        <w:rPr>
          <w:szCs w:val="24"/>
        </w:rPr>
        <w:tab/>
      </w:r>
      <w:r>
        <w:rPr>
          <w:szCs w:val="24"/>
        </w:rPr>
        <w:tab/>
        <w:t>C-20</w:t>
      </w:r>
      <w:r w:rsidR="00FE2A3C">
        <w:rPr>
          <w:szCs w:val="24"/>
        </w:rPr>
        <w:t>10</w:t>
      </w:r>
      <w:r>
        <w:rPr>
          <w:szCs w:val="24"/>
        </w:rPr>
        <w:t>-</w:t>
      </w:r>
      <w:r w:rsidR="00FE2A3C">
        <w:rPr>
          <w:szCs w:val="24"/>
        </w:rPr>
        <w:t>2162269</w:t>
      </w:r>
    </w:p>
    <w:p w:rsidR="00343E59" w:rsidRDefault="00343E59" w:rsidP="00475AC7">
      <w:pPr>
        <w:rPr>
          <w:szCs w:val="24"/>
        </w:rPr>
      </w:pPr>
    </w:p>
    <w:p w:rsidR="00475AC7" w:rsidRPr="00475AC7" w:rsidRDefault="00FE2A3C" w:rsidP="00475AC7">
      <w:r>
        <w:rPr>
          <w:szCs w:val="24"/>
        </w:rPr>
        <w:t>PECO Energy Company</w:t>
      </w:r>
      <w:r w:rsidR="00475AC7" w:rsidRPr="00475AC7">
        <w:rPr>
          <w:szCs w:val="24"/>
        </w:rPr>
        <w:tab/>
      </w:r>
    </w:p>
    <w:p w:rsidR="00475AC7" w:rsidRPr="00475AC7" w:rsidRDefault="00475AC7" w:rsidP="00475AC7">
      <w:pPr>
        <w:pStyle w:val="Heading1"/>
        <w:spacing w:line="360" w:lineRule="auto"/>
        <w:rPr>
          <w:rFonts w:ascii="Times New Roman" w:hAnsi="Times New Roman"/>
          <w:szCs w:val="26"/>
        </w:rPr>
      </w:pPr>
    </w:p>
    <w:p w:rsidR="00475AC7" w:rsidRPr="00F81D18" w:rsidRDefault="00475AC7" w:rsidP="00475AC7">
      <w:pPr>
        <w:pStyle w:val="Heading1"/>
        <w:spacing w:line="360" w:lineRule="auto"/>
        <w:rPr>
          <w:rFonts w:ascii="Times New Roman" w:hAnsi="Times New Roman"/>
          <w:b w:val="0"/>
          <w:szCs w:val="24"/>
        </w:rPr>
      </w:pPr>
      <w:r w:rsidRPr="00482CB5">
        <w:rPr>
          <w:rFonts w:ascii="Times New Roman" w:hAnsi="Times New Roman"/>
          <w:b w:val="0"/>
          <w:szCs w:val="24"/>
        </w:rPr>
        <w:tab/>
      </w:r>
      <w:r w:rsidRPr="00482CB5">
        <w:rPr>
          <w:rFonts w:ascii="Times New Roman" w:hAnsi="Times New Roman"/>
          <w:b w:val="0"/>
          <w:sz w:val="24"/>
          <w:szCs w:val="24"/>
        </w:rPr>
        <w:tab/>
      </w:r>
      <w:r w:rsidRPr="00482CB5">
        <w:rPr>
          <w:rFonts w:ascii="Times New Roman" w:hAnsi="Times New Roman"/>
          <w:b w:val="0"/>
          <w:sz w:val="24"/>
          <w:szCs w:val="24"/>
        </w:rPr>
        <w:tab/>
      </w:r>
    </w:p>
    <w:p w:rsidR="008B4C5E" w:rsidRDefault="00475AC7" w:rsidP="00475AC7">
      <w:pPr>
        <w:pStyle w:val="Heading1"/>
        <w:spacing w:line="360" w:lineRule="auto"/>
      </w:pPr>
      <w:r w:rsidRPr="00482CB5">
        <w:rPr>
          <w:rFonts w:ascii="Times New Roman" w:hAnsi="Times New Roman"/>
          <w:szCs w:val="26"/>
        </w:rPr>
        <w:tab/>
        <w:t>OPINION AND ORDER</w:t>
      </w:r>
    </w:p>
    <w:p w:rsidR="006F02C9" w:rsidRDefault="006F02C9" w:rsidP="008B4C5E">
      <w:pPr>
        <w:jc w:val="center"/>
        <w:rPr>
          <w:sz w:val="24"/>
          <w:szCs w:val="24"/>
        </w:rPr>
      </w:pPr>
    </w:p>
    <w:p w:rsidR="009348B8" w:rsidRDefault="00475AC7" w:rsidP="009348B8">
      <w:pPr>
        <w:pStyle w:val="BodyText"/>
        <w:ind w:firstLine="1440"/>
      </w:pPr>
      <w:r w:rsidRPr="000057EA">
        <w:rPr>
          <w:szCs w:val="26"/>
        </w:rPr>
        <w:t xml:space="preserve">Before the </w:t>
      </w:r>
      <w:r w:rsidR="00752CAA" w:rsidRPr="0010391C">
        <w:t xml:space="preserve">Pennsylvania Public Utility Commission </w:t>
      </w:r>
      <w:r w:rsidR="00752CAA">
        <w:t>(</w:t>
      </w:r>
      <w:r w:rsidRPr="000057EA">
        <w:rPr>
          <w:szCs w:val="26"/>
        </w:rPr>
        <w:t>Commission</w:t>
      </w:r>
      <w:r w:rsidR="00752CAA">
        <w:rPr>
          <w:szCs w:val="26"/>
        </w:rPr>
        <w:t>)</w:t>
      </w:r>
      <w:r w:rsidRPr="000057EA">
        <w:rPr>
          <w:szCs w:val="26"/>
        </w:rPr>
        <w:t xml:space="preserve"> for consideration and disposition is the Initial Decision</w:t>
      </w:r>
      <w:r w:rsidR="003A272F">
        <w:rPr>
          <w:szCs w:val="26"/>
        </w:rPr>
        <w:t xml:space="preserve"> (I.D.)</w:t>
      </w:r>
      <w:r w:rsidRPr="000057EA">
        <w:rPr>
          <w:szCs w:val="26"/>
        </w:rPr>
        <w:t xml:space="preserve"> of Administrative Law Judge (ALJ) </w:t>
      </w:r>
      <w:proofErr w:type="spellStart"/>
      <w:r w:rsidR="00FE2A3C">
        <w:rPr>
          <w:szCs w:val="26"/>
        </w:rPr>
        <w:t>Ky</w:t>
      </w:r>
      <w:proofErr w:type="spellEnd"/>
      <w:r w:rsidR="00FE2A3C">
        <w:rPr>
          <w:szCs w:val="26"/>
        </w:rPr>
        <w:t xml:space="preserve"> Van Nguyen</w:t>
      </w:r>
      <w:r w:rsidR="00752CAA">
        <w:rPr>
          <w:szCs w:val="26"/>
        </w:rPr>
        <w:t>,</w:t>
      </w:r>
      <w:r>
        <w:rPr>
          <w:szCs w:val="26"/>
        </w:rPr>
        <w:t xml:space="preserve"> issued on </w:t>
      </w:r>
      <w:r w:rsidR="004B6E1C">
        <w:rPr>
          <w:szCs w:val="26"/>
        </w:rPr>
        <w:t>June 21</w:t>
      </w:r>
      <w:r w:rsidR="008F613A">
        <w:rPr>
          <w:szCs w:val="26"/>
        </w:rPr>
        <w:t>, 2010</w:t>
      </w:r>
      <w:r w:rsidR="0010391C">
        <w:rPr>
          <w:szCs w:val="26"/>
        </w:rPr>
        <w:t>, in this proceeding.</w:t>
      </w:r>
      <w:r w:rsidR="00383A30">
        <w:rPr>
          <w:szCs w:val="26"/>
        </w:rPr>
        <w:t xml:space="preserve">  </w:t>
      </w:r>
      <w:r w:rsidR="006A7DAA">
        <w:t xml:space="preserve">The Initial Decision dismissed the Complaint without prejudice.  No Exceptions were filed.  </w:t>
      </w:r>
      <w:r w:rsidR="005A799C">
        <w:rPr>
          <w:szCs w:val="26"/>
        </w:rPr>
        <w:t>W</w:t>
      </w:r>
      <w:r w:rsidR="009348B8" w:rsidRPr="008004C1">
        <w:t>e have exercised our right to review the Initial Dec</w:t>
      </w:r>
      <w:r w:rsidR="00596A60">
        <w:t>ision pursuant to 66 Pa. C.S. § </w:t>
      </w:r>
      <w:r w:rsidR="009348B8" w:rsidRPr="008004C1">
        <w:t xml:space="preserve">332(h).  </w:t>
      </w:r>
    </w:p>
    <w:p w:rsidR="009348B8" w:rsidRDefault="009348B8" w:rsidP="009348B8">
      <w:pPr>
        <w:pStyle w:val="BodyText"/>
        <w:ind w:firstLine="1440"/>
      </w:pPr>
    </w:p>
    <w:p w:rsidR="00985385" w:rsidRDefault="00985385" w:rsidP="00985385">
      <w:pPr>
        <w:spacing w:line="360" w:lineRule="auto"/>
        <w:jc w:val="center"/>
        <w:outlineLvl w:val="0"/>
      </w:pPr>
      <w:r>
        <w:rPr>
          <w:b/>
          <w:szCs w:val="24"/>
        </w:rPr>
        <w:t>History of the Proceeding</w:t>
      </w:r>
    </w:p>
    <w:p w:rsidR="009348B8" w:rsidRPr="0010391C" w:rsidRDefault="009348B8" w:rsidP="009348B8">
      <w:pPr>
        <w:pStyle w:val="BodyText"/>
        <w:ind w:firstLine="1440"/>
        <w:rPr>
          <w:szCs w:val="26"/>
        </w:rPr>
      </w:pPr>
    </w:p>
    <w:p w:rsidR="0010391C" w:rsidRPr="0010391C" w:rsidRDefault="0010391C" w:rsidP="0010391C">
      <w:pPr>
        <w:spacing w:line="360" w:lineRule="auto"/>
      </w:pPr>
      <w:r w:rsidRPr="0010391C">
        <w:tab/>
      </w:r>
      <w:r w:rsidRPr="0010391C">
        <w:tab/>
        <w:t xml:space="preserve">On February 22, 2010, Africa’s Pearl (Complainant) filed a </w:t>
      </w:r>
      <w:r w:rsidR="006A7C1E">
        <w:t>formal C</w:t>
      </w:r>
      <w:r w:rsidRPr="0010391C">
        <w:t xml:space="preserve">omplaint with the Commission against PECO Energy Company (Respondent).  </w:t>
      </w:r>
      <w:r w:rsidR="006A7C1E">
        <w:t>T</w:t>
      </w:r>
      <w:r w:rsidRPr="0010391C">
        <w:t xml:space="preserve">he Complainant </w:t>
      </w:r>
      <w:r w:rsidR="006A7C1E">
        <w:t>alleged</w:t>
      </w:r>
      <w:r w:rsidRPr="0010391C">
        <w:t xml:space="preserve"> that it paid the Respondent </w:t>
      </w:r>
      <w:r w:rsidR="00360A3D">
        <w:t>a</w:t>
      </w:r>
      <w:r w:rsidRPr="0010391C">
        <w:t>t least $18,000</w:t>
      </w:r>
      <w:r w:rsidR="00360A3D">
        <w:t xml:space="preserve"> over the course of two years prior to </w:t>
      </w:r>
      <w:r w:rsidR="00752CAA">
        <w:t xml:space="preserve">filing </w:t>
      </w:r>
      <w:r w:rsidR="00360A3D">
        <w:t>the Complaint</w:t>
      </w:r>
      <w:r w:rsidRPr="0010391C">
        <w:t xml:space="preserve">, but that the Respondent kept </w:t>
      </w:r>
      <w:r w:rsidR="006670C8" w:rsidRPr="0010391C">
        <w:t xml:space="preserve">sending </w:t>
      </w:r>
      <w:r w:rsidR="006670C8">
        <w:t>shut</w:t>
      </w:r>
      <w:r w:rsidRPr="0010391C">
        <w:t xml:space="preserve"> off notices </w:t>
      </w:r>
      <w:r w:rsidRPr="0010391C">
        <w:lastRenderedPageBreak/>
        <w:t>and charging interest and late fee payments.  The Complainant asked the Commission to investigate the Respondent’s practice.</w:t>
      </w:r>
    </w:p>
    <w:p w:rsidR="0010391C" w:rsidRPr="0010391C" w:rsidRDefault="0010391C" w:rsidP="0010391C">
      <w:pPr>
        <w:spacing w:line="360" w:lineRule="auto"/>
      </w:pPr>
    </w:p>
    <w:p w:rsidR="0010391C" w:rsidRDefault="0010391C" w:rsidP="0010391C">
      <w:pPr>
        <w:spacing w:line="360" w:lineRule="auto"/>
      </w:pPr>
      <w:r w:rsidRPr="0010391C">
        <w:tab/>
      </w:r>
      <w:r w:rsidRPr="0010391C">
        <w:tab/>
        <w:t xml:space="preserve">On March 24, 2010, the Respondent filed an Answer and New Matter, a Notice to </w:t>
      </w:r>
      <w:proofErr w:type="gramStart"/>
      <w:r w:rsidRPr="0010391C">
        <w:t>Plead</w:t>
      </w:r>
      <w:proofErr w:type="gramEnd"/>
      <w:r w:rsidRPr="0010391C">
        <w:t xml:space="preserve">, and Preliminary Objections to the </w:t>
      </w:r>
      <w:r w:rsidR="006A7C1E">
        <w:t>C</w:t>
      </w:r>
      <w:r w:rsidRPr="0010391C">
        <w:t xml:space="preserve">omplaint.  In its Answer and New Matter, the Respondent alleged, </w:t>
      </w:r>
      <w:r w:rsidR="00F864C5" w:rsidRPr="00F864C5">
        <w:rPr>
          <w:i/>
        </w:rPr>
        <w:t>inter alia</w:t>
      </w:r>
      <w:r w:rsidRPr="0010391C">
        <w:t>, that the Complainant is a commercial customer operating a retail business called “Africa’s Pearl” at 624</w:t>
      </w:r>
      <w:r w:rsidR="006A7C1E">
        <w:t xml:space="preserve"> South Street, Philadelphia, Pennsylvania; </w:t>
      </w:r>
      <w:r w:rsidRPr="0010391C">
        <w:t>that the Complainant is not registered with the Pennsylvania Department of State as a corporation or otherwise</w:t>
      </w:r>
      <w:r w:rsidR="006A7C1E">
        <w:t>;</w:t>
      </w:r>
      <w:r w:rsidRPr="0010391C">
        <w:t xml:space="preserve"> and</w:t>
      </w:r>
      <w:r w:rsidR="006A7C1E">
        <w:t>,</w:t>
      </w:r>
      <w:r w:rsidRPr="0010391C">
        <w:t xml:space="preserve"> that under the Fictitious Names Act, 54 Pa. C.S. §§</w:t>
      </w:r>
      <w:r w:rsidR="00752CAA">
        <w:t xml:space="preserve"> </w:t>
      </w:r>
      <w:r w:rsidRPr="0010391C">
        <w:t xml:space="preserve">331 </w:t>
      </w:r>
      <w:r w:rsidR="005F0B89" w:rsidRPr="005F0B89">
        <w:rPr>
          <w:i/>
        </w:rPr>
        <w:t>et seq.,</w:t>
      </w:r>
      <w:r w:rsidRPr="0010391C">
        <w:t xml:space="preserve"> the Complainant is precluded from maintaining this action until the Complainant provides proof of its registration.  </w:t>
      </w:r>
      <w:r w:rsidR="004E1E45">
        <w:t>Respondent</w:t>
      </w:r>
      <w:r w:rsidR="006A7C1E">
        <w:t xml:space="preserve"> argued that the C</w:t>
      </w:r>
      <w:r w:rsidRPr="0010391C">
        <w:t>omplaint should be dismissed</w:t>
      </w:r>
      <w:r w:rsidR="006A7C1E">
        <w:t xml:space="preserve"> on this basis</w:t>
      </w:r>
      <w:r w:rsidRPr="0010391C">
        <w:t xml:space="preserve">.  In its Preliminary Objections, the Respondent repeated the same allegations.  </w:t>
      </w:r>
    </w:p>
    <w:p w:rsidR="00F864C5" w:rsidRPr="0010391C" w:rsidRDefault="00F864C5" w:rsidP="0010391C">
      <w:pPr>
        <w:spacing w:line="360" w:lineRule="auto"/>
      </w:pPr>
    </w:p>
    <w:p w:rsidR="0010391C" w:rsidRDefault="006A7C1E" w:rsidP="0010391C">
      <w:pPr>
        <w:spacing w:line="360" w:lineRule="auto"/>
      </w:pPr>
      <w:r>
        <w:tab/>
      </w:r>
      <w:r>
        <w:tab/>
        <w:t xml:space="preserve">The Complainant did not respond to the Respondent’s </w:t>
      </w:r>
      <w:r w:rsidR="00752CAA">
        <w:t>N</w:t>
      </w:r>
      <w:r>
        <w:t>ew Matter and Preliminary Objections.</w:t>
      </w:r>
    </w:p>
    <w:p w:rsidR="006A7C1E" w:rsidRDefault="006A7C1E" w:rsidP="0010391C">
      <w:pPr>
        <w:spacing w:line="360" w:lineRule="auto"/>
      </w:pPr>
    </w:p>
    <w:p w:rsidR="006A7C1E" w:rsidRPr="0010391C" w:rsidRDefault="006A7C1E" w:rsidP="0010391C">
      <w:pPr>
        <w:spacing w:line="360" w:lineRule="auto"/>
      </w:pPr>
      <w:r>
        <w:tab/>
      </w:r>
      <w:r>
        <w:tab/>
        <w:t xml:space="preserve">On June 21, 2010, the Initial Decision was issued.  The ALJ </w:t>
      </w:r>
      <w:r w:rsidR="00AA658E">
        <w:t xml:space="preserve">found that the Complainant had not registered </w:t>
      </w:r>
      <w:r w:rsidR="00753BD6">
        <w:t>“</w:t>
      </w:r>
      <w:r w:rsidR="00AA658E">
        <w:t>Africa’s Pearl</w:t>
      </w:r>
      <w:r w:rsidR="00753BD6">
        <w:t>”</w:t>
      </w:r>
      <w:r w:rsidR="00AA658E">
        <w:t xml:space="preserve"> as a fictitious name in the Commonwealth.  On that basis, the ALJ dismissed the Complaint without prejudice.</w:t>
      </w:r>
    </w:p>
    <w:p w:rsidR="00985385" w:rsidRDefault="00985385" w:rsidP="00284547">
      <w:pPr>
        <w:pStyle w:val="BodyText"/>
      </w:pPr>
    </w:p>
    <w:p w:rsidR="006F02C9" w:rsidRDefault="0094764C" w:rsidP="00753BD6">
      <w:pPr>
        <w:spacing w:line="360" w:lineRule="auto"/>
        <w:jc w:val="center"/>
        <w:rPr>
          <w:b/>
          <w:szCs w:val="24"/>
        </w:rPr>
      </w:pPr>
      <w:r w:rsidRPr="0094764C">
        <w:rPr>
          <w:b/>
          <w:szCs w:val="24"/>
        </w:rPr>
        <w:t>Discussion</w:t>
      </w:r>
    </w:p>
    <w:p w:rsidR="00DD4FED" w:rsidRDefault="00DD4FED" w:rsidP="00753BD6">
      <w:pPr>
        <w:spacing w:line="360" w:lineRule="auto"/>
        <w:jc w:val="center"/>
        <w:rPr>
          <w:b/>
          <w:szCs w:val="24"/>
        </w:rPr>
      </w:pPr>
    </w:p>
    <w:p w:rsidR="00DD4FED" w:rsidRDefault="00DD4FED" w:rsidP="00753BD6">
      <w:pPr>
        <w:spacing w:line="360" w:lineRule="auto"/>
        <w:ind w:firstLine="1440"/>
      </w:pPr>
      <w:r w:rsidRPr="004A753B">
        <w:t xml:space="preserve">As a preliminary matter, we note that any issue that we do not specifically address has been duly considered and will be denied without further discussion.  It is well settled that we are not required to consider, expressly or at length, each contention or argument raised by the parties.  </w:t>
      </w:r>
      <w:proofErr w:type="gramStart"/>
      <w:r w:rsidRPr="004A753B">
        <w:rPr>
          <w:i/>
        </w:rPr>
        <w:t>Consolidated Rail Corporation v. Pennsylvania Public Utility Commission</w:t>
      </w:r>
      <w:r w:rsidRPr="004A753B">
        <w:t xml:space="preserve">, 625 A.2d 741 (Pa. </w:t>
      </w:r>
      <w:proofErr w:type="spellStart"/>
      <w:r w:rsidRPr="004A753B">
        <w:t>Cmwlth</w:t>
      </w:r>
      <w:proofErr w:type="spellEnd"/>
      <w:r w:rsidRPr="004A753B">
        <w:t xml:space="preserve">. 1993); </w:t>
      </w:r>
      <w:r w:rsidRPr="004A753B">
        <w:rPr>
          <w:i/>
        </w:rPr>
        <w:t>see also</w:t>
      </w:r>
      <w:r w:rsidRPr="004A753B">
        <w:t xml:space="preserve">, </w:t>
      </w:r>
      <w:r w:rsidRPr="004A753B">
        <w:rPr>
          <w:i/>
        </w:rPr>
        <w:t>generally</w:t>
      </w:r>
      <w:r w:rsidRPr="004A753B">
        <w:t xml:space="preserve">, </w:t>
      </w:r>
      <w:r w:rsidRPr="004A753B">
        <w:rPr>
          <w:i/>
        </w:rPr>
        <w:t xml:space="preserve">University of </w:t>
      </w:r>
      <w:r w:rsidRPr="004A753B">
        <w:rPr>
          <w:i/>
        </w:rPr>
        <w:lastRenderedPageBreak/>
        <w:t>Pennsylvania v. Pennsylvania Public Utility Commission</w:t>
      </w:r>
      <w:r w:rsidRPr="004A753B">
        <w:t xml:space="preserve">, 485 A.2d 1217 (Pa. </w:t>
      </w:r>
      <w:proofErr w:type="spellStart"/>
      <w:r w:rsidRPr="004A753B">
        <w:t>Cmwlth</w:t>
      </w:r>
      <w:proofErr w:type="spellEnd"/>
      <w:r w:rsidRPr="004A753B">
        <w:t>. 1984</w:t>
      </w:r>
      <w:r>
        <w:t>).</w:t>
      </w:r>
      <w:proofErr w:type="gramEnd"/>
    </w:p>
    <w:p w:rsidR="00DD4FED" w:rsidRDefault="00DD4FED" w:rsidP="00DD4FED">
      <w:pPr>
        <w:spacing w:line="360" w:lineRule="auto"/>
      </w:pPr>
    </w:p>
    <w:p w:rsidR="00DD4FED" w:rsidRDefault="00DD4FED" w:rsidP="00DD4FED">
      <w:pPr>
        <w:spacing w:line="360" w:lineRule="auto"/>
        <w:ind w:firstLine="1440"/>
      </w:pPr>
      <w:r>
        <w:t xml:space="preserve">In </w:t>
      </w:r>
      <w:r w:rsidR="00AA658E">
        <w:t>his</w:t>
      </w:r>
      <w:r>
        <w:t xml:space="preserve"> </w:t>
      </w:r>
      <w:r w:rsidR="003A272F">
        <w:t>Initial</w:t>
      </w:r>
      <w:r>
        <w:t xml:space="preserve"> Decision, ALJ </w:t>
      </w:r>
      <w:r w:rsidR="00AA658E">
        <w:t>N</w:t>
      </w:r>
      <w:r w:rsidR="00C13699">
        <w:t>guyen reached three</w:t>
      </w:r>
      <w:r>
        <w:t xml:space="preserve"> Findings of Fact, I.D. at 2, and </w:t>
      </w:r>
      <w:r w:rsidR="00C13699">
        <w:t>four</w:t>
      </w:r>
      <w:r>
        <w:t xml:space="preserve"> Conclusions of Law, </w:t>
      </w:r>
      <w:r w:rsidR="00A646E3">
        <w:t>I</w:t>
      </w:r>
      <w:r>
        <w:t xml:space="preserve">.D. at </w:t>
      </w:r>
      <w:r w:rsidR="00C13699">
        <w:t>3</w:t>
      </w:r>
      <w:r>
        <w:t>.  We shall adopt and incorporate herein by reference the ALJs’ Findings of Fact and Conclusions of Law unless they are either expressly or by necessary implication overruled or modified by this Opinion and Order.</w:t>
      </w:r>
    </w:p>
    <w:p w:rsidR="00C13699" w:rsidRDefault="00C13699" w:rsidP="00DD4FED">
      <w:pPr>
        <w:spacing w:line="360" w:lineRule="auto"/>
        <w:ind w:firstLine="1440"/>
      </w:pPr>
    </w:p>
    <w:p w:rsidR="00F52A68" w:rsidRDefault="00C13699" w:rsidP="00DD4FED">
      <w:pPr>
        <w:spacing w:line="360" w:lineRule="auto"/>
        <w:ind w:firstLine="1440"/>
      </w:pPr>
      <w:r>
        <w:t>The ALJ discussed Section 33</w:t>
      </w:r>
      <w:r w:rsidR="00382B4F">
        <w:t>1(a)</w:t>
      </w:r>
      <w:r>
        <w:t xml:space="preserve"> of the Fictitious Names Act, 54 Pa. C.S. § 331</w:t>
      </w:r>
      <w:r w:rsidR="00382B4F">
        <w:t>(a)</w:t>
      </w:r>
      <w:r>
        <w:t xml:space="preserve">, which provides that no entity which fails to register a fictitious name as required may maintain an action in any </w:t>
      </w:r>
      <w:r w:rsidR="00AB447E">
        <w:t xml:space="preserve">tribunal of the Commonwealth “until such entity shall have complied with the provisions of this chapter.”  </w:t>
      </w:r>
      <w:r w:rsidR="00D84DE9">
        <w:t xml:space="preserve">Based upon his reading of that Section, the ALJ dismissed the Complaint “until the Complainant’s fictitious name is properly registered, </w:t>
      </w:r>
      <w:r w:rsidR="00D84DE9" w:rsidRPr="00382B4F">
        <w:t>or until he decides to use his own name</w:t>
      </w:r>
      <w:r w:rsidR="00D84DE9">
        <w:t>.”</w:t>
      </w:r>
      <w:r w:rsidR="00382B4F">
        <w:t xml:space="preserve">  </w:t>
      </w:r>
      <w:proofErr w:type="gramStart"/>
      <w:r w:rsidR="00B52886">
        <w:t>I.D. at 3.</w:t>
      </w:r>
      <w:proofErr w:type="gramEnd"/>
      <w:r w:rsidR="00D84DE9">
        <w:t xml:space="preserve"> </w:t>
      </w:r>
    </w:p>
    <w:p w:rsidR="00382B4F" w:rsidRDefault="00382B4F" w:rsidP="00DD4FED">
      <w:pPr>
        <w:spacing w:line="360" w:lineRule="auto"/>
        <w:ind w:firstLine="1440"/>
      </w:pPr>
    </w:p>
    <w:p w:rsidR="005B5216" w:rsidRDefault="00F52A68" w:rsidP="00F52A68">
      <w:pPr>
        <w:autoSpaceDE w:val="0"/>
        <w:autoSpaceDN w:val="0"/>
        <w:adjustRightInd w:val="0"/>
        <w:spacing w:line="360" w:lineRule="auto"/>
        <w:rPr>
          <w:rFonts w:cs="Times-Roman"/>
          <w:szCs w:val="24"/>
        </w:rPr>
      </w:pPr>
      <w:r>
        <w:tab/>
      </w:r>
      <w:r>
        <w:tab/>
      </w:r>
      <w:r w:rsidRPr="00F52A68">
        <w:t>We find that the ALJ incorrectly dismissed the Complaint.</w:t>
      </w:r>
      <w:r w:rsidRPr="00F52A68">
        <w:rPr>
          <w:rFonts w:cs="Times-Roman"/>
          <w:szCs w:val="24"/>
        </w:rPr>
        <w:t xml:space="preserve"> </w:t>
      </w:r>
      <w:r>
        <w:rPr>
          <w:rFonts w:cs="Times-Roman"/>
          <w:szCs w:val="24"/>
        </w:rPr>
        <w:t xml:space="preserve">  Consistent with p</w:t>
      </w:r>
      <w:r w:rsidRPr="00F52A68">
        <w:rPr>
          <w:rFonts w:cs="Times-Roman"/>
          <w:szCs w:val="24"/>
        </w:rPr>
        <w:t>rior Commission precedent and in the interest of administrative efficiency, this matter should</w:t>
      </w:r>
      <w:r>
        <w:rPr>
          <w:rFonts w:cs="Times-Roman"/>
          <w:szCs w:val="24"/>
        </w:rPr>
        <w:t xml:space="preserve"> </w:t>
      </w:r>
      <w:r w:rsidRPr="00F52A68">
        <w:rPr>
          <w:rFonts w:cs="Times-Roman"/>
          <w:szCs w:val="24"/>
        </w:rPr>
        <w:t xml:space="preserve">have been allowed to proceed in the name of the individual who signed the </w:t>
      </w:r>
      <w:r w:rsidR="0009301C">
        <w:rPr>
          <w:rFonts w:cs="Times-Roman"/>
          <w:szCs w:val="24"/>
        </w:rPr>
        <w:t>v</w:t>
      </w:r>
      <w:r w:rsidRPr="00F52A68">
        <w:rPr>
          <w:rFonts w:cs="Times-Roman"/>
          <w:szCs w:val="24"/>
        </w:rPr>
        <w:t>erification on the</w:t>
      </w:r>
      <w:r>
        <w:rPr>
          <w:rFonts w:cs="Times-Roman"/>
          <w:szCs w:val="24"/>
        </w:rPr>
        <w:t xml:space="preserve"> </w:t>
      </w:r>
      <w:r w:rsidRPr="00F52A68">
        <w:rPr>
          <w:rFonts w:cs="Times-Roman"/>
          <w:szCs w:val="24"/>
        </w:rPr>
        <w:t xml:space="preserve">Complaint. </w:t>
      </w:r>
      <w:r w:rsidR="00382B4F">
        <w:rPr>
          <w:rFonts w:cs="Times-Roman"/>
          <w:szCs w:val="24"/>
        </w:rPr>
        <w:t xml:space="preserve"> </w:t>
      </w:r>
      <w:proofErr w:type="gramStart"/>
      <w:r w:rsidRPr="008175D5">
        <w:rPr>
          <w:rFonts w:cs="Times-Roman"/>
          <w:i/>
          <w:szCs w:val="24"/>
        </w:rPr>
        <w:t>See</w:t>
      </w:r>
      <w:r w:rsidRPr="00F52A68">
        <w:rPr>
          <w:rFonts w:cs="Times-Roman"/>
          <w:szCs w:val="24"/>
        </w:rPr>
        <w:t xml:space="preserve">, </w:t>
      </w:r>
      <w:r w:rsidRPr="008175D5">
        <w:rPr>
          <w:rFonts w:cs="Times-Roman"/>
          <w:i/>
          <w:szCs w:val="24"/>
        </w:rPr>
        <w:t>e.g.</w:t>
      </w:r>
      <w:r w:rsidRPr="00F52A68">
        <w:rPr>
          <w:rFonts w:cs="Times-Roman"/>
          <w:szCs w:val="24"/>
        </w:rPr>
        <w:t xml:space="preserve">, </w:t>
      </w:r>
      <w:r w:rsidRPr="008175D5">
        <w:rPr>
          <w:rFonts w:cs="Times-Roman"/>
          <w:i/>
          <w:szCs w:val="24"/>
        </w:rPr>
        <w:t>Application of Jose Ramirez</w:t>
      </w:r>
      <w:r w:rsidR="008175D5">
        <w:rPr>
          <w:rFonts w:cs="Times-Roman"/>
          <w:szCs w:val="24"/>
        </w:rPr>
        <w:t>, Docket No.</w:t>
      </w:r>
      <w:proofErr w:type="gramEnd"/>
      <w:r w:rsidR="008175D5">
        <w:rPr>
          <w:rFonts w:cs="Times-Roman"/>
          <w:szCs w:val="24"/>
        </w:rPr>
        <w:t xml:space="preserve"> A</w:t>
      </w:r>
      <w:r w:rsidR="008175D5">
        <w:rPr>
          <w:rFonts w:cs="Times-Roman"/>
          <w:szCs w:val="24"/>
        </w:rPr>
        <w:noBreakHyphen/>
      </w:r>
      <w:r w:rsidRPr="00F52A68">
        <w:rPr>
          <w:rFonts w:cs="Times-Roman"/>
          <w:szCs w:val="24"/>
        </w:rPr>
        <w:t xml:space="preserve">00119918 (Order </w:t>
      </w:r>
      <w:r w:rsidR="008175D5">
        <w:rPr>
          <w:rFonts w:cs="Times-Roman"/>
          <w:szCs w:val="24"/>
        </w:rPr>
        <w:t>e</w:t>
      </w:r>
      <w:r w:rsidRPr="00F52A68">
        <w:rPr>
          <w:rFonts w:cs="Times-Roman"/>
          <w:szCs w:val="24"/>
        </w:rPr>
        <w:t>ntered July 14, 2004).</w:t>
      </w:r>
      <w:r w:rsidR="005B5216">
        <w:rPr>
          <w:rStyle w:val="FootnoteReference"/>
          <w:rFonts w:cs="Times-Roman"/>
          <w:szCs w:val="24"/>
        </w:rPr>
        <w:footnoteReference w:id="1"/>
      </w:r>
      <w:r w:rsidR="00382B4F">
        <w:rPr>
          <w:rFonts w:cs="Times-Roman"/>
          <w:szCs w:val="24"/>
        </w:rPr>
        <w:t xml:space="preserve">  </w:t>
      </w:r>
    </w:p>
    <w:p w:rsidR="005B5216" w:rsidRDefault="005B5216" w:rsidP="00F52A68">
      <w:pPr>
        <w:autoSpaceDE w:val="0"/>
        <w:autoSpaceDN w:val="0"/>
        <w:adjustRightInd w:val="0"/>
        <w:spacing w:line="360" w:lineRule="auto"/>
        <w:rPr>
          <w:rFonts w:cs="Times-Roman"/>
          <w:szCs w:val="24"/>
        </w:rPr>
      </w:pPr>
    </w:p>
    <w:p w:rsidR="00F52A68" w:rsidRPr="00F52A68" w:rsidRDefault="005B5216" w:rsidP="00986374">
      <w:pPr>
        <w:pageBreakBefore/>
        <w:autoSpaceDE w:val="0"/>
        <w:autoSpaceDN w:val="0"/>
        <w:adjustRightInd w:val="0"/>
        <w:spacing w:line="360" w:lineRule="auto"/>
        <w:rPr>
          <w:rFonts w:cs="Times-Roman"/>
          <w:szCs w:val="24"/>
        </w:rPr>
      </w:pPr>
      <w:r>
        <w:rPr>
          <w:rFonts w:cs="Times-Roman"/>
          <w:szCs w:val="24"/>
        </w:rPr>
        <w:lastRenderedPageBreak/>
        <w:tab/>
      </w:r>
      <w:r>
        <w:rPr>
          <w:rFonts w:cs="Times-Roman"/>
          <w:szCs w:val="24"/>
        </w:rPr>
        <w:tab/>
      </w:r>
      <w:r w:rsidR="00F52A68" w:rsidRPr="00F52A68">
        <w:rPr>
          <w:rFonts w:cs="Times-Roman"/>
          <w:szCs w:val="24"/>
        </w:rPr>
        <w:t xml:space="preserve">When a formal complaint is filed </w:t>
      </w:r>
      <w:r w:rsidR="008175D5">
        <w:rPr>
          <w:rFonts w:cs="Times-Roman"/>
          <w:szCs w:val="24"/>
        </w:rPr>
        <w:t>in</w:t>
      </w:r>
      <w:r w:rsidR="00F52A68" w:rsidRPr="00F52A68">
        <w:rPr>
          <w:rFonts w:cs="Times-Roman"/>
          <w:szCs w:val="24"/>
        </w:rPr>
        <w:t xml:space="preserve"> an unregistered fictitious name that is not a</w:t>
      </w:r>
      <w:r w:rsidR="00F52A68">
        <w:rPr>
          <w:rFonts w:cs="Times-Roman"/>
          <w:szCs w:val="24"/>
        </w:rPr>
        <w:t xml:space="preserve"> </w:t>
      </w:r>
      <w:r w:rsidR="00F52A68" w:rsidRPr="00F52A68">
        <w:rPr>
          <w:rFonts w:cs="Times-Roman"/>
          <w:szCs w:val="24"/>
        </w:rPr>
        <w:t>registered corporation or similar legal entity,</w:t>
      </w:r>
      <w:r w:rsidR="0009301C">
        <w:rPr>
          <w:rStyle w:val="FootnoteReference"/>
          <w:rFonts w:cs="Times-Roman"/>
          <w:szCs w:val="24"/>
        </w:rPr>
        <w:footnoteReference w:id="2"/>
      </w:r>
      <w:r w:rsidR="00F52A68" w:rsidRPr="00F52A68">
        <w:rPr>
          <w:rFonts w:cs="Times-Roman"/>
          <w:szCs w:val="16"/>
        </w:rPr>
        <w:t xml:space="preserve"> </w:t>
      </w:r>
      <w:r w:rsidR="00F52A68" w:rsidRPr="00F52A68">
        <w:rPr>
          <w:rFonts w:cs="Times-Roman"/>
          <w:szCs w:val="24"/>
        </w:rPr>
        <w:t>the better procedure is to order the complainant to</w:t>
      </w:r>
      <w:r w:rsidR="00F52A68">
        <w:rPr>
          <w:rFonts w:cs="Times-Roman"/>
          <w:szCs w:val="24"/>
        </w:rPr>
        <w:t xml:space="preserve"> </w:t>
      </w:r>
      <w:r w:rsidR="00F52A68" w:rsidRPr="00F52A68">
        <w:rPr>
          <w:rFonts w:cs="Times-Roman"/>
          <w:szCs w:val="24"/>
        </w:rPr>
        <w:t>provide the Commission with proof of registration of the fictitious name within a reasonable time</w:t>
      </w:r>
      <w:r w:rsidR="00F52A68">
        <w:rPr>
          <w:rFonts w:cs="Times-Roman"/>
          <w:szCs w:val="24"/>
        </w:rPr>
        <w:t xml:space="preserve"> </w:t>
      </w:r>
      <w:r w:rsidR="00F52A68" w:rsidRPr="00F52A68">
        <w:rPr>
          <w:rFonts w:cs="Times-Roman"/>
          <w:szCs w:val="24"/>
        </w:rPr>
        <w:t>period, or the complaint is to proceed in the name of the individual verifying the complaint, if</w:t>
      </w:r>
      <w:r w:rsidR="008175D5">
        <w:rPr>
          <w:rFonts w:cs="Times-Roman"/>
          <w:szCs w:val="24"/>
        </w:rPr>
        <w:t xml:space="preserve"> </w:t>
      </w:r>
      <w:r w:rsidR="00F52A68" w:rsidRPr="00F52A68">
        <w:rPr>
          <w:rFonts w:cs="Times-Roman"/>
          <w:szCs w:val="24"/>
        </w:rPr>
        <w:t>such a name is provided. If such an individual’s name is not provided, then the proper procedure</w:t>
      </w:r>
      <w:r w:rsidR="00F52A68">
        <w:rPr>
          <w:rFonts w:cs="Times-Roman"/>
          <w:szCs w:val="24"/>
        </w:rPr>
        <w:t xml:space="preserve"> </w:t>
      </w:r>
      <w:r w:rsidR="00F52A68" w:rsidRPr="00F52A68">
        <w:rPr>
          <w:rFonts w:cs="Times-Roman"/>
          <w:szCs w:val="24"/>
        </w:rPr>
        <w:t>would be to dismiss t</w:t>
      </w:r>
      <w:r w:rsidR="008175D5">
        <w:rPr>
          <w:rFonts w:cs="Times-Roman"/>
          <w:szCs w:val="24"/>
        </w:rPr>
        <w:t xml:space="preserve">he complaint without prejudice.  </w:t>
      </w:r>
      <w:r w:rsidR="00F52A68" w:rsidRPr="00F52A68">
        <w:rPr>
          <w:rFonts w:cs="Times-Roman"/>
          <w:szCs w:val="24"/>
        </w:rPr>
        <w:t>Here, because the Complaint was signed</w:t>
      </w:r>
      <w:r w:rsidR="00F52A68">
        <w:rPr>
          <w:rFonts w:cs="Times-Roman"/>
          <w:szCs w:val="24"/>
        </w:rPr>
        <w:t xml:space="preserve"> </w:t>
      </w:r>
      <w:r w:rsidR="00F52A68" w:rsidRPr="00F52A68">
        <w:rPr>
          <w:rFonts w:cs="Times-Roman"/>
          <w:szCs w:val="24"/>
        </w:rPr>
        <w:t>by an individual, it should not have been dismissed, and a hearing should have been held on the</w:t>
      </w:r>
      <w:r w:rsidR="00F52A68">
        <w:rPr>
          <w:rFonts w:cs="Times-Roman"/>
          <w:szCs w:val="24"/>
        </w:rPr>
        <w:t xml:space="preserve"> </w:t>
      </w:r>
      <w:r w:rsidR="00F52A68" w:rsidRPr="00F52A68">
        <w:rPr>
          <w:rFonts w:cs="Times-Roman"/>
          <w:szCs w:val="24"/>
        </w:rPr>
        <w:t>substance of the Complaint.</w:t>
      </w:r>
    </w:p>
    <w:p w:rsidR="00DD4FED" w:rsidRDefault="00DD4FED" w:rsidP="00DD4FED">
      <w:pPr>
        <w:spacing w:line="360" w:lineRule="auto"/>
        <w:rPr>
          <w:b/>
          <w:szCs w:val="24"/>
        </w:rPr>
      </w:pPr>
    </w:p>
    <w:p w:rsidR="00227FCF" w:rsidRPr="00482CB5" w:rsidRDefault="00227FCF" w:rsidP="00227FCF">
      <w:pPr>
        <w:tabs>
          <w:tab w:val="left" w:pos="204"/>
        </w:tabs>
        <w:spacing w:line="360" w:lineRule="auto"/>
        <w:jc w:val="center"/>
        <w:rPr>
          <w:b/>
        </w:rPr>
      </w:pPr>
      <w:r>
        <w:rPr>
          <w:b/>
        </w:rPr>
        <w:t>Co</w:t>
      </w:r>
      <w:r w:rsidRPr="00482CB5">
        <w:rPr>
          <w:b/>
        </w:rPr>
        <w:t>nclusion</w:t>
      </w:r>
    </w:p>
    <w:p w:rsidR="00227FCF" w:rsidRPr="00482CB5" w:rsidRDefault="00227FCF" w:rsidP="00227FCF">
      <w:pPr>
        <w:tabs>
          <w:tab w:val="center" w:pos="720"/>
        </w:tabs>
        <w:suppressAutoHyphens/>
        <w:spacing w:line="360" w:lineRule="auto"/>
        <w:jc w:val="center"/>
        <w:rPr>
          <w:b/>
        </w:rPr>
      </w:pPr>
    </w:p>
    <w:p w:rsidR="00DD513A" w:rsidRDefault="00227FCF" w:rsidP="00DC4F86">
      <w:pPr>
        <w:tabs>
          <w:tab w:val="center" w:pos="720"/>
        </w:tabs>
        <w:suppressAutoHyphens/>
        <w:spacing w:line="360" w:lineRule="auto"/>
        <w:rPr>
          <w:b/>
        </w:rPr>
      </w:pPr>
      <w:r w:rsidRPr="00482CB5">
        <w:rPr>
          <w:b/>
        </w:rPr>
        <w:tab/>
      </w:r>
      <w:r w:rsidRPr="00482CB5">
        <w:rPr>
          <w:b/>
        </w:rPr>
        <w:tab/>
      </w:r>
      <w:r w:rsidRPr="00482CB5">
        <w:t xml:space="preserve">Based on the foregoing discussion, </w:t>
      </w:r>
      <w:r>
        <w:t xml:space="preserve">we will </w:t>
      </w:r>
      <w:r w:rsidR="001F2160">
        <w:t>reverse</w:t>
      </w:r>
      <w:r>
        <w:t xml:space="preserve"> the Initial Decision consistent with this Opinion and Order</w:t>
      </w:r>
      <w:r w:rsidR="005954C5">
        <w:t xml:space="preserve"> and </w:t>
      </w:r>
      <w:r w:rsidR="008175D5">
        <w:t>remand the proceeding to the Office of Administrative Law Judge for hearings and such further action as is appropriate</w:t>
      </w:r>
      <w:r>
        <w:t xml:space="preserve">; </w:t>
      </w:r>
      <w:r>
        <w:rPr>
          <w:b/>
          <w:snapToGrid w:val="0"/>
        </w:rPr>
        <w:t>THEREFORE</w:t>
      </w:r>
      <w:r w:rsidRPr="00482CB5">
        <w:rPr>
          <w:b/>
        </w:rPr>
        <w:t>,</w:t>
      </w:r>
    </w:p>
    <w:p w:rsidR="00DC4F86" w:rsidRDefault="00DC4F86" w:rsidP="00227FCF">
      <w:pPr>
        <w:spacing w:line="360" w:lineRule="auto"/>
        <w:rPr>
          <w:b/>
        </w:rPr>
      </w:pPr>
    </w:p>
    <w:p w:rsidR="00227FCF" w:rsidRDefault="00227FCF" w:rsidP="00986374">
      <w:pPr>
        <w:keepNext/>
        <w:keepLines/>
        <w:spacing w:line="360" w:lineRule="auto"/>
      </w:pPr>
      <w:r w:rsidRPr="007B3DE2">
        <w:rPr>
          <w:b/>
        </w:rPr>
        <w:lastRenderedPageBreak/>
        <w:t xml:space="preserve">IT IS ORDERED: </w:t>
      </w:r>
      <w:r w:rsidRPr="007B3DE2">
        <w:t xml:space="preserve"> </w:t>
      </w:r>
    </w:p>
    <w:p w:rsidR="003A7257" w:rsidRDefault="003A7257" w:rsidP="00986374">
      <w:pPr>
        <w:keepNext/>
        <w:keepLines/>
        <w:spacing w:line="360" w:lineRule="auto"/>
      </w:pPr>
    </w:p>
    <w:p w:rsidR="00227FCF" w:rsidRDefault="00227FCF" w:rsidP="00986374">
      <w:pPr>
        <w:keepNext/>
        <w:keepLines/>
        <w:spacing w:line="360" w:lineRule="auto"/>
      </w:pPr>
      <w:r>
        <w:tab/>
      </w:r>
      <w:r>
        <w:tab/>
        <w:t>1.</w:t>
      </w:r>
      <w:r>
        <w:tab/>
        <w:t>That the</w:t>
      </w:r>
      <w:r w:rsidR="005954C5">
        <w:t xml:space="preserve"> </w:t>
      </w:r>
      <w:r w:rsidR="008175D5">
        <w:t>Initial Decision issued on June 21, 2010</w:t>
      </w:r>
      <w:r w:rsidR="004E1E45">
        <w:t>,</w:t>
      </w:r>
      <w:r w:rsidR="008175D5">
        <w:t xml:space="preserve"> at Docket No. C</w:t>
      </w:r>
      <w:r w:rsidR="008175D5">
        <w:noBreakHyphen/>
      </w:r>
      <w:r w:rsidR="005954C5">
        <w:t>20</w:t>
      </w:r>
      <w:r w:rsidR="008175D5">
        <w:t>10</w:t>
      </w:r>
      <w:r w:rsidR="005954C5">
        <w:t>-</w:t>
      </w:r>
      <w:proofErr w:type="gramStart"/>
      <w:r w:rsidR="005954C5">
        <w:t>21</w:t>
      </w:r>
      <w:r w:rsidR="00FD2CDE">
        <w:t>62269</w:t>
      </w:r>
      <w:r w:rsidR="005954C5">
        <w:t>,</w:t>
      </w:r>
      <w:proofErr w:type="gramEnd"/>
      <w:r w:rsidR="005954C5">
        <w:t xml:space="preserve"> </w:t>
      </w:r>
      <w:r w:rsidR="00FD2CDE">
        <w:t xml:space="preserve">is </w:t>
      </w:r>
      <w:r w:rsidR="00330279">
        <w:t>reversed</w:t>
      </w:r>
      <w:r w:rsidR="00FD2CDE">
        <w:t xml:space="preserve"> consistent with this Opinion and Order</w:t>
      </w:r>
      <w:r w:rsidR="005954C5">
        <w:t>.</w:t>
      </w:r>
    </w:p>
    <w:p w:rsidR="00FD2CDE" w:rsidRDefault="00FD2CDE" w:rsidP="00986374">
      <w:pPr>
        <w:keepNext/>
        <w:keepLines/>
        <w:spacing w:line="360" w:lineRule="auto"/>
      </w:pPr>
    </w:p>
    <w:p w:rsidR="003E2766" w:rsidRDefault="00FD2CDE" w:rsidP="00986374">
      <w:pPr>
        <w:keepNext/>
        <w:keepLines/>
        <w:spacing w:line="360" w:lineRule="auto"/>
      </w:pPr>
      <w:r>
        <w:tab/>
      </w:r>
      <w:r>
        <w:tab/>
        <w:t>2.</w:t>
      </w:r>
      <w:r>
        <w:tab/>
        <w:t>That this proceeding is remanded to the Office of Administrative Law Judge for hearings and such further action as is deemed appropriate.</w:t>
      </w:r>
    </w:p>
    <w:p w:rsidR="003A7257" w:rsidRDefault="003A7257" w:rsidP="00986374">
      <w:pPr>
        <w:keepNext/>
        <w:keepLines/>
        <w:spacing w:line="360" w:lineRule="auto"/>
      </w:pPr>
    </w:p>
    <w:p w:rsidR="003E2766" w:rsidRDefault="00F110AC" w:rsidP="00986374">
      <w:pPr>
        <w:keepNext/>
        <w:keepLines/>
        <w:spacing w:line="360"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228.75pt;margin-top:6.9pt;width:173.25pt;height:66pt;z-index:-1;visibility:visible">
            <v:imagedata r:id="rId8" o:title=""/>
          </v:shape>
        </w:pict>
      </w:r>
      <w:r w:rsidR="003E2766" w:rsidRPr="00482CB5">
        <w:tab/>
      </w:r>
      <w:r w:rsidR="003E2766" w:rsidRPr="00482CB5">
        <w:tab/>
      </w:r>
      <w:r w:rsidR="003E2766" w:rsidRPr="00482CB5">
        <w:tab/>
      </w:r>
      <w:r w:rsidR="003E2766" w:rsidRPr="00482CB5">
        <w:tab/>
      </w:r>
      <w:r w:rsidR="003E2766" w:rsidRPr="00482CB5">
        <w:tab/>
      </w:r>
      <w:r w:rsidR="003E2766" w:rsidRPr="00482CB5">
        <w:tab/>
      </w:r>
      <w:r w:rsidR="003E2766" w:rsidRPr="00482CB5">
        <w:tab/>
      </w:r>
      <w:r w:rsidR="003E2766" w:rsidRPr="00482CB5">
        <w:rPr>
          <w:b/>
        </w:rPr>
        <w:t>BY THE COMMISSION,</w:t>
      </w:r>
    </w:p>
    <w:p w:rsidR="003E2766" w:rsidRPr="00482CB5" w:rsidRDefault="003E2766" w:rsidP="00986374">
      <w:pPr>
        <w:keepNext/>
        <w:keepLines/>
      </w:pPr>
    </w:p>
    <w:p w:rsidR="003A7257" w:rsidRDefault="001F5C5C" w:rsidP="00986374">
      <w:pPr>
        <w:keepNext/>
        <w:keepLines/>
      </w:pPr>
      <w:r>
        <w:tab/>
      </w:r>
      <w:r>
        <w:tab/>
      </w:r>
      <w:r>
        <w:tab/>
      </w:r>
      <w:r>
        <w:tab/>
      </w:r>
      <w:r>
        <w:tab/>
      </w:r>
      <w:r>
        <w:tab/>
      </w:r>
      <w:r>
        <w:tab/>
      </w:r>
    </w:p>
    <w:p w:rsidR="003A7257" w:rsidRDefault="003A7257" w:rsidP="00986374">
      <w:pPr>
        <w:keepNext/>
        <w:keepLines/>
      </w:pPr>
      <w:r>
        <w:tab/>
      </w:r>
      <w:r>
        <w:tab/>
      </w:r>
      <w:r>
        <w:tab/>
      </w:r>
      <w:r>
        <w:tab/>
      </w:r>
      <w:r>
        <w:tab/>
      </w:r>
      <w:r>
        <w:tab/>
      </w:r>
      <w:r>
        <w:tab/>
      </w:r>
    </w:p>
    <w:p w:rsidR="003E2766" w:rsidRPr="00482CB5" w:rsidRDefault="003A7257" w:rsidP="00986374">
      <w:pPr>
        <w:keepNext/>
        <w:keepLines/>
      </w:pPr>
      <w:r>
        <w:tab/>
      </w:r>
      <w:r>
        <w:tab/>
      </w:r>
      <w:r>
        <w:tab/>
      </w:r>
      <w:r>
        <w:tab/>
      </w:r>
      <w:r>
        <w:tab/>
      </w:r>
      <w:r>
        <w:tab/>
      </w:r>
      <w:r>
        <w:tab/>
      </w:r>
      <w:r w:rsidR="007E67FF">
        <w:t>Rosemary Chiavetta</w:t>
      </w:r>
    </w:p>
    <w:p w:rsidR="003E2766" w:rsidRPr="00482CB5" w:rsidRDefault="003E2766" w:rsidP="00986374">
      <w:pPr>
        <w:keepNext/>
        <w:keepLines/>
      </w:pPr>
      <w:r w:rsidRPr="00482CB5">
        <w:tab/>
      </w:r>
      <w:r w:rsidRPr="00482CB5">
        <w:tab/>
      </w:r>
      <w:r w:rsidRPr="00482CB5">
        <w:tab/>
      </w:r>
      <w:r w:rsidRPr="00482CB5">
        <w:tab/>
      </w:r>
      <w:r w:rsidRPr="00482CB5">
        <w:tab/>
      </w:r>
      <w:r w:rsidRPr="00482CB5">
        <w:tab/>
      </w:r>
      <w:r w:rsidRPr="00482CB5">
        <w:tab/>
        <w:t>Secretary</w:t>
      </w:r>
    </w:p>
    <w:p w:rsidR="003E2766" w:rsidRPr="00482CB5" w:rsidRDefault="003E2766" w:rsidP="00986374">
      <w:pPr>
        <w:keepNext/>
        <w:keepLines/>
      </w:pPr>
    </w:p>
    <w:p w:rsidR="003E2766" w:rsidRPr="00482CB5" w:rsidRDefault="003E2766" w:rsidP="00986374">
      <w:pPr>
        <w:keepNext/>
        <w:keepLines/>
      </w:pPr>
      <w:r w:rsidRPr="00482CB5">
        <w:t>(SEAL)</w:t>
      </w:r>
    </w:p>
    <w:p w:rsidR="003E2766" w:rsidRPr="00482CB5" w:rsidRDefault="003E2766" w:rsidP="00986374">
      <w:pPr>
        <w:keepNext/>
        <w:keepLines/>
      </w:pPr>
    </w:p>
    <w:p w:rsidR="003E2766" w:rsidRDefault="003E2766" w:rsidP="00986374">
      <w:pPr>
        <w:keepNext/>
        <w:keepLines/>
      </w:pPr>
      <w:r w:rsidRPr="00482CB5">
        <w:t xml:space="preserve">ORDER ADOPTED:  </w:t>
      </w:r>
      <w:r w:rsidR="00FD2CDE">
        <w:t>April 14</w:t>
      </w:r>
      <w:r w:rsidR="005954C5">
        <w:t>, 2011</w:t>
      </w:r>
    </w:p>
    <w:p w:rsidR="003E2766" w:rsidRPr="00482CB5" w:rsidRDefault="003E2766" w:rsidP="00986374">
      <w:pPr>
        <w:keepNext/>
        <w:keepLines/>
      </w:pPr>
    </w:p>
    <w:p w:rsidR="006B19F4" w:rsidRPr="003A166F" w:rsidRDefault="003E2766" w:rsidP="00986374">
      <w:pPr>
        <w:keepNext/>
        <w:keepLines/>
        <w:rPr>
          <w:u w:val="single"/>
        </w:rPr>
      </w:pPr>
      <w:r w:rsidRPr="00482CB5">
        <w:t xml:space="preserve">ORDER ENTERED:  </w:t>
      </w:r>
      <w:r w:rsidR="00C86F88">
        <w:t>May 5, 2011</w:t>
      </w:r>
    </w:p>
    <w:sectPr w:rsidR="006B19F4" w:rsidRPr="003A166F" w:rsidSect="008B4C5E">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806" w:rsidRDefault="00CE5806">
      <w:r>
        <w:separator/>
      </w:r>
    </w:p>
  </w:endnote>
  <w:endnote w:type="continuationSeparator" w:id="0">
    <w:p w:rsidR="00CE5806" w:rsidRDefault="00CE58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766" w:rsidRDefault="00F110AC">
    <w:pPr>
      <w:pStyle w:val="Footer"/>
      <w:jc w:val="center"/>
    </w:pPr>
    <w:fldSimple w:instr=" PAGE   \* MERGEFORMAT ">
      <w:r w:rsidR="00BC1B1E">
        <w:rPr>
          <w:noProof/>
        </w:rPr>
        <w:t>5</w:t>
      </w:r>
    </w:fldSimple>
  </w:p>
  <w:p w:rsidR="003A166F" w:rsidRDefault="003A16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806" w:rsidRDefault="00CE5806">
      <w:r>
        <w:separator/>
      </w:r>
    </w:p>
  </w:footnote>
  <w:footnote w:type="continuationSeparator" w:id="0">
    <w:p w:rsidR="00CE5806" w:rsidRDefault="00CE5806">
      <w:r>
        <w:continuationSeparator/>
      </w:r>
    </w:p>
  </w:footnote>
  <w:footnote w:id="1">
    <w:p w:rsidR="005B5216" w:rsidRPr="005B5216" w:rsidRDefault="005B5216">
      <w:pPr>
        <w:pStyle w:val="FootnoteText"/>
        <w:rPr>
          <w:sz w:val="26"/>
        </w:rPr>
      </w:pPr>
      <w:r>
        <w:rPr>
          <w:sz w:val="26"/>
        </w:rPr>
        <w:tab/>
      </w:r>
      <w:r w:rsidRPr="005B5216">
        <w:rPr>
          <w:rStyle w:val="FootnoteReference"/>
          <w:sz w:val="26"/>
        </w:rPr>
        <w:footnoteRef/>
      </w:r>
      <w:r w:rsidRPr="005B5216">
        <w:rPr>
          <w:sz w:val="26"/>
        </w:rPr>
        <w:t xml:space="preserve"> </w:t>
      </w:r>
      <w:r>
        <w:rPr>
          <w:sz w:val="26"/>
        </w:rPr>
        <w:tab/>
        <w:t xml:space="preserve">We also note that the Pennsylvania Superior Court has held that those who deal with an unregistered party and accept the benefits of the transaction knowing the party’s true identity and are not deceived, are </w:t>
      </w:r>
      <w:proofErr w:type="spellStart"/>
      <w:r>
        <w:rPr>
          <w:sz w:val="26"/>
        </w:rPr>
        <w:t>estopped</w:t>
      </w:r>
      <w:proofErr w:type="spellEnd"/>
      <w:r>
        <w:rPr>
          <w:sz w:val="26"/>
        </w:rPr>
        <w:t xml:space="preserve"> from claiming that the party cannot sue them.  In such circumstances, a suit is not precluded.  </w:t>
      </w:r>
      <w:proofErr w:type="gramStart"/>
      <w:r w:rsidR="005F0B89" w:rsidRPr="005F0B89">
        <w:rPr>
          <w:i/>
          <w:sz w:val="26"/>
        </w:rPr>
        <w:t>George Stash &amp; Sons v.</w:t>
      </w:r>
      <w:proofErr w:type="gramEnd"/>
      <w:r w:rsidR="005F0B89" w:rsidRPr="005F0B89">
        <w:rPr>
          <w:i/>
          <w:sz w:val="26"/>
        </w:rPr>
        <w:t xml:space="preserve"> </w:t>
      </w:r>
      <w:proofErr w:type="gramStart"/>
      <w:r w:rsidR="005F0B89" w:rsidRPr="005F0B89">
        <w:rPr>
          <w:i/>
          <w:sz w:val="26"/>
        </w:rPr>
        <w:t>New Holland Credit Co</w:t>
      </w:r>
      <w:r>
        <w:rPr>
          <w:sz w:val="26"/>
        </w:rPr>
        <w:t>., 905 A.2d 541 (Pa. Super.</w:t>
      </w:r>
      <w:proofErr w:type="gramEnd"/>
      <w:r>
        <w:rPr>
          <w:sz w:val="26"/>
        </w:rPr>
        <w:t xml:space="preserve"> </w:t>
      </w:r>
      <w:proofErr w:type="gramStart"/>
      <w:r>
        <w:rPr>
          <w:sz w:val="26"/>
        </w:rPr>
        <w:t>Ct. 2006).</w:t>
      </w:r>
      <w:proofErr w:type="gramEnd"/>
    </w:p>
  </w:footnote>
  <w:footnote w:id="2">
    <w:p w:rsidR="0009301C" w:rsidRPr="0009301C" w:rsidRDefault="0009301C">
      <w:pPr>
        <w:pStyle w:val="FootnoteText"/>
        <w:rPr>
          <w:sz w:val="26"/>
          <w:szCs w:val="26"/>
        </w:rPr>
      </w:pPr>
      <w:r>
        <w:tab/>
      </w:r>
      <w:r w:rsidRPr="0009301C">
        <w:rPr>
          <w:rStyle w:val="FootnoteReference"/>
          <w:sz w:val="26"/>
          <w:szCs w:val="26"/>
        </w:rPr>
        <w:footnoteRef/>
      </w:r>
      <w:r w:rsidRPr="0009301C">
        <w:rPr>
          <w:sz w:val="26"/>
        </w:rPr>
        <w:tab/>
        <w:t>Corporate complainants must be represented</w:t>
      </w:r>
      <w:r>
        <w:rPr>
          <w:sz w:val="26"/>
        </w:rPr>
        <w:t xml:space="preserve"> at all stages of Commission proceedings once these proceedings become adversarial upon the filing of an answer.  </w:t>
      </w:r>
      <w:r w:rsidR="005F0B89" w:rsidRPr="005F0B89">
        <w:rPr>
          <w:i/>
          <w:sz w:val="26"/>
        </w:rPr>
        <w:t>Cars R Us c/o Holman Copeland v. Philadelphia Gas Works</w:t>
      </w:r>
      <w:r>
        <w:rPr>
          <w:sz w:val="26"/>
        </w:rPr>
        <w:t>, Docket No. C</w:t>
      </w:r>
      <w:r>
        <w:rPr>
          <w:sz w:val="26"/>
        </w:rPr>
        <w:noBreakHyphen/>
        <w:t>2008</w:t>
      </w:r>
      <w:r>
        <w:rPr>
          <w:sz w:val="26"/>
        </w:rPr>
        <w:noBreakHyphen/>
        <w:t>2033437 (Order entered February 4, 2010).</w:t>
      </w:r>
      <w:r w:rsidRPr="0009301C">
        <w:rPr>
          <w:sz w:val="26"/>
          <w:szCs w:val="26"/>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4B6DEC6"/>
    <w:lvl w:ilvl="0">
      <w:start w:val="1"/>
      <w:numFmt w:val="decimal"/>
      <w:pStyle w:val="ListNumber"/>
      <w:lvlText w:val="%1."/>
      <w:lvlJc w:val="left"/>
      <w:pPr>
        <w:tabs>
          <w:tab w:val="num" w:pos="1080"/>
        </w:tabs>
        <w:ind w:left="10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A0FE9"/>
    <w:rsid w:val="00000E2D"/>
    <w:rsid w:val="000017C4"/>
    <w:rsid w:val="000035BB"/>
    <w:rsid w:val="00005F3B"/>
    <w:rsid w:val="00006BC2"/>
    <w:rsid w:val="00007520"/>
    <w:rsid w:val="00007AD3"/>
    <w:rsid w:val="00010964"/>
    <w:rsid w:val="00010F3B"/>
    <w:rsid w:val="0001103F"/>
    <w:rsid w:val="00011E29"/>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315D8"/>
    <w:rsid w:val="00031968"/>
    <w:rsid w:val="000320EA"/>
    <w:rsid w:val="00033166"/>
    <w:rsid w:val="000359CF"/>
    <w:rsid w:val="00036EC8"/>
    <w:rsid w:val="00037AB9"/>
    <w:rsid w:val="00037FC7"/>
    <w:rsid w:val="000410D2"/>
    <w:rsid w:val="0004187E"/>
    <w:rsid w:val="000431CB"/>
    <w:rsid w:val="00044226"/>
    <w:rsid w:val="000446DB"/>
    <w:rsid w:val="00044E4F"/>
    <w:rsid w:val="00046434"/>
    <w:rsid w:val="0004698F"/>
    <w:rsid w:val="00046F49"/>
    <w:rsid w:val="000479B4"/>
    <w:rsid w:val="00047DA9"/>
    <w:rsid w:val="00050656"/>
    <w:rsid w:val="00052AF9"/>
    <w:rsid w:val="0005373A"/>
    <w:rsid w:val="00053792"/>
    <w:rsid w:val="00053FFC"/>
    <w:rsid w:val="0005431F"/>
    <w:rsid w:val="0005568B"/>
    <w:rsid w:val="00055FE5"/>
    <w:rsid w:val="00061CCC"/>
    <w:rsid w:val="000712C5"/>
    <w:rsid w:val="0007460B"/>
    <w:rsid w:val="0007524A"/>
    <w:rsid w:val="000757AD"/>
    <w:rsid w:val="00076C46"/>
    <w:rsid w:val="00076D69"/>
    <w:rsid w:val="00077E32"/>
    <w:rsid w:val="000831AA"/>
    <w:rsid w:val="000844DD"/>
    <w:rsid w:val="00085155"/>
    <w:rsid w:val="00085C0D"/>
    <w:rsid w:val="000868D6"/>
    <w:rsid w:val="000901CB"/>
    <w:rsid w:val="00091FE2"/>
    <w:rsid w:val="000928E5"/>
    <w:rsid w:val="0009301C"/>
    <w:rsid w:val="000932F8"/>
    <w:rsid w:val="000936AA"/>
    <w:rsid w:val="00094A2B"/>
    <w:rsid w:val="00095774"/>
    <w:rsid w:val="000958D2"/>
    <w:rsid w:val="00096F54"/>
    <w:rsid w:val="000A02CB"/>
    <w:rsid w:val="000A07BD"/>
    <w:rsid w:val="000A25EB"/>
    <w:rsid w:val="000A27C5"/>
    <w:rsid w:val="000A2D8C"/>
    <w:rsid w:val="000A5190"/>
    <w:rsid w:val="000A5360"/>
    <w:rsid w:val="000A5C84"/>
    <w:rsid w:val="000A61B6"/>
    <w:rsid w:val="000A741D"/>
    <w:rsid w:val="000A7657"/>
    <w:rsid w:val="000B1A73"/>
    <w:rsid w:val="000B4662"/>
    <w:rsid w:val="000B4A44"/>
    <w:rsid w:val="000B5D58"/>
    <w:rsid w:val="000B6BDD"/>
    <w:rsid w:val="000C0751"/>
    <w:rsid w:val="000C0E75"/>
    <w:rsid w:val="000C1740"/>
    <w:rsid w:val="000C1854"/>
    <w:rsid w:val="000C1970"/>
    <w:rsid w:val="000C1E2D"/>
    <w:rsid w:val="000C21FB"/>
    <w:rsid w:val="000C4064"/>
    <w:rsid w:val="000C4468"/>
    <w:rsid w:val="000C6FB8"/>
    <w:rsid w:val="000D02BC"/>
    <w:rsid w:val="000D078B"/>
    <w:rsid w:val="000D2AEC"/>
    <w:rsid w:val="000D2F5A"/>
    <w:rsid w:val="000D43BF"/>
    <w:rsid w:val="000D4B21"/>
    <w:rsid w:val="000D4D0A"/>
    <w:rsid w:val="000D567C"/>
    <w:rsid w:val="000D70F4"/>
    <w:rsid w:val="000D7958"/>
    <w:rsid w:val="000D7B4D"/>
    <w:rsid w:val="000E09CF"/>
    <w:rsid w:val="000E13B6"/>
    <w:rsid w:val="000E2485"/>
    <w:rsid w:val="000E39C2"/>
    <w:rsid w:val="000E3AA1"/>
    <w:rsid w:val="000E3CD7"/>
    <w:rsid w:val="000E4779"/>
    <w:rsid w:val="000E4AEA"/>
    <w:rsid w:val="000E5F0D"/>
    <w:rsid w:val="000E6383"/>
    <w:rsid w:val="000E70FF"/>
    <w:rsid w:val="000F0061"/>
    <w:rsid w:val="000F06B1"/>
    <w:rsid w:val="000F17B6"/>
    <w:rsid w:val="000F17F4"/>
    <w:rsid w:val="000F2AFC"/>
    <w:rsid w:val="000F2B4F"/>
    <w:rsid w:val="000F32EE"/>
    <w:rsid w:val="000F379C"/>
    <w:rsid w:val="000F3DD5"/>
    <w:rsid w:val="000F4EE1"/>
    <w:rsid w:val="000F546F"/>
    <w:rsid w:val="000F5F2C"/>
    <w:rsid w:val="000F62EA"/>
    <w:rsid w:val="000F6639"/>
    <w:rsid w:val="000F6B88"/>
    <w:rsid w:val="000F7EE8"/>
    <w:rsid w:val="001004D2"/>
    <w:rsid w:val="001024F9"/>
    <w:rsid w:val="0010391C"/>
    <w:rsid w:val="0010577D"/>
    <w:rsid w:val="001071E3"/>
    <w:rsid w:val="0010766A"/>
    <w:rsid w:val="00110DF3"/>
    <w:rsid w:val="0011139A"/>
    <w:rsid w:val="00111838"/>
    <w:rsid w:val="001129E3"/>
    <w:rsid w:val="00113B84"/>
    <w:rsid w:val="00114141"/>
    <w:rsid w:val="0011780E"/>
    <w:rsid w:val="00120EE6"/>
    <w:rsid w:val="0012109F"/>
    <w:rsid w:val="00121685"/>
    <w:rsid w:val="00121BDE"/>
    <w:rsid w:val="00122AB3"/>
    <w:rsid w:val="00122C0C"/>
    <w:rsid w:val="0012348D"/>
    <w:rsid w:val="0012418E"/>
    <w:rsid w:val="0012462B"/>
    <w:rsid w:val="0012571B"/>
    <w:rsid w:val="001258D4"/>
    <w:rsid w:val="00125D24"/>
    <w:rsid w:val="00126017"/>
    <w:rsid w:val="0012681C"/>
    <w:rsid w:val="001273CF"/>
    <w:rsid w:val="001274BA"/>
    <w:rsid w:val="00127C38"/>
    <w:rsid w:val="00130550"/>
    <w:rsid w:val="00134362"/>
    <w:rsid w:val="00134B13"/>
    <w:rsid w:val="00134C94"/>
    <w:rsid w:val="00134EA8"/>
    <w:rsid w:val="001351C4"/>
    <w:rsid w:val="00136AF3"/>
    <w:rsid w:val="00136BC9"/>
    <w:rsid w:val="00136C9A"/>
    <w:rsid w:val="001372D2"/>
    <w:rsid w:val="00137A58"/>
    <w:rsid w:val="00137DBE"/>
    <w:rsid w:val="001404DB"/>
    <w:rsid w:val="00140852"/>
    <w:rsid w:val="00142279"/>
    <w:rsid w:val="00142920"/>
    <w:rsid w:val="00142C54"/>
    <w:rsid w:val="00143719"/>
    <w:rsid w:val="00143DCC"/>
    <w:rsid w:val="00144856"/>
    <w:rsid w:val="0014491A"/>
    <w:rsid w:val="00146443"/>
    <w:rsid w:val="00151911"/>
    <w:rsid w:val="00152302"/>
    <w:rsid w:val="00152391"/>
    <w:rsid w:val="00152ADD"/>
    <w:rsid w:val="0015315A"/>
    <w:rsid w:val="0015430A"/>
    <w:rsid w:val="00154FD6"/>
    <w:rsid w:val="001554C0"/>
    <w:rsid w:val="00155C48"/>
    <w:rsid w:val="001576E9"/>
    <w:rsid w:val="00160E73"/>
    <w:rsid w:val="00160EB8"/>
    <w:rsid w:val="00162991"/>
    <w:rsid w:val="00163921"/>
    <w:rsid w:val="00164042"/>
    <w:rsid w:val="00164213"/>
    <w:rsid w:val="00164422"/>
    <w:rsid w:val="001655CD"/>
    <w:rsid w:val="00167173"/>
    <w:rsid w:val="001671A3"/>
    <w:rsid w:val="00167E26"/>
    <w:rsid w:val="0017035B"/>
    <w:rsid w:val="00170954"/>
    <w:rsid w:val="001719B5"/>
    <w:rsid w:val="00171B15"/>
    <w:rsid w:val="00172031"/>
    <w:rsid w:val="00172878"/>
    <w:rsid w:val="00173BA7"/>
    <w:rsid w:val="00174559"/>
    <w:rsid w:val="00175E13"/>
    <w:rsid w:val="00177450"/>
    <w:rsid w:val="001805A7"/>
    <w:rsid w:val="00180BAC"/>
    <w:rsid w:val="00182428"/>
    <w:rsid w:val="001825C3"/>
    <w:rsid w:val="0018324C"/>
    <w:rsid w:val="00184B50"/>
    <w:rsid w:val="00185A40"/>
    <w:rsid w:val="001901D4"/>
    <w:rsid w:val="001905C8"/>
    <w:rsid w:val="00192491"/>
    <w:rsid w:val="00192956"/>
    <w:rsid w:val="00193B60"/>
    <w:rsid w:val="00193C8F"/>
    <w:rsid w:val="00195EBA"/>
    <w:rsid w:val="0019727D"/>
    <w:rsid w:val="001973E5"/>
    <w:rsid w:val="001975DE"/>
    <w:rsid w:val="00197934"/>
    <w:rsid w:val="001A039F"/>
    <w:rsid w:val="001A225A"/>
    <w:rsid w:val="001A28BE"/>
    <w:rsid w:val="001A4B28"/>
    <w:rsid w:val="001A4C79"/>
    <w:rsid w:val="001A4DCA"/>
    <w:rsid w:val="001A7526"/>
    <w:rsid w:val="001A77D3"/>
    <w:rsid w:val="001B009E"/>
    <w:rsid w:val="001B0453"/>
    <w:rsid w:val="001B0971"/>
    <w:rsid w:val="001B0BEE"/>
    <w:rsid w:val="001B38CF"/>
    <w:rsid w:val="001B39C2"/>
    <w:rsid w:val="001B6AFF"/>
    <w:rsid w:val="001B6F4A"/>
    <w:rsid w:val="001B7682"/>
    <w:rsid w:val="001B7742"/>
    <w:rsid w:val="001C0857"/>
    <w:rsid w:val="001C0959"/>
    <w:rsid w:val="001C2723"/>
    <w:rsid w:val="001C2D99"/>
    <w:rsid w:val="001C45AF"/>
    <w:rsid w:val="001C4927"/>
    <w:rsid w:val="001C63D6"/>
    <w:rsid w:val="001C6995"/>
    <w:rsid w:val="001C7624"/>
    <w:rsid w:val="001C7868"/>
    <w:rsid w:val="001C7BDA"/>
    <w:rsid w:val="001C7D80"/>
    <w:rsid w:val="001D057D"/>
    <w:rsid w:val="001D17E6"/>
    <w:rsid w:val="001D2EB6"/>
    <w:rsid w:val="001D2F5E"/>
    <w:rsid w:val="001D40D2"/>
    <w:rsid w:val="001D43E1"/>
    <w:rsid w:val="001D63E0"/>
    <w:rsid w:val="001D66A1"/>
    <w:rsid w:val="001D6E1D"/>
    <w:rsid w:val="001D708E"/>
    <w:rsid w:val="001E024D"/>
    <w:rsid w:val="001E0A25"/>
    <w:rsid w:val="001E12A6"/>
    <w:rsid w:val="001E168D"/>
    <w:rsid w:val="001E3219"/>
    <w:rsid w:val="001E4F80"/>
    <w:rsid w:val="001E5C7B"/>
    <w:rsid w:val="001E67B0"/>
    <w:rsid w:val="001F2160"/>
    <w:rsid w:val="001F2E47"/>
    <w:rsid w:val="001F38DD"/>
    <w:rsid w:val="001F397E"/>
    <w:rsid w:val="001F4F45"/>
    <w:rsid w:val="001F5C5C"/>
    <w:rsid w:val="001F627F"/>
    <w:rsid w:val="001F632B"/>
    <w:rsid w:val="001F6805"/>
    <w:rsid w:val="001F7426"/>
    <w:rsid w:val="00203514"/>
    <w:rsid w:val="00203EB1"/>
    <w:rsid w:val="002040B2"/>
    <w:rsid w:val="0020452F"/>
    <w:rsid w:val="0020455D"/>
    <w:rsid w:val="002049CE"/>
    <w:rsid w:val="00204E2B"/>
    <w:rsid w:val="002068A5"/>
    <w:rsid w:val="00206E08"/>
    <w:rsid w:val="00206FF0"/>
    <w:rsid w:val="00207226"/>
    <w:rsid w:val="002078BB"/>
    <w:rsid w:val="00207AF8"/>
    <w:rsid w:val="00210DF5"/>
    <w:rsid w:val="00211026"/>
    <w:rsid w:val="002118A9"/>
    <w:rsid w:val="002119BD"/>
    <w:rsid w:val="00212782"/>
    <w:rsid w:val="0021297C"/>
    <w:rsid w:val="00212A58"/>
    <w:rsid w:val="00214AFE"/>
    <w:rsid w:val="00214D60"/>
    <w:rsid w:val="002152B2"/>
    <w:rsid w:val="0021546F"/>
    <w:rsid w:val="00215B56"/>
    <w:rsid w:val="00215D5A"/>
    <w:rsid w:val="002165C5"/>
    <w:rsid w:val="002179FD"/>
    <w:rsid w:val="00220FE5"/>
    <w:rsid w:val="00221256"/>
    <w:rsid w:val="002224F9"/>
    <w:rsid w:val="0022431E"/>
    <w:rsid w:val="00224B6E"/>
    <w:rsid w:val="0022585A"/>
    <w:rsid w:val="002263AC"/>
    <w:rsid w:val="002266EC"/>
    <w:rsid w:val="002268D9"/>
    <w:rsid w:val="00227FCF"/>
    <w:rsid w:val="002307C0"/>
    <w:rsid w:val="00231435"/>
    <w:rsid w:val="00232EF1"/>
    <w:rsid w:val="00233425"/>
    <w:rsid w:val="002336DD"/>
    <w:rsid w:val="00234238"/>
    <w:rsid w:val="00234AF5"/>
    <w:rsid w:val="00234ECC"/>
    <w:rsid w:val="0023608D"/>
    <w:rsid w:val="0024076C"/>
    <w:rsid w:val="00240D81"/>
    <w:rsid w:val="002415F2"/>
    <w:rsid w:val="0024317F"/>
    <w:rsid w:val="00244CBE"/>
    <w:rsid w:val="00244D31"/>
    <w:rsid w:val="0024513C"/>
    <w:rsid w:val="002452E3"/>
    <w:rsid w:val="0025047B"/>
    <w:rsid w:val="00250849"/>
    <w:rsid w:val="00250AD4"/>
    <w:rsid w:val="0025213E"/>
    <w:rsid w:val="002524AE"/>
    <w:rsid w:val="00252D91"/>
    <w:rsid w:val="0025313F"/>
    <w:rsid w:val="002534FF"/>
    <w:rsid w:val="00254DC4"/>
    <w:rsid w:val="00254EFC"/>
    <w:rsid w:val="002568A1"/>
    <w:rsid w:val="002573E2"/>
    <w:rsid w:val="002609A6"/>
    <w:rsid w:val="00261568"/>
    <w:rsid w:val="0026175F"/>
    <w:rsid w:val="00261950"/>
    <w:rsid w:val="00261DA4"/>
    <w:rsid w:val="00262320"/>
    <w:rsid w:val="00263461"/>
    <w:rsid w:val="0026395A"/>
    <w:rsid w:val="0026397D"/>
    <w:rsid w:val="002655A3"/>
    <w:rsid w:val="00265612"/>
    <w:rsid w:val="00266C2B"/>
    <w:rsid w:val="0026732E"/>
    <w:rsid w:val="00272A22"/>
    <w:rsid w:val="00273C64"/>
    <w:rsid w:val="0027536E"/>
    <w:rsid w:val="002757A4"/>
    <w:rsid w:val="00275E38"/>
    <w:rsid w:val="00276DCE"/>
    <w:rsid w:val="00277337"/>
    <w:rsid w:val="00277A4C"/>
    <w:rsid w:val="00280E91"/>
    <w:rsid w:val="00281E25"/>
    <w:rsid w:val="00284168"/>
    <w:rsid w:val="00284547"/>
    <w:rsid w:val="00284CE5"/>
    <w:rsid w:val="002852ED"/>
    <w:rsid w:val="00286757"/>
    <w:rsid w:val="00286EC1"/>
    <w:rsid w:val="00286F6A"/>
    <w:rsid w:val="00291609"/>
    <w:rsid w:val="00291BDB"/>
    <w:rsid w:val="00291D19"/>
    <w:rsid w:val="00291FFF"/>
    <w:rsid w:val="00292DE8"/>
    <w:rsid w:val="00293EA7"/>
    <w:rsid w:val="00296273"/>
    <w:rsid w:val="002A2367"/>
    <w:rsid w:val="002A3DEF"/>
    <w:rsid w:val="002A60FF"/>
    <w:rsid w:val="002A6160"/>
    <w:rsid w:val="002A6EDE"/>
    <w:rsid w:val="002A78AA"/>
    <w:rsid w:val="002A7B2E"/>
    <w:rsid w:val="002B00C4"/>
    <w:rsid w:val="002B2612"/>
    <w:rsid w:val="002B2735"/>
    <w:rsid w:val="002B2A86"/>
    <w:rsid w:val="002B406F"/>
    <w:rsid w:val="002B4D3C"/>
    <w:rsid w:val="002B5408"/>
    <w:rsid w:val="002B5812"/>
    <w:rsid w:val="002B69F6"/>
    <w:rsid w:val="002B725F"/>
    <w:rsid w:val="002B7335"/>
    <w:rsid w:val="002B78DD"/>
    <w:rsid w:val="002C0106"/>
    <w:rsid w:val="002C2312"/>
    <w:rsid w:val="002C2383"/>
    <w:rsid w:val="002C398C"/>
    <w:rsid w:val="002C3A60"/>
    <w:rsid w:val="002C5000"/>
    <w:rsid w:val="002C5896"/>
    <w:rsid w:val="002C6424"/>
    <w:rsid w:val="002C665D"/>
    <w:rsid w:val="002C71E3"/>
    <w:rsid w:val="002C75EE"/>
    <w:rsid w:val="002D05FF"/>
    <w:rsid w:val="002D0E2E"/>
    <w:rsid w:val="002D2E41"/>
    <w:rsid w:val="002D3A0E"/>
    <w:rsid w:val="002D45D1"/>
    <w:rsid w:val="002D5D82"/>
    <w:rsid w:val="002D79A2"/>
    <w:rsid w:val="002D7FA4"/>
    <w:rsid w:val="002E0D9D"/>
    <w:rsid w:val="002E1EED"/>
    <w:rsid w:val="002E4098"/>
    <w:rsid w:val="002E4FCF"/>
    <w:rsid w:val="002E546C"/>
    <w:rsid w:val="002E6570"/>
    <w:rsid w:val="002F19C5"/>
    <w:rsid w:val="002F1E3E"/>
    <w:rsid w:val="002F1E55"/>
    <w:rsid w:val="002F2838"/>
    <w:rsid w:val="002F2FC5"/>
    <w:rsid w:val="002F3558"/>
    <w:rsid w:val="002F3EE1"/>
    <w:rsid w:val="002F6B84"/>
    <w:rsid w:val="00300E4A"/>
    <w:rsid w:val="003015CD"/>
    <w:rsid w:val="00301F30"/>
    <w:rsid w:val="00302A6D"/>
    <w:rsid w:val="00304FE2"/>
    <w:rsid w:val="0030574A"/>
    <w:rsid w:val="00305D74"/>
    <w:rsid w:val="00306D96"/>
    <w:rsid w:val="00310B19"/>
    <w:rsid w:val="003124FC"/>
    <w:rsid w:val="003127C4"/>
    <w:rsid w:val="00312C48"/>
    <w:rsid w:val="00313833"/>
    <w:rsid w:val="00314B32"/>
    <w:rsid w:val="00314C1E"/>
    <w:rsid w:val="00314D31"/>
    <w:rsid w:val="00317627"/>
    <w:rsid w:val="00320F10"/>
    <w:rsid w:val="0032153C"/>
    <w:rsid w:val="003216DA"/>
    <w:rsid w:val="00321F00"/>
    <w:rsid w:val="0032281C"/>
    <w:rsid w:val="003234F5"/>
    <w:rsid w:val="00326F75"/>
    <w:rsid w:val="003271DE"/>
    <w:rsid w:val="0032783A"/>
    <w:rsid w:val="00330279"/>
    <w:rsid w:val="00330422"/>
    <w:rsid w:val="003304AF"/>
    <w:rsid w:val="003332E9"/>
    <w:rsid w:val="00333743"/>
    <w:rsid w:val="00333E5D"/>
    <w:rsid w:val="00333F8F"/>
    <w:rsid w:val="00337524"/>
    <w:rsid w:val="003401F4"/>
    <w:rsid w:val="00340895"/>
    <w:rsid w:val="00341495"/>
    <w:rsid w:val="003426C9"/>
    <w:rsid w:val="00343E59"/>
    <w:rsid w:val="00344367"/>
    <w:rsid w:val="00344C0B"/>
    <w:rsid w:val="003450D5"/>
    <w:rsid w:val="003465D9"/>
    <w:rsid w:val="00346CBC"/>
    <w:rsid w:val="003500FF"/>
    <w:rsid w:val="0035049A"/>
    <w:rsid w:val="00351F39"/>
    <w:rsid w:val="003531AF"/>
    <w:rsid w:val="00353E4E"/>
    <w:rsid w:val="00355A1B"/>
    <w:rsid w:val="003575D7"/>
    <w:rsid w:val="00360A3D"/>
    <w:rsid w:val="0036104B"/>
    <w:rsid w:val="00362686"/>
    <w:rsid w:val="00362EA2"/>
    <w:rsid w:val="00363ADD"/>
    <w:rsid w:val="00364825"/>
    <w:rsid w:val="003662E1"/>
    <w:rsid w:val="00370894"/>
    <w:rsid w:val="00370A05"/>
    <w:rsid w:val="0037197D"/>
    <w:rsid w:val="00372DCB"/>
    <w:rsid w:val="00372FE8"/>
    <w:rsid w:val="00374608"/>
    <w:rsid w:val="00374E61"/>
    <w:rsid w:val="0037508B"/>
    <w:rsid w:val="003756D2"/>
    <w:rsid w:val="00375A0B"/>
    <w:rsid w:val="00375F9C"/>
    <w:rsid w:val="00376639"/>
    <w:rsid w:val="00376858"/>
    <w:rsid w:val="003768EB"/>
    <w:rsid w:val="00376F6B"/>
    <w:rsid w:val="00377790"/>
    <w:rsid w:val="0038137B"/>
    <w:rsid w:val="003824F6"/>
    <w:rsid w:val="00382B4F"/>
    <w:rsid w:val="00382B97"/>
    <w:rsid w:val="00382C34"/>
    <w:rsid w:val="00383038"/>
    <w:rsid w:val="003838B9"/>
    <w:rsid w:val="00383A30"/>
    <w:rsid w:val="00384A39"/>
    <w:rsid w:val="003861F0"/>
    <w:rsid w:val="0038724D"/>
    <w:rsid w:val="00391F07"/>
    <w:rsid w:val="00392D91"/>
    <w:rsid w:val="00392E89"/>
    <w:rsid w:val="0039374E"/>
    <w:rsid w:val="00393B86"/>
    <w:rsid w:val="003946AE"/>
    <w:rsid w:val="00394715"/>
    <w:rsid w:val="00395648"/>
    <w:rsid w:val="003961ED"/>
    <w:rsid w:val="00396D06"/>
    <w:rsid w:val="00396DE8"/>
    <w:rsid w:val="00397735"/>
    <w:rsid w:val="0039789B"/>
    <w:rsid w:val="003A040B"/>
    <w:rsid w:val="003A166F"/>
    <w:rsid w:val="003A248F"/>
    <w:rsid w:val="003A272F"/>
    <w:rsid w:val="003A36F3"/>
    <w:rsid w:val="003A7257"/>
    <w:rsid w:val="003B116B"/>
    <w:rsid w:val="003B205A"/>
    <w:rsid w:val="003B2E30"/>
    <w:rsid w:val="003B2E6F"/>
    <w:rsid w:val="003B5458"/>
    <w:rsid w:val="003B5667"/>
    <w:rsid w:val="003B5C86"/>
    <w:rsid w:val="003B645B"/>
    <w:rsid w:val="003B71A0"/>
    <w:rsid w:val="003B78F7"/>
    <w:rsid w:val="003C032E"/>
    <w:rsid w:val="003C04E8"/>
    <w:rsid w:val="003C08DA"/>
    <w:rsid w:val="003C0E2C"/>
    <w:rsid w:val="003C23C4"/>
    <w:rsid w:val="003C280C"/>
    <w:rsid w:val="003C3594"/>
    <w:rsid w:val="003C3DD9"/>
    <w:rsid w:val="003C5A11"/>
    <w:rsid w:val="003C64A0"/>
    <w:rsid w:val="003C6D65"/>
    <w:rsid w:val="003C7165"/>
    <w:rsid w:val="003C7A78"/>
    <w:rsid w:val="003C7D98"/>
    <w:rsid w:val="003D112B"/>
    <w:rsid w:val="003D33F6"/>
    <w:rsid w:val="003D43BA"/>
    <w:rsid w:val="003D53CA"/>
    <w:rsid w:val="003D55B8"/>
    <w:rsid w:val="003D575B"/>
    <w:rsid w:val="003D7261"/>
    <w:rsid w:val="003D7B0C"/>
    <w:rsid w:val="003E03B7"/>
    <w:rsid w:val="003E2005"/>
    <w:rsid w:val="003E24CD"/>
    <w:rsid w:val="003E2766"/>
    <w:rsid w:val="003E56D8"/>
    <w:rsid w:val="003E6024"/>
    <w:rsid w:val="003E670A"/>
    <w:rsid w:val="003E786D"/>
    <w:rsid w:val="003F0A3F"/>
    <w:rsid w:val="003F1704"/>
    <w:rsid w:val="003F25AC"/>
    <w:rsid w:val="003F4292"/>
    <w:rsid w:val="003F459E"/>
    <w:rsid w:val="003F45A1"/>
    <w:rsid w:val="003F46DD"/>
    <w:rsid w:val="003F471D"/>
    <w:rsid w:val="003F610F"/>
    <w:rsid w:val="003F6606"/>
    <w:rsid w:val="003F67C2"/>
    <w:rsid w:val="003F7E03"/>
    <w:rsid w:val="003F7FCA"/>
    <w:rsid w:val="004001F8"/>
    <w:rsid w:val="00401830"/>
    <w:rsid w:val="004034CE"/>
    <w:rsid w:val="00403B5A"/>
    <w:rsid w:val="00405FDA"/>
    <w:rsid w:val="004062D5"/>
    <w:rsid w:val="0040648E"/>
    <w:rsid w:val="00407509"/>
    <w:rsid w:val="0041055D"/>
    <w:rsid w:val="004110EC"/>
    <w:rsid w:val="00411857"/>
    <w:rsid w:val="004123F9"/>
    <w:rsid w:val="00415F43"/>
    <w:rsid w:val="00416181"/>
    <w:rsid w:val="00416E4C"/>
    <w:rsid w:val="00420E18"/>
    <w:rsid w:val="00421A70"/>
    <w:rsid w:val="004229A6"/>
    <w:rsid w:val="004230D1"/>
    <w:rsid w:val="0042323A"/>
    <w:rsid w:val="004246C0"/>
    <w:rsid w:val="0042498C"/>
    <w:rsid w:val="004258F4"/>
    <w:rsid w:val="004265CE"/>
    <w:rsid w:val="00426CEB"/>
    <w:rsid w:val="0043010B"/>
    <w:rsid w:val="00430E36"/>
    <w:rsid w:val="00431486"/>
    <w:rsid w:val="004326E4"/>
    <w:rsid w:val="004351AD"/>
    <w:rsid w:val="004365FC"/>
    <w:rsid w:val="00436721"/>
    <w:rsid w:val="00436E84"/>
    <w:rsid w:val="004371BC"/>
    <w:rsid w:val="00437368"/>
    <w:rsid w:val="0043784A"/>
    <w:rsid w:val="00441278"/>
    <w:rsid w:val="00443515"/>
    <w:rsid w:val="00443DE2"/>
    <w:rsid w:val="00443E23"/>
    <w:rsid w:val="00446AD8"/>
    <w:rsid w:val="00446F5E"/>
    <w:rsid w:val="00450625"/>
    <w:rsid w:val="00456083"/>
    <w:rsid w:val="00456585"/>
    <w:rsid w:val="00456AF6"/>
    <w:rsid w:val="00456D91"/>
    <w:rsid w:val="00457018"/>
    <w:rsid w:val="00457981"/>
    <w:rsid w:val="004607A6"/>
    <w:rsid w:val="00460B35"/>
    <w:rsid w:val="00460DCC"/>
    <w:rsid w:val="00461E61"/>
    <w:rsid w:val="0046382E"/>
    <w:rsid w:val="00464B98"/>
    <w:rsid w:val="00466080"/>
    <w:rsid w:val="004661AD"/>
    <w:rsid w:val="004663B3"/>
    <w:rsid w:val="00466C76"/>
    <w:rsid w:val="00466E13"/>
    <w:rsid w:val="00472C44"/>
    <w:rsid w:val="00472CC3"/>
    <w:rsid w:val="0047375A"/>
    <w:rsid w:val="00474243"/>
    <w:rsid w:val="00475928"/>
    <w:rsid w:val="00475949"/>
    <w:rsid w:val="00475AC7"/>
    <w:rsid w:val="00475D83"/>
    <w:rsid w:val="00475F0B"/>
    <w:rsid w:val="00477D11"/>
    <w:rsid w:val="00477EE5"/>
    <w:rsid w:val="00480736"/>
    <w:rsid w:val="00480806"/>
    <w:rsid w:val="00481259"/>
    <w:rsid w:val="00481A65"/>
    <w:rsid w:val="00482314"/>
    <w:rsid w:val="0048289A"/>
    <w:rsid w:val="00482D88"/>
    <w:rsid w:val="004834AB"/>
    <w:rsid w:val="00483E47"/>
    <w:rsid w:val="00485294"/>
    <w:rsid w:val="00485861"/>
    <w:rsid w:val="00486532"/>
    <w:rsid w:val="004873C6"/>
    <w:rsid w:val="00487A3E"/>
    <w:rsid w:val="00487B09"/>
    <w:rsid w:val="00491B03"/>
    <w:rsid w:val="00492E7B"/>
    <w:rsid w:val="00493BB3"/>
    <w:rsid w:val="00494264"/>
    <w:rsid w:val="00494FB0"/>
    <w:rsid w:val="0049510E"/>
    <w:rsid w:val="0049783F"/>
    <w:rsid w:val="00497922"/>
    <w:rsid w:val="004A11A1"/>
    <w:rsid w:val="004A204C"/>
    <w:rsid w:val="004A42C4"/>
    <w:rsid w:val="004A5C58"/>
    <w:rsid w:val="004A69DB"/>
    <w:rsid w:val="004A6FD2"/>
    <w:rsid w:val="004A7E26"/>
    <w:rsid w:val="004B0BCC"/>
    <w:rsid w:val="004B0F6B"/>
    <w:rsid w:val="004B1570"/>
    <w:rsid w:val="004B1B60"/>
    <w:rsid w:val="004B2AB2"/>
    <w:rsid w:val="004B3046"/>
    <w:rsid w:val="004B3061"/>
    <w:rsid w:val="004B55EE"/>
    <w:rsid w:val="004B5F47"/>
    <w:rsid w:val="004B60FF"/>
    <w:rsid w:val="004B6E1C"/>
    <w:rsid w:val="004C1114"/>
    <w:rsid w:val="004C21C3"/>
    <w:rsid w:val="004C2285"/>
    <w:rsid w:val="004C24C3"/>
    <w:rsid w:val="004C264B"/>
    <w:rsid w:val="004C3995"/>
    <w:rsid w:val="004C5E0F"/>
    <w:rsid w:val="004C6775"/>
    <w:rsid w:val="004C6C62"/>
    <w:rsid w:val="004D00F1"/>
    <w:rsid w:val="004D0854"/>
    <w:rsid w:val="004D0CD5"/>
    <w:rsid w:val="004D3350"/>
    <w:rsid w:val="004D5D57"/>
    <w:rsid w:val="004D749A"/>
    <w:rsid w:val="004D7523"/>
    <w:rsid w:val="004E07F9"/>
    <w:rsid w:val="004E0EDD"/>
    <w:rsid w:val="004E109F"/>
    <w:rsid w:val="004E12A2"/>
    <w:rsid w:val="004E1D7C"/>
    <w:rsid w:val="004E1E45"/>
    <w:rsid w:val="004E3785"/>
    <w:rsid w:val="004E53CA"/>
    <w:rsid w:val="004E5A27"/>
    <w:rsid w:val="004E5D60"/>
    <w:rsid w:val="004E6B46"/>
    <w:rsid w:val="004E74A6"/>
    <w:rsid w:val="004E75A8"/>
    <w:rsid w:val="004F1A3C"/>
    <w:rsid w:val="004F2BEE"/>
    <w:rsid w:val="004F4AEC"/>
    <w:rsid w:val="004F52DC"/>
    <w:rsid w:val="004F5BBA"/>
    <w:rsid w:val="004F6F90"/>
    <w:rsid w:val="004F7610"/>
    <w:rsid w:val="004F7E21"/>
    <w:rsid w:val="0050099A"/>
    <w:rsid w:val="00500C09"/>
    <w:rsid w:val="005011AF"/>
    <w:rsid w:val="00502443"/>
    <w:rsid w:val="00503B86"/>
    <w:rsid w:val="00503E54"/>
    <w:rsid w:val="005048B2"/>
    <w:rsid w:val="00504EB6"/>
    <w:rsid w:val="00505A90"/>
    <w:rsid w:val="00505EEE"/>
    <w:rsid w:val="00506052"/>
    <w:rsid w:val="005062FF"/>
    <w:rsid w:val="0050663A"/>
    <w:rsid w:val="00506C92"/>
    <w:rsid w:val="0050721B"/>
    <w:rsid w:val="00507EDD"/>
    <w:rsid w:val="00510B5D"/>
    <w:rsid w:val="00511CE3"/>
    <w:rsid w:val="0051222D"/>
    <w:rsid w:val="005154AC"/>
    <w:rsid w:val="005171C1"/>
    <w:rsid w:val="005172EA"/>
    <w:rsid w:val="00520156"/>
    <w:rsid w:val="005201EE"/>
    <w:rsid w:val="0052087C"/>
    <w:rsid w:val="00520BA7"/>
    <w:rsid w:val="005219CE"/>
    <w:rsid w:val="00522427"/>
    <w:rsid w:val="00522D1C"/>
    <w:rsid w:val="00522E20"/>
    <w:rsid w:val="00522F5D"/>
    <w:rsid w:val="0053114E"/>
    <w:rsid w:val="005312D7"/>
    <w:rsid w:val="00532867"/>
    <w:rsid w:val="00532B8B"/>
    <w:rsid w:val="00533581"/>
    <w:rsid w:val="00533822"/>
    <w:rsid w:val="0053679A"/>
    <w:rsid w:val="00536BCB"/>
    <w:rsid w:val="00537226"/>
    <w:rsid w:val="00537F85"/>
    <w:rsid w:val="005407D2"/>
    <w:rsid w:val="005409C5"/>
    <w:rsid w:val="00541863"/>
    <w:rsid w:val="00541FE1"/>
    <w:rsid w:val="00542A59"/>
    <w:rsid w:val="00543B4D"/>
    <w:rsid w:val="00545B07"/>
    <w:rsid w:val="005469BF"/>
    <w:rsid w:val="005470FD"/>
    <w:rsid w:val="00547E46"/>
    <w:rsid w:val="00550669"/>
    <w:rsid w:val="00553EEA"/>
    <w:rsid w:val="005555A5"/>
    <w:rsid w:val="00561908"/>
    <w:rsid w:val="00561BB9"/>
    <w:rsid w:val="005624B6"/>
    <w:rsid w:val="00562D3A"/>
    <w:rsid w:val="0056496B"/>
    <w:rsid w:val="00566FDB"/>
    <w:rsid w:val="005675B1"/>
    <w:rsid w:val="00567A3A"/>
    <w:rsid w:val="0057031D"/>
    <w:rsid w:val="005717CB"/>
    <w:rsid w:val="00572CAC"/>
    <w:rsid w:val="005739F4"/>
    <w:rsid w:val="005747F6"/>
    <w:rsid w:val="00574E2F"/>
    <w:rsid w:val="005809E7"/>
    <w:rsid w:val="00582597"/>
    <w:rsid w:val="005829ED"/>
    <w:rsid w:val="00582F1E"/>
    <w:rsid w:val="00583043"/>
    <w:rsid w:val="0058421D"/>
    <w:rsid w:val="00586449"/>
    <w:rsid w:val="00586718"/>
    <w:rsid w:val="00586AF9"/>
    <w:rsid w:val="005901BD"/>
    <w:rsid w:val="00590C92"/>
    <w:rsid w:val="0059317E"/>
    <w:rsid w:val="0059326C"/>
    <w:rsid w:val="00593772"/>
    <w:rsid w:val="00593B6D"/>
    <w:rsid w:val="00594827"/>
    <w:rsid w:val="005948F4"/>
    <w:rsid w:val="00594AE8"/>
    <w:rsid w:val="0059536E"/>
    <w:rsid w:val="005954C5"/>
    <w:rsid w:val="00596654"/>
    <w:rsid w:val="00596A60"/>
    <w:rsid w:val="005970D4"/>
    <w:rsid w:val="00597DC1"/>
    <w:rsid w:val="005A0FE9"/>
    <w:rsid w:val="005A1F2D"/>
    <w:rsid w:val="005A3685"/>
    <w:rsid w:val="005A3ABC"/>
    <w:rsid w:val="005A553A"/>
    <w:rsid w:val="005A6C80"/>
    <w:rsid w:val="005A6E9D"/>
    <w:rsid w:val="005A799C"/>
    <w:rsid w:val="005A7A07"/>
    <w:rsid w:val="005A7F69"/>
    <w:rsid w:val="005B273E"/>
    <w:rsid w:val="005B2B71"/>
    <w:rsid w:val="005B3179"/>
    <w:rsid w:val="005B31C8"/>
    <w:rsid w:val="005B5216"/>
    <w:rsid w:val="005B53FA"/>
    <w:rsid w:val="005B5483"/>
    <w:rsid w:val="005B72FC"/>
    <w:rsid w:val="005C0391"/>
    <w:rsid w:val="005C1D12"/>
    <w:rsid w:val="005C30C9"/>
    <w:rsid w:val="005C3A48"/>
    <w:rsid w:val="005C5469"/>
    <w:rsid w:val="005C7488"/>
    <w:rsid w:val="005C780A"/>
    <w:rsid w:val="005D0166"/>
    <w:rsid w:val="005D0227"/>
    <w:rsid w:val="005D130A"/>
    <w:rsid w:val="005D17F3"/>
    <w:rsid w:val="005D26CB"/>
    <w:rsid w:val="005D2A76"/>
    <w:rsid w:val="005D2CF2"/>
    <w:rsid w:val="005D460A"/>
    <w:rsid w:val="005D5186"/>
    <w:rsid w:val="005D51D5"/>
    <w:rsid w:val="005D59BB"/>
    <w:rsid w:val="005D7F6F"/>
    <w:rsid w:val="005E100E"/>
    <w:rsid w:val="005E1CCD"/>
    <w:rsid w:val="005E2BB6"/>
    <w:rsid w:val="005E3319"/>
    <w:rsid w:val="005E349A"/>
    <w:rsid w:val="005E3B4F"/>
    <w:rsid w:val="005E4172"/>
    <w:rsid w:val="005E51CD"/>
    <w:rsid w:val="005E6B58"/>
    <w:rsid w:val="005E7596"/>
    <w:rsid w:val="005E7961"/>
    <w:rsid w:val="005E7BEB"/>
    <w:rsid w:val="005F0362"/>
    <w:rsid w:val="005F0415"/>
    <w:rsid w:val="005F0681"/>
    <w:rsid w:val="005F0B89"/>
    <w:rsid w:val="005F0DD7"/>
    <w:rsid w:val="005F1B8D"/>
    <w:rsid w:val="005F1C7E"/>
    <w:rsid w:val="005F1FCA"/>
    <w:rsid w:val="005F2201"/>
    <w:rsid w:val="005F35D7"/>
    <w:rsid w:val="005F4E63"/>
    <w:rsid w:val="005F6022"/>
    <w:rsid w:val="005F68FF"/>
    <w:rsid w:val="00600512"/>
    <w:rsid w:val="0060243A"/>
    <w:rsid w:val="006028A7"/>
    <w:rsid w:val="006032A8"/>
    <w:rsid w:val="0060331F"/>
    <w:rsid w:val="006037EF"/>
    <w:rsid w:val="00603D85"/>
    <w:rsid w:val="006042B7"/>
    <w:rsid w:val="00604D9F"/>
    <w:rsid w:val="00604EEE"/>
    <w:rsid w:val="0060524E"/>
    <w:rsid w:val="006057DE"/>
    <w:rsid w:val="00605DC5"/>
    <w:rsid w:val="006064D4"/>
    <w:rsid w:val="00606750"/>
    <w:rsid w:val="006067A1"/>
    <w:rsid w:val="006105D0"/>
    <w:rsid w:val="0061246F"/>
    <w:rsid w:val="00613752"/>
    <w:rsid w:val="00613BF1"/>
    <w:rsid w:val="00615BB8"/>
    <w:rsid w:val="00616CCF"/>
    <w:rsid w:val="00616F7B"/>
    <w:rsid w:val="00617D73"/>
    <w:rsid w:val="0062025B"/>
    <w:rsid w:val="00622426"/>
    <w:rsid w:val="00624A6C"/>
    <w:rsid w:val="0062520A"/>
    <w:rsid w:val="006256B6"/>
    <w:rsid w:val="00626FCB"/>
    <w:rsid w:val="00627898"/>
    <w:rsid w:val="00627A2B"/>
    <w:rsid w:val="00630EB4"/>
    <w:rsid w:val="00631336"/>
    <w:rsid w:val="00631B51"/>
    <w:rsid w:val="006321EE"/>
    <w:rsid w:val="00632AA1"/>
    <w:rsid w:val="00632AD7"/>
    <w:rsid w:val="0063436E"/>
    <w:rsid w:val="00634DDA"/>
    <w:rsid w:val="0063529C"/>
    <w:rsid w:val="006353E5"/>
    <w:rsid w:val="0063626F"/>
    <w:rsid w:val="00636963"/>
    <w:rsid w:val="00637890"/>
    <w:rsid w:val="00637E6E"/>
    <w:rsid w:val="006401E8"/>
    <w:rsid w:val="00641579"/>
    <w:rsid w:val="00641629"/>
    <w:rsid w:val="00641FBD"/>
    <w:rsid w:val="00644547"/>
    <w:rsid w:val="00644B43"/>
    <w:rsid w:val="00644E30"/>
    <w:rsid w:val="006472F6"/>
    <w:rsid w:val="00647C81"/>
    <w:rsid w:val="0065008E"/>
    <w:rsid w:val="00651754"/>
    <w:rsid w:val="00652798"/>
    <w:rsid w:val="00652BC4"/>
    <w:rsid w:val="00653C1A"/>
    <w:rsid w:val="0065425D"/>
    <w:rsid w:val="00654315"/>
    <w:rsid w:val="00654F90"/>
    <w:rsid w:val="0065547F"/>
    <w:rsid w:val="00656C60"/>
    <w:rsid w:val="00657E49"/>
    <w:rsid w:val="00660AC8"/>
    <w:rsid w:val="00662E10"/>
    <w:rsid w:val="00663B8A"/>
    <w:rsid w:val="00665135"/>
    <w:rsid w:val="006654F1"/>
    <w:rsid w:val="00665657"/>
    <w:rsid w:val="00665C79"/>
    <w:rsid w:val="006670C8"/>
    <w:rsid w:val="00667157"/>
    <w:rsid w:val="006676D1"/>
    <w:rsid w:val="006677EE"/>
    <w:rsid w:val="0066792F"/>
    <w:rsid w:val="00670904"/>
    <w:rsid w:val="00672D33"/>
    <w:rsid w:val="00673463"/>
    <w:rsid w:val="006765AB"/>
    <w:rsid w:val="0067773D"/>
    <w:rsid w:val="006807DC"/>
    <w:rsid w:val="006821C5"/>
    <w:rsid w:val="00682995"/>
    <w:rsid w:val="006831A4"/>
    <w:rsid w:val="00683A60"/>
    <w:rsid w:val="0068439A"/>
    <w:rsid w:val="006849CE"/>
    <w:rsid w:val="00685947"/>
    <w:rsid w:val="00685B43"/>
    <w:rsid w:val="00685EC0"/>
    <w:rsid w:val="0068692C"/>
    <w:rsid w:val="00687E26"/>
    <w:rsid w:val="006906C5"/>
    <w:rsid w:val="00690C53"/>
    <w:rsid w:val="00691B60"/>
    <w:rsid w:val="00691C9D"/>
    <w:rsid w:val="00693A92"/>
    <w:rsid w:val="00693BB2"/>
    <w:rsid w:val="00694BB0"/>
    <w:rsid w:val="00695BD3"/>
    <w:rsid w:val="00695F42"/>
    <w:rsid w:val="00697844"/>
    <w:rsid w:val="006A10DE"/>
    <w:rsid w:val="006A1B4A"/>
    <w:rsid w:val="006A5395"/>
    <w:rsid w:val="006A6ADB"/>
    <w:rsid w:val="006A73DE"/>
    <w:rsid w:val="006A7C1E"/>
    <w:rsid w:val="006A7DAA"/>
    <w:rsid w:val="006B011C"/>
    <w:rsid w:val="006B0567"/>
    <w:rsid w:val="006B0593"/>
    <w:rsid w:val="006B10A8"/>
    <w:rsid w:val="006B19F4"/>
    <w:rsid w:val="006B252A"/>
    <w:rsid w:val="006B3FBF"/>
    <w:rsid w:val="006B4635"/>
    <w:rsid w:val="006B52B9"/>
    <w:rsid w:val="006C06F9"/>
    <w:rsid w:val="006C0951"/>
    <w:rsid w:val="006C1767"/>
    <w:rsid w:val="006C184E"/>
    <w:rsid w:val="006C4E10"/>
    <w:rsid w:val="006C742D"/>
    <w:rsid w:val="006D0137"/>
    <w:rsid w:val="006D0342"/>
    <w:rsid w:val="006D0CCD"/>
    <w:rsid w:val="006D100A"/>
    <w:rsid w:val="006D1FC7"/>
    <w:rsid w:val="006D4730"/>
    <w:rsid w:val="006D4C23"/>
    <w:rsid w:val="006D5DAE"/>
    <w:rsid w:val="006D5E05"/>
    <w:rsid w:val="006D69AA"/>
    <w:rsid w:val="006E0829"/>
    <w:rsid w:val="006E0CC8"/>
    <w:rsid w:val="006E11B8"/>
    <w:rsid w:val="006E12B8"/>
    <w:rsid w:val="006E22EE"/>
    <w:rsid w:val="006E27E9"/>
    <w:rsid w:val="006E4873"/>
    <w:rsid w:val="006E5AAC"/>
    <w:rsid w:val="006E660F"/>
    <w:rsid w:val="006E687A"/>
    <w:rsid w:val="006E720A"/>
    <w:rsid w:val="006F02C9"/>
    <w:rsid w:val="006F3CEE"/>
    <w:rsid w:val="006F4271"/>
    <w:rsid w:val="00700F0A"/>
    <w:rsid w:val="007028E7"/>
    <w:rsid w:val="007030D0"/>
    <w:rsid w:val="007049BA"/>
    <w:rsid w:val="00704A41"/>
    <w:rsid w:val="00705290"/>
    <w:rsid w:val="007055F6"/>
    <w:rsid w:val="00706EAD"/>
    <w:rsid w:val="00706FF4"/>
    <w:rsid w:val="007071A5"/>
    <w:rsid w:val="0070782F"/>
    <w:rsid w:val="0071063F"/>
    <w:rsid w:val="00711A46"/>
    <w:rsid w:val="00711DB4"/>
    <w:rsid w:val="007125E3"/>
    <w:rsid w:val="007148DF"/>
    <w:rsid w:val="007159DB"/>
    <w:rsid w:val="007161BC"/>
    <w:rsid w:val="007172AA"/>
    <w:rsid w:val="007203F9"/>
    <w:rsid w:val="0072047B"/>
    <w:rsid w:val="00720A5D"/>
    <w:rsid w:val="00720BB7"/>
    <w:rsid w:val="00721125"/>
    <w:rsid w:val="0072152C"/>
    <w:rsid w:val="00721B90"/>
    <w:rsid w:val="00723174"/>
    <w:rsid w:val="007238AB"/>
    <w:rsid w:val="00724502"/>
    <w:rsid w:val="0072657D"/>
    <w:rsid w:val="007269F9"/>
    <w:rsid w:val="0072794D"/>
    <w:rsid w:val="00727999"/>
    <w:rsid w:val="00730DDB"/>
    <w:rsid w:val="007312F6"/>
    <w:rsid w:val="0073193D"/>
    <w:rsid w:val="00731E45"/>
    <w:rsid w:val="00735029"/>
    <w:rsid w:val="00736917"/>
    <w:rsid w:val="00737FEC"/>
    <w:rsid w:val="0074066D"/>
    <w:rsid w:val="00743C40"/>
    <w:rsid w:val="007453B1"/>
    <w:rsid w:val="007466C6"/>
    <w:rsid w:val="0075097C"/>
    <w:rsid w:val="00750D18"/>
    <w:rsid w:val="00751F22"/>
    <w:rsid w:val="00752331"/>
    <w:rsid w:val="00752CAA"/>
    <w:rsid w:val="00753152"/>
    <w:rsid w:val="00753BD6"/>
    <w:rsid w:val="00753FD1"/>
    <w:rsid w:val="007544B1"/>
    <w:rsid w:val="00754791"/>
    <w:rsid w:val="00754893"/>
    <w:rsid w:val="00755583"/>
    <w:rsid w:val="00755971"/>
    <w:rsid w:val="00755E5F"/>
    <w:rsid w:val="007573BD"/>
    <w:rsid w:val="0076245B"/>
    <w:rsid w:val="007647B4"/>
    <w:rsid w:val="00764B43"/>
    <w:rsid w:val="00765D7A"/>
    <w:rsid w:val="00766817"/>
    <w:rsid w:val="00766A47"/>
    <w:rsid w:val="00766D16"/>
    <w:rsid w:val="00766E4B"/>
    <w:rsid w:val="00767FA3"/>
    <w:rsid w:val="00770354"/>
    <w:rsid w:val="00770F9F"/>
    <w:rsid w:val="007712D5"/>
    <w:rsid w:val="00772059"/>
    <w:rsid w:val="0077333C"/>
    <w:rsid w:val="007733E4"/>
    <w:rsid w:val="00774D85"/>
    <w:rsid w:val="0077529F"/>
    <w:rsid w:val="007765FE"/>
    <w:rsid w:val="00781356"/>
    <w:rsid w:val="00781D0B"/>
    <w:rsid w:val="007836AD"/>
    <w:rsid w:val="007847DE"/>
    <w:rsid w:val="00785DFF"/>
    <w:rsid w:val="00786881"/>
    <w:rsid w:val="00787581"/>
    <w:rsid w:val="00787AB7"/>
    <w:rsid w:val="007910EF"/>
    <w:rsid w:val="0079417E"/>
    <w:rsid w:val="007951F6"/>
    <w:rsid w:val="0079526D"/>
    <w:rsid w:val="0079668E"/>
    <w:rsid w:val="007966F9"/>
    <w:rsid w:val="007A01F8"/>
    <w:rsid w:val="007A1155"/>
    <w:rsid w:val="007A1F4D"/>
    <w:rsid w:val="007A2046"/>
    <w:rsid w:val="007A2505"/>
    <w:rsid w:val="007A2573"/>
    <w:rsid w:val="007A2B6B"/>
    <w:rsid w:val="007A2BF9"/>
    <w:rsid w:val="007A3E44"/>
    <w:rsid w:val="007A509F"/>
    <w:rsid w:val="007A796A"/>
    <w:rsid w:val="007B0095"/>
    <w:rsid w:val="007B1062"/>
    <w:rsid w:val="007B19AC"/>
    <w:rsid w:val="007B1E26"/>
    <w:rsid w:val="007B2034"/>
    <w:rsid w:val="007B21F4"/>
    <w:rsid w:val="007B25AD"/>
    <w:rsid w:val="007B505F"/>
    <w:rsid w:val="007B5715"/>
    <w:rsid w:val="007B69C6"/>
    <w:rsid w:val="007B6DF3"/>
    <w:rsid w:val="007B783A"/>
    <w:rsid w:val="007C00B2"/>
    <w:rsid w:val="007C0B84"/>
    <w:rsid w:val="007C1657"/>
    <w:rsid w:val="007C34FB"/>
    <w:rsid w:val="007C391B"/>
    <w:rsid w:val="007C44A0"/>
    <w:rsid w:val="007C4B96"/>
    <w:rsid w:val="007C5CA4"/>
    <w:rsid w:val="007C60A7"/>
    <w:rsid w:val="007C65FB"/>
    <w:rsid w:val="007D0D5D"/>
    <w:rsid w:val="007D19CE"/>
    <w:rsid w:val="007D1CD7"/>
    <w:rsid w:val="007D2640"/>
    <w:rsid w:val="007D49E4"/>
    <w:rsid w:val="007D4B51"/>
    <w:rsid w:val="007D7F7A"/>
    <w:rsid w:val="007E0AC3"/>
    <w:rsid w:val="007E23B7"/>
    <w:rsid w:val="007E422C"/>
    <w:rsid w:val="007E4F3F"/>
    <w:rsid w:val="007E4F7B"/>
    <w:rsid w:val="007E5467"/>
    <w:rsid w:val="007E5732"/>
    <w:rsid w:val="007E6314"/>
    <w:rsid w:val="007E6426"/>
    <w:rsid w:val="007E67FF"/>
    <w:rsid w:val="007E7528"/>
    <w:rsid w:val="007F0356"/>
    <w:rsid w:val="007F0451"/>
    <w:rsid w:val="007F0952"/>
    <w:rsid w:val="007F1B3C"/>
    <w:rsid w:val="007F21B9"/>
    <w:rsid w:val="007F3175"/>
    <w:rsid w:val="007F3220"/>
    <w:rsid w:val="007F55A8"/>
    <w:rsid w:val="007F5AE3"/>
    <w:rsid w:val="007F7F28"/>
    <w:rsid w:val="00800753"/>
    <w:rsid w:val="00805386"/>
    <w:rsid w:val="008065C6"/>
    <w:rsid w:val="00807663"/>
    <w:rsid w:val="00807959"/>
    <w:rsid w:val="00807D17"/>
    <w:rsid w:val="0081005E"/>
    <w:rsid w:val="00812D1B"/>
    <w:rsid w:val="00815510"/>
    <w:rsid w:val="0081647E"/>
    <w:rsid w:val="00816FE5"/>
    <w:rsid w:val="0081720D"/>
    <w:rsid w:val="00817323"/>
    <w:rsid w:val="008175D5"/>
    <w:rsid w:val="008177E4"/>
    <w:rsid w:val="00817A1E"/>
    <w:rsid w:val="0082018F"/>
    <w:rsid w:val="00820A0C"/>
    <w:rsid w:val="00820EF0"/>
    <w:rsid w:val="00821CEF"/>
    <w:rsid w:val="00824248"/>
    <w:rsid w:val="00825C97"/>
    <w:rsid w:val="008268E2"/>
    <w:rsid w:val="00827F90"/>
    <w:rsid w:val="008304C8"/>
    <w:rsid w:val="00830CFD"/>
    <w:rsid w:val="00831192"/>
    <w:rsid w:val="008324DA"/>
    <w:rsid w:val="0083349F"/>
    <w:rsid w:val="008341BA"/>
    <w:rsid w:val="00834B0B"/>
    <w:rsid w:val="008355D3"/>
    <w:rsid w:val="00836231"/>
    <w:rsid w:val="00836757"/>
    <w:rsid w:val="00837B3B"/>
    <w:rsid w:val="00837F6A"/>
    <w:rsid w:val="00841309"/>
    <w:rsid w:val="00842A09"/>
    <w:rsid w:val="0084300C"/>
    <w:rsid w:val="0084385D"/>
    <w:rsid w:val="0084647B"/>
    <w:rsid w:val="00850E6F"/>
    <w:rsid w:val="008511FD"/>
    <w:rsid w:val="00851BAA"/>
    <w:rsid w:val="00853852"/>
    <w:rsid w:val="00854545"/>
    <w:rsid w:val="00855B52"/>
    <w:rsid w:val="00857923"/>
    <w:rsid w:val="00857F21"/>
    <w:rsid w:val="00860063"/>
    <w:rsid w:val="008611EB"/>
    <w:rsid w:val="008627DA"/>
    <w:rsid w:val="00862C37"/>
    <w:rsid w:val="00864378"/>
    <w:rsid w:val="008646D8"/>
    <w:rsid w:val="00864D37"/>
    <w:rsid w:val="00865587"/>
    <w:rsid w:val="00866116"/>
    <w:rsid w:val="00866A06"/>
    <w:rsid w:val="0086746B"/>
    <w:rsid w:val="0086770D"/>
    <w:rsid w:val="00870FDC"/>
    <w:rsid w:val="00871C4E"/>
    <w:rsid w:val="0087379D"/>
    <w:rsid w:val="0087426A"/>
    <w:rsid w:val="00874DF5"/>
    <w:rsid w:val="00877702"/>
    <w:rsid w:val="00877ADC"/>
    <w:rsid w:val="00877E67"/>
    <w:rsid w:val="00880197"/>
    <w:rsid w:val="00880410"/>
    <w:rsid w:val="00881B83"/>
    <w:rsid w:val="00883C3D"/>
    <w:rsid w:val="008840E7"/>
    <w:rsid w:val="00884945"/>
    <w:rsid w:val="00884F4A"/>
    <w:rsid w:val="00885CD4"/>
    <w:rsid w:val="00886493"/>
    <w:rsid w:val="00886683"/>
    <w:rsid w:val="008866C7"/>
    <w:rsid w:val="00886960"/>
    <w:rsid w:val="0088728A"/>
    <w:rsid w:val="008879F5"/>
    <w:rsid w:val="0089084E"/>
    <w:rsid w:val="00891330"/>
    <w:rsid w:val="00892096"/>
    <w:rsid w:val="00892232"/>
    <w:rsid w:val="00892917"/>
    <w:rsid w:val="00893A02"/>
    <w:rsid w:val="00893F35"/>
    <w:rsid w:val="00893F68"/>
    <w:rsid w:val="008952C5"/>
    <w:rsid w:val="008955B1"/>
    <w:rsid w:val="00895FBB"/>
    <w:rsid w:val="00897A03"/>
    <w:rsid w:val="008A199D"/>
    <w:rsid w:val="008A2224"/>
    <w:rsid w:val="008A36CB"/>
    <w:rsid w:val="008A38FA"/>
    <w:rsid w:val="008A3980"/>
    <w:rsid w:val="008A3ACC"/>
    <w:rsid w:val="008A3D7F"/>
    <w:rsid w:val="008A3F67"/>
    <w:rsid w:val="008A40CB"/>
    <w:rsid w:val="008A4DAA"/>
    <w:rsid w:val="008A70B4"/>
    <w:rsid w:val="008A7334"/>
    <w:rsid w:val="008A747A"/>
    <w:rsid w:val="008A7DB0"/>
    <w:rsid w:val="008B00FE"/>
    <w:rsid w:val="008B1335"/>
    <w:rsid w:val="008B1C07"/>
    <w:rsid w:val="008B1F53"/>
    <w:rsid w:val="008B4B12"/>
    <w:rsid w:val="008B4C5E"/>
    <w:rsid w:val="008B56B6"/>
    <w:rsid w:val="008B5CBB"/>
    <w:rsid w:val="008C0750"/>
    <w:rsid w:val="008C0EE5"/>
    <w:rsid w:val="008C0F6E"/>
    <w:rsid w:val="008C1B33"/>
    <w:rsid w:val="008C20EC"/>
    <w:rsid w:val="008C2807"/>
    <w:rsid w:val="008C5F11"/>
    <w:rsid w:val="008C6598"/>
    <w:rsid w:val="008C6DF1"/>
    <w:rsid w:val="008C7A85"/>
    <w:rsid w:val="008D11BB"/>
    <w:rsid w:val="008D1CD4"/>
    <w:rsid w:val="008D35DF"/>
    <w:rsid w:val="008D4696"/>
    <w:rsid w:val="008D5922"/>
    <w:rsid w:val="008D5EB7"/>
    <w:rsid w:val="008D6A49"/>
    <w:rsid w:val="008D7AE4"/>
    <w:rsid w:val="008E22F9"/>
    <w:rsid w:val="008E30E5"/>
    <w:rsid w:val="008E34FE"/>
    <w:rsid w:val="008E6AF2"/>
    <w:rsid w:val="008E7D23"/>
    <w:rsid w:val="008F0230"/>
    <w:rsid w:val="008F10FD"/>
    <w:rsid w:val="008F1C3C"/>
    <w:rsid w:val="008F32E3"/>
    <w:rsid w:val="008F3D70"/>
    <w:rsid w:val="008F613A"/>
    <w:rsid w:val="0090091E"/>
    <w:rsid w:val="0090153F"/>
    <w:rsid w:val="00901973"/>
    <w:rsid w:val="00901A2A"/>
    <w:rsid w:val="00901A3D"/>
    <w:rsid w:val="00904675"/>
    <w:rsid w:val="00905130"/>
    <w:rsid w:val="009068C9"/>
    <w:rsid w:val="009075E8"/>
    <w:rsid w:val="00907EC4"/>
    <w:rsid w:val="00910B82"/>
    <w:rsid w:val="00911A02"/>
    <w:rsid w:val="00911D1D"/>
    <w:rsid w:val="009125F3"/>
    <w:rsid w:val="00912850"/>
    <w:rsid w:val="0091286D"/>
    <w:rsid w:val="00912CE5"/>
    <w:rsid w:val="00914F87"/>
    <w:rsid w:val="00915BF2"/>
    <w:rsid w:val="00916A57"/>
    <w:rsid w:val="00916B55"/>
    <w:rsid w:val="00917013"/>
    <w:rsid w:val="00917263"/>
    <w:rsid w:val="00920115"/>
    <w:rsid w:val="00922359"/>
    <w:rsid w:val="0092380E"/>
    <w:rsid w:val="009250AD"/>
    <w:rsid w:val="00926644"/>
    <w:rsid w:val="00930A00"/>
    <w:rsid w:val="00930A93"/>
    <w:rsid w:val="00930E49"/>
    <w:rsid w:val="0093135F"/>
    <w:rsid w:val="009320B6"/>
    <w:rsid w:val="009326EF"/>
    <w:rsid w:val="009348B8"/>
    <w:rsid w:val="00935382"/>
    <w:rsid w:val="00940104"/>
    <w:rsid w:val="00940284"/>
    <w:rsid w:val="0094041A"/>
    <w:rsid w:val="00940E3C"/>
    <w:rsid w:val="009413B8"/>
    <w:rsid w:val="00941573"/>
    <w:rsid w:val="00943130"/>
    <w:rsid w:val="009437E2"/>
    <w:rsid w:val="00943E6C"/>
    <w:rsid w:val="0094541B"/>
    <w:rsid w:val="00945835"/>
    <w:rsid w:val="00945DE7"/>
    <w:rsid w:val="00946F1F"/>
    <w:rsid w:val="0094764C"/>
    <w:rsid w:val="00950239"/>
    <w:rsid w:val="0095032A"/>
    <w:rsid w:val="00950984"/>
    <w:rsid w:val="00950BD0"/>
    <w:rsid w:val="00951170"/>
    <w:rsid w:val="00951995"/>
    <w:rsid w:val="00951D8F"/>
    <w:rsid w:val="00953659"/>
    <w:rsid w:val="00953B78"/>
    <w:rsid w:val="00953C11"/>
    <w:rsid w:val="00953C14"/>
    <w:rsid w:val="00954FC5"/>
    <w:rsid w:val="0095679C"/>
    <w:rsid w:val="0095720C"/>
    <w:rsid w:val="009624DD"/>
    <w:rsid w:val="00962711"/>
    <w:rsid w:val="0096285C"/>
    <w:rsid w:val="00962F73"/>
    <w:rsid w:val="00964C53"/>
    <w:rsid w:val="00964E0E"/>
    <w:rsid w:val="00965150"/>
    <w:rsid w:val="0096555C"/>
    <w:rsid w:val="00965596"/>
    <w:rsid w:val="00967C29"/>
    <w:rsid w:val="00971270"/>
    <w:rsid w:val="00972480"/>
    <w:rsid w:val="009736C1"/>
    <w:rsid w:val="00973FFD"/>
    <w:rsid w:val="00975481"/>
    <w:rsid w:val="00975CF2"/>
    <w:rsid w:val="00977106"/>
    <w:rsid w:val="00980066"/>
    <w:rsid w:val="009807ED"/>
    <w:rsid w:val="0098185A"/>
    <w:rsid w:val="00983505"/>
    <w:rsid w:val="00983EA0"/>
    <w:rsid w:val="00985385"/>
    <w:rsid w:val="0098558C"/>
    <w:rsid w:val="00986374"/>
    <w:rsid w:val="00986417"/>
    <w:rsid w:val="00986682"/>
    <w:rsid w:val="0098741C"/>
    <w:rsid w:val="009919DB"/>
    <w:rsid w:val="00991C41"/>
    <w:rsid w:val="00992621"/>
    <w:rsid w:val="00993512"/>
    <w:rsid w:val="00994E33"/>
    <w:rsid w:val="00995309"/>
    <w:rsid w:val="0099577C"/>
    <w:rsid w:val="00997267"/>
    <w:rsid w:val="00997368"/>
    <w:rsid w:val="00997697"/>
    <w:rsid w:val="0099796B"/>
    <w:rsid w:val="009979D7"/>
    <w:rsid w:val="009A18E2"/>
    <w:rsid w:val="009A1C16"/>
    <w:rsid w:val="009A217F"/>
    <w:rsid w:val="009A22A5"/>
    <w:rsid w:val="009A436E"/>
    <w:rsid w:val="009A5962"/>
    <w:rsid w:val="009A64B8"/>
    <w:rsid w:val="009A6D1E"/>
    <w:rsid w:val="009B051C"/>
    <w:rsid w:val="009B0EF9"/>
    <w:rsid w:val="009B243D"/>
    <w:rsid w:val="009B3326"/>
    <w:rsid w:val="009B5AA0"/>
    <w:rsid w:val="009B5B9D"/>
    <w:rsid w:val="009B5E4F"/>
    <w:rsid w:val="009C01E7"/>
    <w:rsid w:val="009C099B"/>
    <w:rsid w:val="009C0A14"/>
    <w:rsid w:val="009C0CA6"/>
    <w:rsid w:val="009C0D06"/>
    <w:rsid w:val="009C230C"/>
    <w:rsid w:val="009C36A8"/>
    <w:rsid w:val="009C3D4C"/>
    <w:rsid w:val="009C51C2"/>
    <w:rsid w:val="009C58E5"/>
    <w:rsid w:val="009C5DC3"/>
    <w:rsid w:val="009C6899"/>
    <w:rsid w:val="009D069F"/>
    <w:rsid w:val="009D22F4"/>
    <w:rsid w:val="009D315A"/>
    <w:rsid w:val="009E1321"/>
    <w:rsid w:val="009E4226"/>
    <w:rsid w:val="009E54F2"/>
    <w:rsid w:val="009E5916"/>
    <w:rsid w:val="009F0BEF"/>
    <w:rsid w:val="009F3737"/>
    <w:rsid w:val="009F611D"/>
    <w:rsid w:val="009F7E45"/>
    <w:rsid w:val="00A008DB"/>
    <w:rsid w:val="00A00AA7"/>
    <w:rsid w:val="00A00F2D"/>
    <w:rsid w:val="00A01209"/>
    <w:rsid w:val="00A016B9"/>
    <w:rsid w:val="00A01C90"/>
    <w:rsid w:val="00A0260B"/>
    <w:rsid w:val="00A02A5D"/>
    <w:rsid w:val="00A02D22"/>
    <w:rsid w:val="00A0364D"/>
    <w:rsid w:val="00A03B08"/>
    <w:rsid w:val="00A056DB"/>
    <w:rsid w:val="00A05FCF"/>
    <w:rsid w:val="00A1010F"/>
    <w:rsid w:val="00A108C4"/>
    <w:rsid w:val="00A1150E"/>
    <w:rsid w:val="00A1170F"/>
    <w:rsid w:val="00A14EA7"/>
    <w:rsid w:val="00A15EEE"/>
    <w:rsid w:val="00A16467"/>
    <w:rsid w:val="00A1666F"/>
    <w:rsid w:val="00A16CFA"/>
    <w:rsid w:val="00A16E65"/>
    <w:rsid w:val="00A17889"/>
    <w:rsid w:val="00A20B0F"/>
    <w:rsid w:val="00A20CED"/>
    <w:rsid w:val="00A20F0C"/>
    <w:rsid w:val="00A213DE"/>
    <w:rsid w:val="00A21A36"/>
    <w:rsid w:val="00A230A2"/>
    <w:rsid w:val="00A23EEF"/>
    <w:rsid w:val="00A2416D"/>
    <w:rsid w:val="00A258EB"/>
    <w:rsid w:val="00A267EC"/>
    <w:rsid w:val="00A26D9B"/>
    <w:rsid w:val="00A33DD5"/>
    <w:rsid w:val="00A34056"/>
    <w:rsid w:val="00A35896"/>
    <w:rsid w:val="00A36D45"/>
    <w:rsid w:val="00A36D91"/>
    <w:rsid w:val="00A3736C"/>
    <w:rsid w:val="00A4025C"/>
    <w:rsid w:val="00A408D7"/>
    <w:rsid w:val="00A40DD7"/>
    <w:rsid w:val="00A4184E"/>
    <w:rsid w:val="00A435B6"/>
    <w:rsid w:val="00A45267"/>
    <w:rsid w:val="00A458C0"/>
    <w:rsid w:val="00A461F8"/>
    <w:rsid w:val="00A468D4"/>
    <w:rsid w:val="00A470EF"/>
    <w:rsid w:val="00A47161"/>
    <w:rsid w:val="00A47C19"/>
    <w:rsid w:val="00A51129"/>
    <w:rsid w:val="00A530B7"/>
    <w:rsid w:val="00A5506C"/>
    <w:rsid w:val="00A551A8"/>
    <w:rsid w:val="00A559AF"/>
    <w:rsid w:val="00A55E4E"/>
    <w:rsid w:val="00A574E2"/>
    <w:rsid w:val="00A57923"/>
    <w:rsid w:val="00A57F59"/>
    <w:rsid w:val="00A61137"/>
    <w:rsid w:val="00A6294C"/>
    <w:rsid w:val="00A646E3"/>
    <w:rsid w:val="00A64E7C"/>
    <w:rsid w:val="00A65A1C"/>
    <w:rsid w:val="00A65E2A"/>
    <w:rsid w:val="00A66540"/>
    <w:rsid w:val="00A678EA"/>
    <w:rsid w:val="00A70BFA"/>
    <w:rsid w:val="00A721E5"/>
    <w:rsid w:val="00A72472"/>
    <w:rsid w:val="00A729C4"/>
    <w:rsid w:val="00A74AE5"/>
    <w:rsid w:val="00A74CA6"/>
    <w:rsid w:val="00A751B8"/>
    <w:rsid w:val="00A75A9D"/>
    <w:rsid w:val="00A75DF9"/>
    <w:rsid w:val="00A7621A"/>
    <w:rsid w:val="00A763A8"/>
    <w:rsid w:val="00A76EDA"/>
    <w:rsid w:val="00A82691"/>
    <w:rsid w:val="00A83524"/>
    <w:rsid w:val="00A8564A"/>
    <w:rsid w:val="00A87C77"/>
    <w:rsid w:val="00A909C4"/>
    <w:rsid w:val="00A90F08"/>
    <w:rsid w:val="00A92ED9"/>
    <w:rsid w:val="00A93BBB"/>
    <w:rsid w:val="00A9559D"/>
    <w:rsid w:val="00A961DC"/>
    <w:rsid w:val="00A966FD"/>
    <w:rsid w:val="00A96A18"/>
    <w:rsid w:val="00A96D8F"/>
    <w:rsid w:val="00AA1646"/>
    <w:rsid w:val="00AA1C58"/>
    <w:rsid w:val="00AA20B2"/>
    <w:rsid w:val="00AA213E"/>
    <w:rsid w:val="00AA2489"/>
    <w:rsid w:val="00AA2FC6"/>
    <w:rsid w:val="00AA5B4D"/>
    <w:rsid w:val="00AA5C4C"/>
    <w:rsid w:val="00AA60F4"/>
    <w:rsid w:val="00AA658E"/>
    <w:rsid w:val="00AA6DB6"/>
    <w:rsid w:val="00AA75DA"/>
    <w:rsid w:val="00AB2ED0"/>
    <w:rsid w:val="00AB34DB"/>
    <w:rsid w:val="00AB37D5"/>
    <w:rsid w:val="00AB38FA"/>
    <w:rsid w:val="00AB3DCC"/>
    <w:rsid w:val="00AB3E36"/>
    <w:rsid w:val="00AB447E"/>
    <w:rsid w:val="00AB520A"/>
    <w:rsid w:val="00AB6499"/>
    <w:rsid w:val="00AB749D"/>
    <w:rsid w:val="00AC0FBC"/>
    <w:rsid w:val="00AC2DB7"/>
    <w:rsid w:val="00AC38C4"/>
    <w:rsid w:val="00AC454B"/>
    <w:rsid w:val="00AC5DF4"/>
    <w:rsid w:val="00AC5F44"/>
    <w:rsid w:val="00AC65E2"/>
    <w:rsid w:val="00AC6991"/>
    <w:rsid w:val="00AC6C2D"/>
    <w:rsid w:val="00AC6EE8"/>
    <w:rsid w:val="00AC722D"/>
    <w:rsid w:val="00AC7290"/>
    <w:rsid w:val="00AC72F9"/>
    <w:rsid w:val="00AC74B5"/>
    <w:rsid w:val="00AD21E1"/>
    <w:rsid w:val="00AD3DED"/>
    <w:rsid w:val="00AD51D8"/>
    <w:rsid w:val="00AD5A50"/>
    <w:rsid w:val="00AD60C4"/>
    <w:rsid w:val="00AD6DE5"/>
    <w:rsid w:val="00AD6E2D"/>
    <w:rsid w:val="00AD7983"/>
    <w:rsid w:val="00AD7D0A"/>
    <w:rsid w:val="00AE06D3"/>
    <w:rsid w:val="00AE231B"/>
    <w:rsid w:val="00AE2FC1"/>
    <w:rsid w:val="00AE6066"/>
    <w:rsid w:val="00AE68D4"/>
    <w:rsid w:val="00AE6E3A"/>
    <w:rsid w:val="00AE7F92"/>
    <w:rsid w:val="00AF022B"/>
    <w:rsid w:val="00AF0FD6"/>
    <w:rsid w:val="00AF2254"/>
    <w:rsid w:val="00AF2FB8"/>
    <w:rsid w:val="00AF3324"/>
    <w:rsid w:val="00AF49E8"/>
    <w:rsid w:val="00AF5A08"/>
    <w:rsid w:val="00AF6B25"/>
    <w:rsid w:val="00AF79FC"/>
    <w:rsid w:val="00B0243F"/>
    <w:rsid w:val="00B04219"/>
    <w:rsid w:val="00B0780B"/>
    <w:rsid w:val="00B07A6C"/>
    <w:rsid w:val="00B07B2E"/>
    <w:rsid w:val="00B07F6A"/>
    <w:rsid w:val="00B13271"/>
    <w:rsid w:val="00B1367F"/>
    <w:rsid w:val="00B137C9"/>
    <w:rsid w:val="00B14E5D"/>
    <w:rsid w:val="00B205EC"/>
    <w:rsid w:val="00B21863"/>
    <w:rsid w:val="00B21E57"/>
    <w:rsid w:val="00B224F8"/>
    <w:rsid w:val="00B232EE"/>
    <w:rsid w:val="00B2377E"/>
    <w:rsid w:val="00B23F37"/>
    <w:rsid w:val="00B23F83"/>
    <w:rsid w:val="00B241C8"/>
    <w:rsid w:val="00B2512F"/>
    <w:rsid w:val="00B26404"/>
    <w:rsid w:val="00B26A52"/>
    <w:rsid w:val="00B3163F"/>
    <w:rsid w:val="00B31C75"/>
    <w:rsid w:val="00B33419"/>
    <w:rsid w:val="00B33CB5"/>
    <w:rsid w:val="00B356A4"/>
    <w:rsid w:val="00B35DA0"/>
    <w:rsid w:val="00B35EEB"/>
    <w:rsid w:val="00B3718B"/>
    <w:rsid w:val="00B37350"/>
    <w:rsid w:val="00B40C92"/>
    <w:rsid w:val="00B41BC3"/>
    <w:rsid w:val="00B420CB"/>
    <w:rsid w:val="00B42D67"/>
    <w:rsid w:val="00B432E8"/>
    <w:rsid w:val="00B437C8"/>
    <w:rsid w:val="00B43E27"/>
    <w:rsid w:val="00B4463A"/>
    <w:rsid w:val="00B44BF7"/>
    <w:rsid w:val="00B44BF8"/>
    <w:rsid w:val="00B4523E"/>
    <w:rsid w:val="00B46B86"/>
    <w:rsid w:val="00B46BFF"/>
    <w:rsid w:val="00B477F3"/>
    <w:rsid w:val="00B5024F"/>
    <w:rsid w:val="00B51AB1"/>
    <w:rsid w:val="00B51B4D"/>
    <w:rsid w:val="00B521DC"/>
    <w:rsid w:val="00B52886"/>
    <w:rsid w:val="00B52BF7"/>
    <w:rsid w:val="00B5348C"/>
    <w:rsid w:val="00B53A29"/>
    <w:rsid w:val="00B54ABC"/>
    <w:rsid w:val="00B5596A"/>
    <w:rsid w:val="00B5703C"/>
    <w:rsid w:val="00B5707C"/>
    <w:rsid w:val="00B61066"/>
    <w:rsid w:val="00B6128F"/>
    <w:rsid w:val="00B61F24"/>
    <w:rsid w:val="00B63474"/>
    <w:rsid w:val="00B64663"/>
    <w:rsid w:val="00B6545C"/>
    <w:rsid w:val="00B66D65"/>
    <w:rsid w:val="00B67C7C"/>
    <w:rsid w:val="00B67E2E"/>
    <w:rsid w:val="00B67FE1"/>
    <w:rsid w:val="00B72423"/>
    <w:rsid w:val="00B740BD"/>
    <w:rsid w:val="00B742E9"/>
    <w:rsid w:val="00B755C2"/>
    <w:rsid w:val="00B75DD4"/>
    <w:rsid w:val="00B76A92"/>
    <w:rsid w:val="00B80AC9"/>
    <w:rsid w:val="00B81090"/>
    <w:rsid w:val="00B819CC"/>
    <w:rsid w:val="00B82BD3"/>
    <w:rsid w:val="00B83BF3"/>
    <w:rsid w:val="00B8424E"/>
    <w:rsid w:val="00B84AEB"/>
    <w:rsid w:val="00B858FB"/>
    <w:rsid w:val="00B86488"/>
    <w:rsid w:val="00B90D55"/>
    <w:rsid w:val="00B92DA4"/>
    <w:rsid w:val="00B94A06"/>
    <w:rsid w:val="00B95103"/>
    <w:rsid w:val="00B963EF"/>
    <w:rsid w:val="00BA0872"/>
    <w:rsid w:val="00BA1206"/>
    <w:rsid w:val="00BA2170"/>
    <w:rsid w:val="00BA2D01"/>
    <w:rsid w:val="00BA309E"/>
    <w:rsid w:val="00BA4584"/>
    <w:rsid w:val="00BA4D08"/>
    <w:rsid w:val="00BA4D59"/>
    <w:rsid w:val="00BA5C15"/>
    <w:rsid w:val="00BA6231"/>
    <w:rsid w:val="00BA66BE"/>
    <w:rsid w:val="00BA6FB4"/>
    <w:rsid w:val="00BB0A60"/>
    <w:rsid w:val="00BB0C9F"/>
    <w:rsid w:val="00BB1285"/>
    <w:rsid w:val="00BB2136"/>
    <w:rsid w:val="00BB515E"/>
    <w:rsid w:val="00BB5389"/>
    <w:rsid w:val="00BB5EFD"/>
    <w:rsid w:val="00BB6105"/>
    <w:rsid w:val="00BB7BA3"/>
    <w:rsid w:val="00BC1758"/>
    <w:rsid w:val="00BC1B1E"/>
    <w:rsid w:val="00BC1C73"/>
    <w:rsid w:val="00BC38C6"/>
    <w:rsid w:val="00BC4222"/>
    <w:rsid w:val="00BC5623"/>
    <w:rsid w:val="00BC593F"/>
    <w:rsid w:val="00BC6415"/>
    <w:rsid w:val="00BD0D1B"/>
    <w:rsid w:val="00BD15F0"/>
    <w:rsid w:val="00BD30A5"/>
    <w:rsid w:val="00BD3E1C"/>
    <w:rsid w:val="00BD54E8"/>
    <w:rsid w:val="00BD57BC"/>
    <w:rsid w:val="00BD58EA"/>
    <w:rsid w:val="00BD5A67"/>
    <w:rsid w:val="00BD7980"/>
    <w:rsid w:val="00BE07A0"/>
    <w:rsid w:val="00BE0B3A"/>
    <w:rsid w:val="00BE0C4A"/>
    <w:rsid w:val="00BE13BD"/>
    <w:rsid w:val="00BE1D10"/>
    <w:rsid w:val="00BE1ECC"/>
    <w:rsid w:val="00BE2421"/>
    <w:rsid w:val="00BE2CA3"/>
    <w:rsid w:val="00BE2F79"/>
    <w:rsid w:val="00BE352F"/>
    <w:rsid w:val="00BE65D8"/>
    <w:rsid w:val="00BE65FA"/>
    <w:rsid w:val="00BE6CE4"/>
    <w:rsid w:val="00BF0478"/>
    <w:rsid w:val="00BF12CA"/>
    <w:rsid w:val="00BF14F0"/>
    <w:rsid w:val="00BF1BBF"/>
    <w:rsid w:val="00BF223A"/>
    <w:rsid w:val="00BF299C"/>
    <w:rsid w:val="00BF2A19"/>
    <w:rsid w:val="00BF2ADE"/>
    <w:rsid w:val="00BF6191"/>
    <w:rsid w:val="00BF7ED6"/>
    <w:rsid w:val="00C0123D"/>
    <w:rsid w:val="00C01880"/>
    <w:rsid w:val="00C0194F"/>
    <w:rsid w:val="00C0256F"/>
    <w:rsid w:val="00C02594"/>
    <w:rsid w:val="00C03B88"/>
    <w:rsid w:val="00C041B3"/>
    <w:rsid w:val="00C0435C"/>
    <w:rsid w:val="00C0458C"/>
    <w:rsid w:val="00C05B41"/>
    <w:rsid w:val="00C05D5F"/>
    <w:rsid w:val="00C05D91"/>
    <w:rsid w:val="00C068A2"/>
    <w:rsid w:val="00C07482"/>
    <w:rsid w:val="00C10DBA"/>
    <w:rsid w:val="00C11106"/>
    <w:rsid w:val="00C1219A"/>
    <w:rsid w:val="00C134FC"/>
    <w:rsid w:val="00C13699"/>
    <w:rsid w:val="00C136D1"/>
    <w:rsid w:val="00C1698C"/>
    <w:rsid w:val="00C16E89"/>
    <w:rsid w:val="00C21E65"/>
    <w:rsid w:val="00C239F2"/>
    <w:rsid w:val="00C24FB3"/>
    <w:rsid w:val="00C25135"/>
    <w:rsid w:val="00C26934"/>
    <w:rsid w:val="00C27176"/>
    <w:rsid w:val="00C2720B"/>
    <w:rsid w:val="00C3069F"/>
    <w:rsid w:val="00C315BB"/>
    <w:rsid w:val="00C33327"/>
    <w:rsid w:val="00C337E0"/>
    <w:rsid w:val="00C33937"/>
    <w:rsid w:val="00C40F59"/>
    <w:rsid w:val="00C4154F"/>
    <w:rsid w:val="00C41C20"/>
    <w:rsid w:val="00C43E8C"/>
    <w:rsid w:val="00C44469"/>
    <w:rsid w:val="00C44B20"/>
    <w:rsid w:val="00C4555E"/>
    <w:rsid w:val="00C47687"/>
    <w:rsid w:val="00C477F6"/>
    <w:rsid w:val="00C50693"/>
    <w:rsid w:val="00C5104C"/>
    <w:rsid w:val="00C5245D"/>
    <w:rsid w:val="00C525AE"/>
    <w:rsid w:val="00C52CF5"/>
    <w:rsid w:val="00C5370C"/>
    <w:rsid w:val="00C541DD"/>
    <w:rsid w:val="00C54675"/>
    <w:rsid w:val="00C55319"/>
    <w:rsid w:val="00C60C95"/>
    <w:rsid w:val="00C61944"/>
    <w:rsid w:val="00C63007"/>
    <w:rsid w:val="00C6446C"/>
    <w:rsid w:val="00C64555"/>
    <w:rsid w:val="00C64D91"/>
    <w:rsid w:val="00C70971"/>
    <w:rsid w:val="00C7595C"/>
    <w:rsid w:val="00C803D5"/>
    <w:rsid w:val="00C807F7"/>
    <w:rsid w:val="00C81B8F"/>
    <w:rsid w:val="00C81FA7"/>
    <w:rsid w:val="00C8226E"/>
    <w:rsid w:val="00C8360E"/>
    <w:rsid w:val="00C859CB"/>
    <w:rsid w:val="00C85EDA"/>
    <w:rsid w:val="00C86EDC"/>
    <w:rsid w:val="00C86F88"/>
    <w:rsid w:val="00C8710E"/>
    <w:rsid w:val="00C8763F"/>
    <w:rsid w:val="00C8773D"/>
    <w:rsid w:val="00C87D84"/>
    <w:rsid w:val="00C90AFD"/>
    <w:rsid w:val="00C90D59"/>
    <w:rsid w:val="00C921E2"/>
    <w:rsid w:val="00C9335A"/>
    <w:rsid w:val="00C939A9"/>
    <w:rsid w:val="00C940BA"/>
    <w:rsid w:val="00C94596"/>
    <w:rsid w:val="00C95299"/>
    <w:rsid w:val="00C95A39"/>
    <w:rsid w:val="00C95AA4"/>
    <w:rsid w:val="00C97132"/>
    <w:rsid w:val="00CA0240"/>
    <w:rsid w:val="00CA039C"/>
    <w:rsid w:val="00CA1749"/>
    <w:rsid w:val="00CA2672"/>
    <w:rsid w:val="00CA2EA5"/>
    <w:rsid w:val="00CA3AF3"/>
    <w:rsid w:val="00CA3BF2"/>
    <w:rsid w:val="00CA4525"/>
    <w:rsid w:val="00CA4F94"/>
    <w:rsid w:val="00CA6029"/>
    <w:rsid w:val="00CA66C0"/>
    <w:rsid w:val="00CB033F"/>
    <w:rsid w:val="00CB06E9"/>
    <w:rsid w:val="00CB090D"/>
    <w:rsid w:val="00CB0A05"/>
    <w:rsid w:val="00CB2293"/>
    <w:rsid w:val="00CB4223"/>
    <w:rsid w:val="00CB56CE"/>
    <w:rsid w:val="00CB5914"/>
    <w:rsid w:val="00CB5C53"/>
    <w:rsid w:val="00CB7E7E"/>
    <w:rsid w:val="00CC053F"/>
    <w:rsid w:val="00CC057D"/>
    <w:rsid w:val="00CC1E13"/>
    <w:rsid w:val="00CC2C94"/>
    <w:rsid w:val="00CC312B"/>
    <w:rsid w:val="00CC34B2"/>
    <w:rsid w:val="00CC37F1"/>
    <w:rsid w:val="00CC3B04"/>
    <w:rsid w:val="00CC3B26"/>
    <w:rsid w:val="00CC4229"/>
    <w:rsid w:val="00CC4837"/>
    <w:rsid w:val="00CC5A0F"/>
    <w:rsid w:val="00CC6182"/>
    <w:rsid w:val="00CD162F"/>
    <w:rsid w:val="00CD2AFA"/>
    <w:rsid w:val="00CD3192"/>
    <w:rsid w:val="00CD3EFF"/>
    <w:rsid w:val="00CD4681"/>
    <w:rsid w:val="00CD4909"/>
    <w:rsid w:val="00CD4A17"/>
    <w:rsid w:val="00CD5F0C"/>
    <w:rsid w:val="00CD676A"/>
    <w:rsid w:val="00CD7A01"/>
    <w:rsid w:val="00CE0219"/>
    <w:rsid w:val="00CE09B6"/>
    <w:rsid w:val="00CE137B"/>
    <w:rsid w:val="00CE1B61"/>
    <w:rsid w:val="00CE1BAB"/>
    <w:rsid w:val="00CE32DE"/>
    <w:rsid w:val="00CE3530"/>
    <w:rsid w:val="00CE4F46"/>
    <w:rsid w:val="00CE5168"/>
    <w:rsid w:val="00CE5806"/>
    <w:rsid w:val="00CE6A79"/>
    <w:rsid w:val="00CE70C3"/>
    <w:rsid w:val="00CE7A35"/>
    <w:rsid w:val="00CF0B72"/>
    <w:rsid w:val="00CF30D1"/>
    <w:rsid w:val="00CF3A9B"/>
    <w:rsid w:val="00CF4BEF"/>
    <w:rsid w:val="00CF4E75"/>
    <w:rsid w:val="00CF5D20"/>
    <w:rsid w:val="00CF6038"/>
    <w:rsid w:val="00CF7061"/>
    <w:rsid w:val="00D00318"/>
    <w:rsid w:val="00D004EA"/>
    <w:rsid w:val="00D01DA1"/>
    <w:rsid w:val="00D0244C"/>
    <w:rsid w:val="00D02F9F"/>
    <w:rsid w:val="00D03F86"/>
    <w:rsid w:val="00D07606"/>
    <w:rsid w:val="00D07B01"/>
    <w:rsid w:val="00D07D43"/>
    <w:rsid w:val="00D10D2B"/>
    <w:rsid w:val="00D10E80"/>
    <w:rsid w:val="00D11810"/>
    <w:rsid w:val="00D11997"/>
    <w:rsid w:val="00D12D7C"/>
    <w:rsid w:val="00D1339E"/>
    <w:rsid w:val="00D1413E"/>
    <w:rsid w:val="00D14277"/>
    <w:rsid w:val="00D15442"/>
    <w:rsid w:val="00D20EAA"/>
    <w:rsid w:val="00D20F3C"/>
    <w:rsid w:val="00D21459"/>
    <w:rsid w:val="00D21AEF"/>
    <w:rsid w:val="00D230C7"/>
    <w:rsid w:val="00D23680"/>
    <w:rsid w:val="00D25456"/>
    <w:rsid w:val="00D259A7"/>
    <w:rsid w:val="00D25B02"/>
    <w:rsid w:val="00D27776"/>
    <w:rsid w:val="00D277D0"/>
    <w:rsid w:val="00D2790D"/>
    <w:rsid w:val="00D311B4"/>
    <w:rsid w:val="00D327A7"/>
    <w:rsid w:val="00D32AA5"/>
    <w:rsid w:val="00D33019"/>
    <w:rsid w:val="00D33507"/>
    <w:rsid w:val="00D3392F"/>
    <w:rsid w:val="00D33988"/>
    <w:rsid w:val="00D34FE1"/>
    <w:rsid w:val="00D351BC"/>
    <w:rsid w:val="00D3616D"/>
    <w:rsid w:val="00D36462"/>
    <w:rsid w:val="00D37701"/>
    <w:rsid w:val="00D40DC9"/>
    <w:rsid w:val="00D417CC"/>
    <w:rsid w:val="00D41FB1"/>
    <w:rsid w:val="00D4224A"/>
    <w:rsid w:val="00D42BC8"/>
    <w:rsid w:val="00D42BCE"/>
    <w:rsid w:val="00D42C51"/>
    <w:rsid w:val="00D4444F"/>
    <w:rsid w:val="00D45198"/>
    <w:rsid w:val="00D461C5"/>
    <w:rsid w:val="00D473E4"/>
    <w:rsid w:val="00D47D89"/>
    <w:rsid w:val="00D52053"/>
    <w:rsid w:val="00D53E63"/>
    <w:rsid w:val="00D53F20"/>
    <w:rsid w:val="00D5468B"/>
    <w:rsid w:val="00D547E0"/>
    <w:rsid w:val="00D5508B"/>
    <w:rsid w:val="00D55D11"/>
    <w:rsid w:val="00D57536"/>
    <w:rsid w:val="00D600A5"/>
    <w:rsid w:val="00D610DE"/>
    <w:rsid w:val="00D6207A"/>
    <w:rsid w:val="00D62B9A"/>
    <w:rsid w:val="00D633E9"/>
    <w:rsid w:val="00D63402"/>
    <w:rsid w:val="00D64A38"/>
    <w:rsid w:val="00D65561"/>
    <w:rsid w:val="00D675A5"/>
    <w:rsid w:val="00D67742"/>
    <w:rsid w:val="00D71061"/>
    <w:rsid w:val="00D733F1"/>
    <w:rsid w:val="00D73D6A"/>
    <w:rsid w:val="00D73F7B"/>
    <w:rsid w:val="00D74BCB"/>
    <w:rsid w:val="00D74CF1"/>
    <w:rsid w:val="00D74D1E"/>
    <w:rsid w:val="00D7698B"/>
    <w:rsid w:val="00D76B14"/>
    <w:rsid w:val="00D76ECF"/>
    <w:rsid w:val="00D77590"/>
    <w:rsid w:val="00D80CF0"/>
    <w:rsid w:val="00D8221C"/>
    <w:rsid w:val="00D82429"/>
    <w:rsid w:val="00D82462"/>
    <w:rsid w:val="00D82DBF"/>
    <w:rsid w:val="00D83A23"/>
    <w:rsid w:val="00D83BA6"/>
    <w:rsid w:val="00D84DE9"/>
    <w:rsid w:val="00D85C50"/>
    <w:rsid w:val="00D8644F"/>
    <w:rsid w:val="00D868C0"/>
    <w:rsid w:val="00D8720A"/>
    <w:rsid w:val="00D9296E"/>
    <w:rsid w:val="00D9297C"/>
    <w:rsid w:val="00D9314E"/>
    <w:rsid w:val="00D93886"/>
    <w:rsid w:val="00D94A3E"/>
    <w:rsid w:val="00D962CC"/>
    <w:rsid w:val="00D96370"/>
    <w:rsid w:val="00D972B0"/>
    <w:rsid w:val="00DA1096"/>
    <w:rsid w:val="00DA16D3"/>
    <w:rsid w:val="00DA19F1"/>
    <w:rsid w:val="00DA492B"/>
    <w:rsid w:val="00DA65E9"/>
    <w:rsid w:val="00DA734C"/>
    <w:rsid w:val="00DB09EB"/>
    <w:rsid w:val="00DB0E1A"/>
    <w:rsid w:val="00DB303E"/>
    <w:rsid w:val="00DB4421"/>
    <w:rsid w:val="00DB55F6"/>
    <w:rsid w:val="00DB647D"/>
    <w:rsid w:val="00DB6F9D"/>
    <w:rsid w:val="00DB7583"/>
    <w:rsid w:val="00DC0281"/>
    <w:rsid w:val="00DC058A"/>
    <w:rsid w:val="00DC1363"/>
    <w:rsid w:val="00DC2A1F"/>
    <w:rsid w:val="00DC3317"/>
    <w:rsid w:val="00DC4D37"/>
    <w:rsid w:val="00DC4F86"/>
    <w:rsid w:val="00DC4FF6"/>
    <w:rsid w:val="00DC554B"/>
    <w:rsid w:val="00DC72E9"/>
    <w:rsid w:val="00DD0566"/>
    <w:rsid w:val="00DD1587"/>
    <w:rsid w:val="00DD225E"/>
    <w:rsid w:val="00DD4EB0"/>
    <w:rsid w:val="00DD4FED"/>
    <w:rsid w:val="00DD513A"/>
    <w:rsid w:val="00DD6134"/>
    <w:rsid w:val="00DD7572"/>
    <w:rsid w:val="00DD7C0F"/>
    <w:rsid w:val="00DE0176"/>
    <w:rsid w:val="00DE1E09"/>
    <w:rsid w:val="00DE1E33"/>
    <w:rsid w:val="00DE449F"/>
    <w:rsid w:val="00DE5940"/>
    <w:rsid w:val="00DE5B0B"/>
    <w:rsid w:val="00DE7779"/>
    <w:rsid w:val="00DE7E57"/>
    <w:rsid w:val="00DF0508"/>
    <w:rsid w:val="00DF1364"/>
    <w:rsid w:val="00DF1CD3"/>
    <w:rsid w:val="00DF231E"/>
    <w:rsid w:val="00DF3023"/>
    <w:rsid w:val="00DF38DF"/>
    <w:rsid w:val="00DF44B0"/>
    <w:rsid w:val="00DF47B8"/>
    <w:rsid w:val="00DF48B7"/>
    <w:rsid w:val="00DF4A91"/>
    <w:rsid w:val="00DF52C4"/>
    <w:rsid w:val="00DF5CD8"/>
    <w:rsid w:val="00DF5F3D"/>
    <w:rsid w:val="00DF65DA"/>
    <w:rsid w:val="00DF6689"/>
    <w:rsid w:val="00DF6A34"/>
    <w:rsid w:val="00DF7100"/>
    <w:rsid w:val="00E00575"/>
    <w:rsid w:val="00E01239"/>
    <w:rsid w:val="00E01CF3"/>
    <w:rsid w:val="00E02C2F"/>
    <w:rsid w:val="00E02FC7"/>
    <w:rsid w:val="00E03590"/>
    <w:rsid w:val="00E03703"/>
    <w:rsid w:val="00E042D8"/>
    <w:rsid w:val="00E049DB"/>
    <w:rsid w:val="00E07C2B"/>
    <w:rsid w:val="00E115C5"/>
    <w:rsid w:val="00E1221F"/>
    <w:rsid w:val="00E129D3"/>
    <w:rsid w:val="00E13507"/>
    <w:rsid w:val="00E1415C"/>
    <w:rsid w:val="00E14404"/>
    <w:rsid w:val="00E14AEB"/>
    <w:rsid w:val="00E14B86"/>
    <w:rsid w:val="00E15EFC"/>
    <w:rsid w:val="00E163D0"/>
    <w:rsid w:val="00E1744E"/>
    <w:rsid w:val="00E2005E"/>
    <w:rsid w:val="00E20316"/>
    <w:rsid w:val="00E209F1"/>
    <w:rsid w:val="00E20E39"/>
    <w:rsid w:val="00E21C94"/>
    <w:rsid w:val="00E22C83"/>
    <w:rsid w:val="00E236A5"/>
    <w:rsid w:val="00E24E19"/>
    <w:rsid w:val="00E25BA3"/>
    <w:rsid w:val="00E26CE4"/>
    <w:rsid w:val="00E2731A"/>
    <w:rsid w:val="00E3188E"/>
    <w:rsid w:val="00E31FEE"/>
    <w:rsid w:val="00E3214D"/>
    <w:rsid w:val="00E3397C"/>
    <w:rsid w:val="00E347AD"/>
    <w:rsid w:val="00E347FD"/>
    <w:rsid w:val="00E36EC3"/>
    <w:rsid w:val="00E3718D"/>
    <w:rsid w:val="00E4193B"/>
    <w:rsid w:val="00E45361"/>
    <w:rsid w:val="00E55B65"/>
    <w:rsid w:val="00E56E54"/>
    <w:rsid w:val="00E573E6"/>
    <w:rsid w:val="00E57A7C"/>
    <w:rsid w:val="00E62615"/>
    <w:rsid w:val="00E627BB"/>
    <w:rsid w:val="00E63298"/>
    <w:rsid w:val="00E64A27"/>
    <w:rsid w:val="00E64CB9"/>
    <w:rsid w:val="00E6537A"/>
    <w:rsid w:val="00E656C1"/>
    <w:rsid w:val="00E65BBE"/>
    <w:rsid w:val="00E661DD"/>
    <w:rsid w:val="00E66889"/>
    <w:rsid w:val="00E7091E"/>
    <w:rsid w:val="00E70A64"/>
    <w:rsid w:val="00E72297"/>
    <w:rsid w:val="00E77178"/>
    <w:rsid w:val="00E777D1"/>
    <w:rsid w:val="00E808FF"/>
    <w:rsid w:val="00E80A41"/>
    <w:rsid w:val="00E83731"/>
    <w:rsid w:val="00E839FC"/>
    <w:rsid w:val="00E858BF"/>
    <w:rsid w:val="00E85EB7"/>
    <w:rsid w:val="00E862D5"/>
    <w:rsid w:val="00E90ADA"/>
    <w:rsid w:val="00E910B7"/>
    <w:rsid w:val="00E9265E"/>
    <w:rsid w:val="00E92E17"/>
    <w:rsid w:val="00E93239"/>
    <w:rsid w:val="00E932D2"/>
    <w:rsid w:val="00E93E13"/>
    <w:rsid w:val="00E94AE7"/>
    <w:rsid w:val="00E9565B"/>
    <w:rsid w:val="00E97CD6"/>
    <w:rsid w:val="00EA00D4"/>
    <w:rsid w:val="00EA01A8"/>
    <w:rsid w:val="00EA1C30"/>
    <w:rsid w:val="00EA2550"/>
    <w:rsid w:val="00EA3982"/>
    <w:rsid w:val="00EA3D52"/>
    <w:rsid w:val="00EA5035"/>
    <w:rsid w:val="00EA53BC"/>
    <w:rsid w:val="00EB09A5"/>
    <w:rsid w:val="00EB1169"/>
    <w:rsid w:val="00EB3B29"/>
    <w:rsid w:val="00EB3FF7"/>
    <w:rsid w:val="00EB58B4"/>
    <w:rsid w:val="00EB6E59"/>
    <w:rsid w:val="00EB782E"/>
    <w:rsid w:val="00EC0DF2"/>
    <w:rsid w:val="00EC283A"/>
    <w:rsid w:val="00EC28DF"/>
    <w:rsid w:val="00EC2942"/>
    <w:rsid w:val="00EC4A90"/>
    <w:rsid w:val="00EC51B5"/>
    <w:rsid w:val="00EC5DAC"/>
    <w:rsid w:val="00EC7BE7"/>
    <w:rsid w:val="00ED0CCF"/>
    <w:rsid w:val="00ED0D4E"/>
    <w:rsid w:val="00ED11BE"/>
    <w:rsid w:val="00ED1521"/>
    <w:rsid w:val="00ED2A39"/>
    <w:rsid w:val="00ED301C"/>
    <w:rsid w:val="00ED3557"/>
    <w:rsid w:val="00ED388A"/>
    <w:rsid w:val="00ED39FA"/>
    <w:rsid w:val="00ED57FB"/>
    <w:rsid w:val="00ED6759"/>
    <w:rsid w:val="00ED719A"/>
    <w:rsid w:val="00ED719D"/>
    <w:rsid w:val="00EE0471"/>
    <w:rsid w:val="00EE17A4"/>
    <w:rsid w:val="00EE18E3"/>
    <w:rsid w:val="00EE51D6"/>
    <w:rsid w:val="00EE7EDA"/>
    <w:rsid w:val="00EF03C8"/>
    <w:rsid w:val="00EF1C8B"/>
    <w:rsid w:val="00EF1FB8"/>
    <w:rsid w:val="00EF23E1"/>
    <w:rsid w:val="00EF3967"/>
    <w:rsid w:val="00EF3E9C"/>
    <w:rsid w:val="00EF3FD5"/>
    <w:rsid w:val="00EF6033"/>
    <w:rsid w:val="00EF72FA"/>
    <w:rsid w:val="00F000AA"/>
    <w:rsid w:val="00F0200A"/>
    <w:rsid w:val="00F02022"/>
    <w:rsid w:val="00F03479"/>
    <w:rsid w:val="00F043F3"/>
    <w:rsid w:val="00F06061"/>
    <w:rsid w:val="00F0629F"/>
    <w:rsid w:val="00F110AC"/>
    <w:rsid w:val="00F130A9"/>
    <w:rsid w:val="00F13605"/>
    <w:rsid w:val="00F13C85"/>
    <w:rsid w:val="00F155FD"/>
    <w:rsid w:val="00F1718B"/>
    <w:rsid w:val="00F17DE2"/>
    <w:rsid w:val="00F21611"/>
    <w:rsid w:val="00F24AAC"/>
    <w:rsid w:val="00F251C1"/>
    <w:rsid w:val="00F258B0"/>
    <w:rsid w:val="00F25D2E"/>
    <w:rsid w:val="00F2704A"/>
    <w:rsid w:val="00F27D70"/>
    <w:rsid w:val="00F30424"/>
    <w:rsid w:val="00F305EE"/>
    <w:rsid w:val="00F31552"/>
    <w:rsid w:val="00F316FF"/>
    <w:rsid w:val="00F317E5"/>
    <w:rsid w:val="00F31C93"/>
    <w:rsid w:val="00F32702"/>
    <w:rsid w:val="00F32808"/>
    <w:rsid w:val="00F34C63"/>
    <w:rsid w:val="00F34C86"/>
    <w:rsid w:val="00F34DBB"/>
    <w:rsid w:val="00F358FC"/>
    <w:rsid w:val="00F3676D"/>
    <w:rsid w:val="00F36A0F"/>
    <w:rsid w:val="00F36DE0"/>
    <w:rsid w:val="00F37AFA"/>
    <w:rsid w:val="00F40C3E"/>
    <w:rsid w:val="00F40CF8"/>
    <w:rsid w:val="00F40FD2"/>
    <w:rsid w:val="00F413D2"/>
    <w:rsid w:val="00F419F7"/>
    <w:rsid w:val="00F41B89"/>
    <w:rsid w:val="00F41EAE"/>
    <w:rsid w:val="00F42F9C"/>
    <w:rsid w:val="00F43373"/>
    <w:rsid w:val="00F4549B"/>
    <w:rsid w:val="00F45565"/>
    <w:rsid w:val="00F511BF"/>
    <w:rsid w:val="00F51ADF"/>
    <w:rsid w:val="00F520F9"/>
    <w:rsid w:val="00F52A68"/>
    <w:rsid w:val="00F549E8"/>
    <w:rsid w:val="00F56AF9"/>
    <w:rsid w:val="00F57FC3"/>
    <w:rsid w:val="00F6004E"/>
    <w:rsid w:val="00F60136"/>
    <w:rsid w:val="00F60852"/>
    <w:rsid w:val="00F614FA"/>
    <w:rsid w:val="00F62CCC"/>
    <w:rsid w:val="00F638FC"/>
    <w:rsid w:val="00F648F9"/>
    <w:rsid w:val="00F64D43"/>
    <w:rsid w:val="00F70774"/>
    <w:rsid w:val="00F70D1B"/>
    <w:rsid w:val="00F714CB"/>
    <w:rsid w:val="00F77A7A"/>
    <w:rsid w:val="00F77EA1"/>
    <w:rsid w:val="00F77F2B"/>
    <w:rsid w:val="00F823C6"/>
    <w:rsid w:val="00F83844"/>
    <w:rsid w:val="00F85B69"/>
    <w:rsid w:val="00F85C57"/>
    <w:rsid w:val="00F85F9D"/>
    <w:rsid w:val="00F8648B"/>
    <w:rsid w:val="00F864C5"/>
    <w:rsid w:val="00F8690A"/>
    <w:rsid w:val="00F87F12"/>
    <w:rsid w:val="00F90BC9"/>
    <w:rsid w:val="00F90F6B"/>
    <w:rsid w:val="00F92A3C"/>
    <w:rsid w:val="00F9307F"/>
    <w:rsid w:val="00F937D6"/>
    <w:rsid w:val="00F94A5B"/>
    <w:rsid w:val="00F9541D"/>
    <w:rsid w:val="00F965E3"/>
    <w:rsid w:val="00F966D7"/>
    <w:rsid w:val="00F97AD9"/>
    <w:rsid w:val="00FA08A0"/>
    <w:rsid w:val="00FA0B35"/>
    <w:rsid w:val="00FA1243"/>
    <w:rsid w:val="00FA505C"/>
    <w:rsid w:val="00FA58BB"/>
    <w:rsid w:val="00FA6E2D"/>
    <w:rsid w:val="00FA7643"/>
    <w:rsid w:val="00FA7850"/>
    <w:rsid w:val="00FA786E"/>
    <w:rsid w:val="00FA78BB"/>
    <w:rsid w:val="00FA7F20"/>
    <w:rsid w:val="00FB0456"/>
    <w:rsid w:val="00FB11EF"/>
    <w:rsid w:val="00FB2F4C"/>
    <w:rsid w:val="00FB3431"/>
    <w:rsid w:val="00FB4438"/>
    <w:rsid w:val="00FB5A71"/>
    <w:rsid w:val="00FB62AB"/>
    <w:rsid w:val="00FB7379"/>
    <w:rsid w:val="00FB75E3"/>
    <w:rsid w:val="00FB7B65"/>
    <w:rsid w:val="00FC0303"/>
    <w:rsid w:val="00FC367D"/>
    <w:rsid w:val="00FC37B8"/>
    <w:rsid w:val="00FC7E81"/>
    <w:rsid w:val="00FD1BA5"/>
    <w:rsid w:val="00FD1DF2"/>
    <w:rsid w:val="00FD270D"/>
    <w:rsid w:val="00FD2979"/>
    <w:rsid w:val="00FD2CDE"/>
    <w:rsid w:val="00FD3164"/>
    <w:rsid w:val="00FD34BD"/>
    <w:rsid w:val="00FD4E42"/>
    <w:rsid w:val="00FD5B47"/>
    <w:rsid w:val="00FD6AC7"/>
    <w:rsid w:val="00FE10A7"/>
    <w:rsid w:val="00FE153E"/>
    <w:rsid w:val="00FE162A"/>
    <w:rsid w:val="00FE1D5C"/>
    <w:rsid w:val="00FE1FBE"/>
    <w:rsid w:val="00FE235F"/>
    <w:rsid w:val="00FE2A3C"/>
    <w:rsid w:val="00FE2D3A"/>
    <w:rsid w:val="00FE31DE"/>
    <w:rsid w:val="00FE323C"/>
    <w:rsid w:val="00FE449A"/>
    <w:rsid w:val="00FE5ACD"/>
    <w:rsid w:val="00FE5BC5"/>
    <w:rsid w:val="00FE60FB"/>
    <w:rsid w:val="00FE6D1C"/>
    <w:rsid w:val="00FE73B7"/>
    <w:rsid w:val="00FE7722"/>
    <w:rsid w:val="00FE79B1"/>
    <w:rsid w:val="00FF02FC"/>
    <w:rsid w:val="00FF10FF"/>
    <w:rsid w:val="00FF11B4"/>
    <w:rsid w:val="00FF27E8"/>
    <w:rsid w:val="00FF3722"/>
    <w:rsid w:val="00FF5059"/>
    <w:rsid w:val="00FF5570"/>
    <w:rsid w:val="00FF593D"/>
    <w:rsid w:val="00FF65AE"/>
    <w:rsid w:val="00FF6F78"/>
    <w:rsid w:val="00FF7A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0FE9"/>
    <w:rPr>
      <w:sz w:val="26"/>
      <w:szCs w:val="26"/>
    </w:rPr>
  </w:style>
  <w:style w:type="paragraph" w:styleId="Heading1">
    <w:name w:val="heading 1"/>
    <w:basedOn w:val="Normal"/>
    <w:next w:val="Normal"/>
    <w:link w:val="Heading1Char"/>
    <w:qFormat/>
    <w:rsid w:val="00475AC7"/>
    <w:pPr>
      <w:keepNext/>
      <w:tabs>
        <w:tab w:val="center" w:pos="4680"/>
      </w:tabs>
      <w:suppressAutoHyphens/>
      <w:outlineLvl w:val="0"/>
    </w:pPr>
    <w:rPr>
      <w:rFonts w:ascii="CG Times" w:hAnsi="CG 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6B19F4"/>
    <w:pPr>
      <w:numPr>
        <w:numId w:val="1"/>
      </w:numPr>
      <w:spacing w:line="480" w:lineRule="auto"/>
      <w:ind w:left="0" w:firstLine="720"/>
    </w:pPr>
    <w:rPr>
      <w:sz w:val="24"/>
      <w:szCs w:val="24"/>
    </w:rPr>
  </w:style>
  <w:style w:type="paragraph" w:styleId="FootnoteText">
    <w:name w:val="footnote text"/>
    <w:basedOn w:val="Normal"/>
    <w:link w:val="FootnoteTextChar"/>
    <w:uiPriority w:val="99"/>
    <w:semiHidden/>
    <w:rsid w:val="0041055D"/>
    <w:rPr>
      <w:sz w:val="20"/>
      <w:szCs w:val="20"/>
    </w:rPr>
  </w:style>
  <w:style w:type="character" w:styleId="FootnoteReference">
    <w:name w:val="footnote reference"/>
    <w:basedOn w:val="DefaultParagraphFont"/>
    <w:uiPriority w:val="99"/>
    <w:semiHidden/>
    <w:rsid w:val="0041055D"/>
    <w:rPr>
      <w:vertAlign w:val="superscript"/>
    </w:rPr>
  </w:style>
  <w:style w:type="paragraph" w:styleId="Footer">
    <w:name w:val="footer"/>
    <w:basedOn w:val="Normal"/>
    <w:link w:val="FooterChar"/>
    <w:uiPriority w:val="99"/>
    <w:rsid w:val="00637890"/>
    <w:pPr>
      <w:tabs>
        <w:tab w:val="center" w:pos="4320"/>
        <w:tab w:val="right" w:pos="8640"/>
      </w:tabs>
    </w:pPr>
  </w:style>
  <w:style w:type="character" w:styleId="PageNumber">
    <w:name w:val="page number"/>
    <w:basedOn w:val="DefaultParagraphFont"/>
    <w:rsid w:val="00637890"/>
  </w:style>
  <w:style w:type="paragraph" w:styleId="DocumentMap">
    <w:name w:val="Document Map"/>
    <w:basedOn w:val="Normal"/>
    <w:semiHidden/>
    <w:rsid w:val="00805386"/>
    <w:pPr>
      <w:shd w:val="clear" w:color="auto" w:fill="000080"/>
    </w:pPr>
    <w:rPr>
      <w:rFonts w:ascii="Tahoma" w:hAnsi="Tahoma" w:cs="Tahoma"/>
      <w:sz w:val="20"/>
      <w:szCs w:val="20"/>
    </w:rPr>
  </w:style>
  <w:style w:type="paragraph" w:styleId="Header">
    <w:name w:val="header"/>
    <w:basedOn w:val="Normal"/>
    <w:rsid w:val="008B4C5E"/>
    <w:pPr>
      <w:tabs>
        <w:tab w:val="center" w:pos="4320"/>
        <w:tab w:val="right" w:pos="8640"/>
      </w:tabs>
    </w:pPr>
  </w:style>
  <w:style w:type="character" w:customStyle="1" w:styleId="Heading1Char">
    <w:name w:val="Heading 1 Char"/>
    <w:basedOn w:val="DefaultParagraphFont"/>
    <w:link w:val="Heading1"/>
    <w:rsid w:val="00475AC7"/>
    <w:rPr>
      <w:rFonts w:ascii="CG Times" w:hAnsi="CG Times"/>
      <w:b/>
      <w:sz w:val="26"/>
    </w:rPr>
  </w:style>
  <w:style w:type="paragraph" w:styleId="BodyText">
    <w:name w:val="Body Text"/>
    <w:basedOn w:val="Normal"/>
    <w:link w:val="BodyTextChar"/>
    <w:rsid w:val="00475AC7"/>
    <w:pPr>
      <w:spacing w:line="360" w:lineRule="auto"/>
    </w:pPr>
    <w:rPr>
      <w:szCs w:val="20"/>
    </w:rPr>
  </w:style>
  <w:style w:type="character" w:customStyle="1" w:styleId="BodyTextChar">
    <w:name w:val="Body Text Char"/>
    <w:basedOn w:val="DefaultParagraphFont"/>
    <w:link w:val="BodyText"/>
    <w:rsid w:val="00475AC7"/>
    <w:rPr>
      <w:sz w:val="26"/>
    </w:rPr>
  </w:style>
  <w:style w:type="character" w:customStyle="1" w:styleId="FootnoteTextChar">
    <w:name w:val="Footnote Text Char"/>
    <w:basedOn w:val="DefaultParagraphFont"/>
    <w:link w:val="FootnoteText"/>
    <w:uiPriority w:val="99"/>
    <w:semiHidden/>
    <w:rsid w:val="00431486"/>
  </w:style>
  <w:style w:type="character" w:customStyle="1" w:styleId="FooterChar">
    <w:name w:val="Footer Char"/>
    <w:basedOn w:val="DefaultParagraphFont"/>
    <w:link w:val="Footer"/>
    <w:uiPriority w:val="99"/>
    <w:rsid w:val="003E2766"/>
    <w:rPr>
      <w:sz w:val="26"/>
      <w:szCs w:val="26"/>
    </w:rPr>
  </w:style>
  <w:style w:type="paragraph" w:styleId="BalloonText">
    <w:name w:val="Balloon Text"/>
    <w:basedOn w:val="Normal"/>
    <w:link w:val="BalloonTextChar"/>
    <w:rsid w:val="001F2160"/>
    <w:rPr>
      <w:rFonts w:ascii="Tahoma" w:hAnsi="Tahoma" w:cs="Tahoma"/>
      <w:sz w:val="16"/>
      <w:szCs w:val="16"/>
    </w:rPr>
  </w:style>
  <w:style w:type="character" w:customStyle="1" w:styleId="BalloonTextChar">
    <w:name w:val="Balloon Text Char"/>
    <w:basedOn w:val="DefaultParagraphFont"/>
    <w:link w:val="BalloonText"/>
    <w:rsid w:val="001F21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C21CC-072E-41DF-8ABD-4D219A4F9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5521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scolwell</dc:creator>
  <cp:keywords/>
  <dc:description/>
  <cp:lastModifiedBy>Administrator</cp:lastModifiedBy>
  <cp:revision>4</cp:revision>
  <cp:lastPrinted>2011-05-05T16:57:00Z</cp:lastPrinted>
  <dcterms:created xsi:type="dcterms:W3CDTF">2011-04-26T17:12:00Z</dcterms:created>
  <dcterms:modified xsi:type="dcterms:W3CDTF">2011-05-05T16:57:00Z</dcterms:modified>
</cp:coreProperties>
</file>