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04FE" w:rsidRPr="002A5D4B" w:rsidRDefault="009304FE" w:rsidP="00A37EAD">
      <w:pPr>
        <w:jc w:val="center"/>
        <w:rPr>
          <w:b/>
          <w:sz w:val="26"/>
          <w:szCs w:val="26"/>
        </w:rPr>
      </w:pPr>
      <w:r w:rsidRPr="002A5D4B">
        <w:rPr>
          <w:b/>
          <w:sz w:val="26"/>
          <w:szCs w:val="26"/>
        </w:rPr>
        <w:t>PENNSYLVANIA</w:t>
      </w:r>
    </w:p>
    <w:p w:rsidR="009304FE" w:rsidRPr="002A5D4B" w:rsidRDefault="009304FE" w:rsidP="009304FE">
      <w:pPr>
        <w:jc w:val="center"/>
        <w:rPr>
          <w:b/>
          <w:sz w:val="26"/>
          <w:szCs w:val="26"/>
        </w:rPr>
      </w:pPr>
      <w:r w:rsidRPr="002A5D4B">
        <w:rPr>
          <w:b/>
          <w:sz w:val="26"/>
          <w:szCs w:val="26"/>
        </w:rPr>
        <w:t>PUBLIC UTILITY COMMISSION</w:t>
      </w:r>
    </w:p>
    <w:p w:rsidR="009304FE" w:rsidRDefault="009304FE" w:rsidP="009304FE">
      <w:pPr>
        <w:jc w:val="center"/>
        <w:rPr>
          <w:b/>
          <w:sz w:val="26"/>
          <w:szCs w:val="26"/>
        </w:rPr>
      </w:pPr>
      <w:smartTag w:uri="urn:schemas-microsoft-com:office:smarttags" w:element="City">
        <w:r w:rsidRPr="002A5D4B">
          <w:rPr>
            <w:b/>
            <w:sz w:val="26"/>
            <w:szCs w:val="26"/>
          </w:rPr>
          <w:t>Harrisburg</w:t>
        </w:r>
      </w:smartTag>
      <w:r w:rsidRPr="002A5D4B">
        <w:rPr>
          <w:b/>
          <w:sz w:val="26"/>
          <w:szCs w:val="26"/>
        </w:rPr>
        <w:t xml:space="preserve">, </w:t>
      </w:r>
      <w:smartTag w:uri="urn:schemas-microsoft-com:office:smarttags" w:element="State">
        <w:r w:rsidRPr="002A5D4B">
          <w:rPr>
            <w:b/>
            <w:sz w:val="26"/>
            <w:szCs w:val="26"/>
          </w:rPr>
          <w:t>PA</w:t>
        </w:r>
      </w:smartTag>
      <w:r w:rsidRPr="002A5D4B">
        <w:rPr>
          <w:b/>
          <w:sz w:val="26"/>
          <w:szCs w:val="26"/>
        </w:rPr>
        <w:t xml:space="preserve"> 17105-3265</w:t>
      </w:r>
    </w:p>
    <w:p w:rsidR="009304FE" w:rsidRPr="00BA66A4" w:rsidRDefault="009304FE" w:rsidP="009304FE">
      <w:pPr>
        <w:rPr>
          <w:sz w:val="26"/>
          <w:szCs w:val="26"/>
        </w:rPr>
      </w:pPr>
    </w:p>
    <w:p w:rsidR="009304FE" w:rsidRPr="002A5D4B" w:rsidRDefault="009304FE" w:rsidP="009304FE">
      <w:pPr>
        <w:jc w:val="right"/>
        <w:rPr>
          <w:sz w:val="26"/>
          <w:szCs w:val="26"/>
        </w:rPr>
      </w:pPr>
      <w:r>
        <w:rPr>
          <w:sz w:val="26"/>
          <w:szCs w:val="26"/>
        </w:rPr>
        <w:t>P</w:t>
      </w:r>
      <w:r w:rsidRPr="002A5D4B">
        <w:rPr>
          <w:sz w:val="26"/>
          <w:szCs w:val="26"/>
        </w:rPr>
        <w:t xml:space="preserve">ublic Meeting held </w:t>
      </w:r>
      <w:r w:rsidR="00BB5D3A">
        <w:rPr>
          <w:sz w:val="26"/>
          <w:szCs w:val="26"/>
        </w:rPr>
        <w:t>May</w:t>
      </w:r>
      <w:r w:rsidR="008F052D">
        <w:rPr>
          <w:sz w:val="26"/>
          <w:szCs w:val="26"/>
        </w:rPr>
        <w:t xml:space="preserve"> </w:t>
      </w:r>
      <w:r w:rsidR="00BB5D3A">
        <w:rPr>
          <w:sz w:val="26"/>
          <w:szCs w:val="26"/>
        </w:rPr>
        <w:t>5</w:t>
      </w:r>
      <w:r>
        <w:rPr>
          <w:sz w:val="26"/>
          <w:szCs w:val="26"/>
        </w:rPr>
        <w:t>,</w:t>
      </w:r>
      <w:r w:rsidRPr="00B01CA9">
        <w:rPr>
          <w:kern w:val="1"/>
          <w:sz w:val="26"/>
          <w:szCs w:val="26"/>
        </w:rPr>
        <w:t xml:space="preserve"> 20</w:t>
      </w:r>
      <w:r w:rsidR="00056C79">
        <w:rPr>
          <w:kern w:val="1"/>
          <w:sz w:val="26"/>
          <w:szCs w:val="26"/>
        </w:rPr>
        <w:t>1</w:t>
      </w:r>
      <w:r w:rsidR="0003533A">
        <w:rPr>
          <w:kern w:val="1"/>
          <w:sz w:val="26"/>
          <w:szCs w:val="26"/>
        </w:rPr>
        <w:t>1</w:t>
      </w:r>
    </w:p>
    <w:p w:rsidR="009304FE" w:rsidRPr="002A5D4B" w:rsidRDefault="009304FE" w:rsidP="009304FE">
      <w:pPr>
        <w:rPr>
          <w:sz w:val="26"/>
          <w:szCs w:val="26"/>
        </w:rPr>
      </w:pPr>
    </w:p>
    <w:p w:rsidR="00A055D8" w:rsidRDefault="00A055D8" w:rsidP="009304FE">
      <w:pPr>
        <w:rPr>
          <w:sz w:val="26"/>
          <w:szCs w:val="26"/>
        </w:rPr>
      </w:pPr>
    </w:p>
    <w:p w:rsidR="00A055D8" w:rsidRDefault="00A055D8" w:rsidP="009304FE">
      <w:pPr>
        <w:rPr>
          <w:sz w:val="26"/>
          <w:szCs w:val="26"/>
        </w:rPr>
      </w:pPr>
    </w:p>
    <w:p w:rsidR="009304FE" w:rsidRPr="002A5D4B" w:rsidRDefault="009304FE" w:rsidP="009304FE">
      <w:pPr>
        <w:rPr>
          <w:sz w:val="26"/>
          <w:szCs w:val="26"/>
        </w:rPr>
      </w:pPr>
      <w:r w:rsidRPr="002A5D4B">
        <w:rPr>
          <w:sz w:val="26"/>
          <w:szCs w:val="26"/>
        </w:rPr>
        <w:t>Commissioners Present:</w:t>
      </w:r>
    </w:p>
    <w:p w:rsidR="009304FE" w:rsidRPr="002A5D4B" w:rsidRDefault="009304FE" w:rsidP="009304FE">
      <w:pPr>
        <w:rPr>
          <w:sz w:val="26"/>
          <w:szCs w:val="26"/>
        </w:rPr>
      </w:pPr>
    </w:p>
    <w:p w:rsidR="009304FE" w:rsidRPr="002A5D4B" w:rsidRDefault="009304FE" w:rsidP="009304FE">
      <w:pPr>
        <w:rPr>
          <w:sz w:val="26"/>
          <w:szCs w:val="26"/>
        </w:rPr>
      </w:pPr>
      <w:r>
        <w:rPr>
          <w:sz w:val="26"/>
          <w:szCs w:val="26"/>
        </w:rPr>
        <w:tab/>
      </w:r>
      <w:r w:rsidR="005344AE">
        <w:rPr>
          <w:sz w:val="26"/>
          <w:szCs w:val="26"/>
        </w:rPr>
        <w:t>Robert F. Powelson</w:t>
      </w:r>
      <w:r w:rsidRPr="002A5D4B">
        <w:rPr>
          <w:sz w:val="26"/>
          <w:szCs w:val="26"/>
        </w:rPr>
        <w:t>, Chairman</w:t>
      </w:r>
    </w:p>
    <w:p w:rsidR="00C928F7" w:rsidRDefault="009304FE" w:rsidP="00EA0D4D">
      <w:pPr>
        <w:rPr>
          <w:sz w:val="26"/>
          <w:szCs w:val="26"/>
        </w:rPr>
      </w:pPr>
      <w:r>
        <w:rPr>
          <w:sz w:val="26"/>
          <w:szCs w:val="26"/>
        </w:rPr>
        <w:tab/>
      </w:r>
      <w:r w:rsidR="00EA0D4D">
        <w:rPr>
          <w:sz w:val="26"/>
          <w:szCs w:val="26"/>
        </w:rPr>
        <w:t>John F. Coleman, Jr.,</w:t>
      </w:r>
      <w:r w:rsidRPr="002A5D4B">
        <w:rPr>
          <w:sz w:val="26"/>
          <w:szCs w:val="26"/>
        </w:rPr>
        <w:t xml:space="preserve"> Vice Chairman</w:t>
      </w:r>
    </w:p>
    <w:p w:rsidR="00BB5D3A" w:rsidRPr="002A5D4B" w:rsidRDefault="00BB5D3A" w:rsidP="00EA0D4D">
      <w:pPr>
        <w:rPr>
          <w:sz w:val="26"/>
          <w:szCs w:val="26"/>
        </w:rPr>
      </w:pPr>
      <w:r>
        <w:rPr>
          <w:sz w:val="26"/>
          <w:szCs w:val="26"/>
        </w:rPr>
        <w:tab/>
        <w:t>Tyrone J. Christy</w:t>
      </w:r>
    </w:p>
    <w:p w:rsidR="009304FE" w:rsidRPr="002A5D4B" w:rsidRDefault="009304FE" w:rsidP="009304FE">
      <w:pPr>
        <w:rPr>
          <w:sz w:val="26"/>
          <w:szCs w:val="26"/>
        </w:rPr>
      </w:pPr>
      <w:r w:rsidRPr="002A5D4B">
        <w:rPr>
          <w:sz w:val="26"/>
          <w:szCs w:val="26"/>
        </w:rPr>
        <w:tab/>
      </w:r>
      <w:r>
        <w:rPr>
          <w:sz w:val="26"/>
          <w:szCs w:val="26"/>
        </w:rPr>
        <w:t>Wayne E. Gardner</w:t>
      </w:r>
    </w:p>
    <w:p w:rsidR="009304FE" w:rsidRDefault="009304FE" w:rsidP="009304FE">
      <w:pPr>
        <w:rPr>
          <w:sz w:val="26"/>
          <w:szCs w:val="26"/>
        </w:rPr>
      </w:pPr>
      <w:r w:rsidRPr="002A5D4B">
        <w:rPr>
          <w:sz w:val="26"/>
          <w:szCs w:val="26"/>
        </w:rPr>
        <w:tab/>
      </w:r>
      <w:r w:rsidR="005344AE">
        <w:rPr>
          <w:sz w:val="26"/>
          <w:szCs w:val="26"/>
        </w:rPr>
        <w:t>James H. Cawley</w:t>
      </w:r>
    </w:p>
    <w:p w:rsidR="009304FE" w:rsidRDefault="009304FE" w:rsidP="009304FE"/>
    <w:p w:rsidR="009304FE" w:rsidRDefault="009304FE" w:rsidP="009304FE"/>
    <w:p w:rsidR="009304FE" w:rsidRPr="006C64C8" w:rsidRDefault="00F0474A" w:rsidP="009304FE">
      <w:pPr>
        <w:tabs>
          <w:tab w:val="left" w:pos="-720"/>
          <w:tab w:val="left" w:pos="0"/>
        </w:tabs>
        <w:suppressAutoHyphens/>
        <w:rPr>
          <w:sz w:val="26"/>
          <w:szCs w:val="26"/>
        </w:rPr>
      </w:pPr>
      <w:r>
        <w:rPr>
          <w:sz w:val="26"/>
          <w:szCs w:val="26"/>
        </w:rPr>
        <w:t>Donald LeLand</w:t>
      </w:r>
      <w:r w:rsidR="0097517D">
        <w:rPr>
          <w:sz w:val="26"/>
          <w:szCs w:val="26"/>
        </w:rPr>
        <w:t xml:space="preserve"> </w:t>
      </w:r>
      <w:r w:rsidR="007546CC">
        <w:rPr>
          <w:sz w:val="26"/>
          <w:szCs w:val="26"/>
        </w:rPr>
        <w:tab/>
      </w:r>
      <w:r w:rsidR="007546CC">
        <w:rPr>
          <w:sz w:val="26"/>
          <w:szCs w:val="26"/>
        </w:rPr>
        <w:tab/>
      </w:r>
      <w:r w:rsidR="00CD6479">
        <w:rPr>
          <w:sz w:val="26"/>
          <w:szCs w:val="26"/>
        </w:rPr>
        <w:tab/>
      </w:r>
      <w:r w:rsidR="00CD6479">
        <w:rPr>
          <w:sz w:val="26"/>
          <w:szCs w:val="26"/>
        </w:rPr>
        <w:tab/>
      </w:r>
      <w:r w:rsidR="001B6242">
        <w:rPr>
          <w:sz w:val="26"/>
          <w:szCs w:val="26"/>
        </w:rPr>
        <w:tab/>
      </w:r>
      <w:r w:rsidR="00CD6479">
        <w:rPr>
          <w:sz w:val="26"/>
          <w:szCs w:val="26"/>
        </w:rPr>
        <w:tab/>
      </w:r>
      <w:r w:rsidR="00CD6479">
        <w:rPr>
          <w:sz w:val="26"/>
          <w:szCs w:val="26"/>
        </w:rPr>
        <w:tab/>
      </w:r>
      <w:r w:rsidR="009304FE" w:rsidRPr="006C64C8">
        <w:rPr>
          <w:sz w:val="26"/>
          <w:szCs w:val="26"/>
        </w:rPr>
        <w:tab/>
      </w:r>
      <w:r w:rsidR="00C74884">
        <w:rPr>
          <w:sz w:val="26"/>
          <w:szCs w:val="26"/>
        </w:rPr>
        <w:t xml:space="preserve"> </w:t>
      </w:r>
      <w:r w:rsidR="001B6242">
        <w:rPr>
          <w:sz w:val="26"/>
          <w:szCs w:val="26"/>
        </w:rPr>
        <w:t xml:space="preserve">    </w:t>
      </w:r>
      <w:r>
        <w:rPr>
          <w:sz w:val="26"/>
          <w:szCs w:val="26"/>
        </w:rPr>
        <w:t>F</w:t>
      </w:r>
      <w:r w:rsidR="000C4918">
        <w:rPr>
          <w:sz w:val="26"/>
          <w:szCs w:val="26"/>
        </w:rPr>
        <w:t>-20</w:t>
      </w:r>
      <w:r>
        <w:rPr>
          <w:sz w:val="26"/>
          <w:szCs w:val="26"/>
        </w:rPr>
        <w:t>10</w:t>
      </w:r>
      <w:r w:rsidR="000C4918">
        <w:rPr>
          <w:sz w:val="26"/>
          <w:szCs w:val="26"/>
        </w:rPr>
        <w:t>-2</w:t>
      </w:r>
      <w:r w:rsidR="005C1283">
        <w:rPr>
          <w:sz w:val="26"/>
          <w:szCs w:val="26"/>
        </w:rPr>
        <w:t>1</w:t>
      </w:r>
      <w:r>
        <w:rPr>
          <w:sz w:val="26"/>
          <w:szCs w:val="26"/>
        </w:rPr>
        <w:t>81089</w:t>
      </w:r>
    </w:p>
    <w:p w:rsidR="00C74884" w:rsidRDefault="00C74884" w:rsidP="009304FE">
      <w:pPr>
        <w:tabs>
          <w:tab w:val="left" w:pos="-720"/>
          <w:tab w:val="left" w:pos="0"/>
        </w:tabs>
        <w:suppressAutoHyphens/>
        <w:rPr>
          <w:sz w:val="26"/>
          <w:szCs w:val="26"/>
        </w:rPr>
      </w:pPr>
    </w:p>
    <w:p w:rsidR="009304FE" w:rsidRPr="006C64C8" w:rsidRDefault="005E7E14" w:rsidP="009304FE">
      <w:pPr>
        <w:tabs>
          <w:tab w:val="left" w:pos="-720"/>
          <w:tab w:val="left" w:pos="0"/>
        </w:tabs>
        <w:suppressAutoHyphens/>
        <w:rPr>
          <w:sz w:val="26"/>
          <w:szCs w:val="26"/>
        </w:rPr>
      </w:pPr>
      <w:r>
        <w:rPr>
          <w:sz w:val="26"/>
          <w:szCs w:val="26"/>
        </w:rPr>
        <w:t xml:space="preserve">   </w:t>
      </w:r>
      <w:r w:rsidR="00A561A5">
        <w:rPr>
          <w:sz w:val="26"/>
          <w:szCs w:val="26"/>
        </w:rPr>
        <w:t xml:space="preserve">  </w:t>
      </w:r>
      <w:r>
        <w:rPr>
          <w:sz w:val="26"/>
          <w:szCs w:val="26"/>
        </w:rPr>
        <w:t xml:space="preserve">    </w:t>
      </w:r>
      <w:r w:rsidR="002461BF">
        <w:rPr>
          <w:sz w:val="26"/>
          <w:szCs w:val="26"/>
        </w:rPr>
        <w:t xml:space="preserve">     </w:t>
      </w:r>
      <w:r w:rsidR="00541F91">
        <w:rPr>
          <w:sz w:val="26"/>
          <w:szCs w:val="26"/>
        </w:rPr>
        <w:t xml:space="preserve">    </w:t>
      </w:r>
      <w:r w:rsidR="000C4918">
        <w:rPr>
          <w:sz w:val="26"/>
          <w:szCs w:val="26"/>
        </w:rPr>
        <w:t>v.</w:t>
      </w:r>
    </w:p>
    <w:p w:rsidR="00A561A5" w:rsidRDefault="00A561A5" w:rsidP="009304FE">
      <w:pPr>
        <w:tabs>
          <w:tab w:val="left" w:pos="-720"/>
          <w:tab w:val="left" w:pos="0"/>
        </w:tabs>
        <w:suppressAutoHyphens/>
        <w:rPr>
          <w:sz w:val="26"/>
          <w:szCs w:val="26"/>
        </w:rPr>
      </w:pPr>
    </w:p>
    <w:p w:rsidR="00920EE9" w:rsidRDefault="00F0474A" w:rsidP="00920EE9">
      <w:pPr>
        <w:tabs>
          <w:tab w:val="left" w:pos="-720"/>
          <w:tab w:val="left" w:pos="0"/>
        </w:tabs>
        <w:suppressAutoHyphens/>
        <w:spacing w:line="360" w:lineRule="auto"/>
        <w:rPr>
          <w:sz w:val="26"/>
          <w:szCs w:val="26"/>
        </w:rPr>
      </w:pPr>
      <w:r>
        <w:rPr>
          <w:sz w:val="26"/>
          <w:szCs w:val="26"/>
        </w:rPr>
        <w:t>PECO Energy Company</w:t>
      </w:r>
      <w:r w:rsidR="009304FE" w:rsidRPr="006C64C8">
        <w:rPr>
          <w:sz w:val="26"/>
          <w:szCs w:val="26"/>
        </w:rPr>
        <w:tab/>
      </w:r>
    </w:p>
    <w:p w:rsidR="009304FE" w:rsidRPr="00624B80" w:rsidRDefault="009304FE" w:rsidP="009304FE">
      <w:pPr>
        <w:tabs>
          <w:tab w:val="left" w:pos="-720"/>
        </w:tabs>
        <w:suppressAutoHyphens/>
        <w:rPr>
          <w:sz w:val="26"/>
        </w:rPr>
      </w:pPr>
    </w:p>
    <w:p w:rsidR="009304FE" w:rsidRPr="00624B80" w:rsidRDefault="009304FE" w:rsidP="009304FE">
      <w:pPr>
        <w:tabs>
          <w:tab w:val="center" w:pos="4680"/>
        </w:tabs>
        <w:suppressAutoHyphens/>
        <w:jc w:val="center"/>
        <w:rPr>
          <w:b/>
          <w:sz w:val="26"/>
        </w:rPr>
      </w:pPr>
      <w:r w:rsidRPr="00624B80">
        <w:rPr>
          <w:b/>
          <w:sz w:val="26"/>
        </w:rPr>
        <w:t xml:space="preserve">OPINION </w:t>
      </w:r>
      <w:smartTag w:uri="urn:schemas-microsoft-com:office:smarttags" w:element="stockticker">
        <w:r w:rsidRPr="00624B80">
          <w:rPr>
            <w:b/>
            <w:sz w:val="26"/>
          </w:rPr>
          <w:t>AND</w:t>
        </w:r>
      </w:smartTag>
      <w:r w:rsidRPr="00624B80">
        <w:rPr>
          <w:b/>
          <w:sz w:val="26"/>
        </w:rPr>
        <w:t xml:space="preserve"> ORDER</w:t>
      </w:r>
    </w:p>
    <w:p w:rsidR="00A055D8" w:rsidRDefault="00A055D8" w:rsidP="009304FE">
      <w:pPr>
        <w:tabs>
          <w:tab w:val="left" w:pos="-720"/>
        </w:tabs>
        <w:suppressAutoHyphens/>
        <w:spacing w:line="360" w:lineRule="auto"/>
        <w:rPr>
          <w:b/>
          <w:sz w:val="26"/>
        </w:rPr>
      </w:pPr>
    </w:p>
    <w:p w:rsidR="009304FE" w:rsidRPr="00624B80" w:rsidRDefault="009304FE" w:rsidP="009304FE">
      <w:pPr>
        <w:tabs>
          <w:tab w:val="left" w:pos="-720"/>
        </w:tabs>
        <w:suppressAutoHyphens/>
        <w:spacing w:line="360" w:lineRule="auto"/>
        <w:rPr>
          <w:sz w:val="26"/>
        </w:rPr>
      </w:pPr>
      <w:r w:rsidRPr="00624B80">
        <w:rPr>
          <w:b/>
          <w:sz w:val="26"/>
        </w:rPr>
        <w:t>BY THE COMMISSION:</w:t>
      </w:r>
    </w:p>
    <w:p w:rsidR="009304FE" w:rsidRPr="00585188" w:rsidRDefault="009304FE" w:rsidP="009304FE">
      <w:pPr>
        <w:rPr>
          <w:sz w:val="26"/>
          <w:szCs w:val="26"/>
        </w:rPr>
      </w:pPr>
    </w:p>
    <w:p w:rsidR="005B06D7" w:rsidRDefault="00AE655A" w:rsidP="00C04DB2">
      <w:pPr>
        <w:spacing w:line="360" w:lineRule="auto"/>
        <w:rPr>
          <w:sz w:val="26"/>
          <w:szCs w:val="26"/>
        </w:rPr>
      </w:pPr>
      <w:r>
        <w:rPr>
          <w:sz w:val="26"/>
          <w:szCs w:val="26"/>
        </w:rPr>
        <w:tab/>
      </w:r>
      <w:r>
        <w:rPr>
          <w:sz w:val="26"/>
          <w:szCs w:val="26"/>
        </w:rPr>
        <w:tab/>
      </w:r>
      <w:r w:rsidR="009304FE" w:rsidRPr="00585188">
        <w:rPr>
          <w:sz w:val="26"/>
          <w:szCs w:val="26"/>
        </w:rPr>
        <w:t xml:space="preserve">Before the </w:t>
      </w:r>
      <w:r w:rsidR="009304FE">
        <w:rPr>
          <w:sz w:val="26"/>
          <w:szCs w:val="26"/>
        </w:rPr>
        <w:t>Pennsylvania Public Utility Commission (</w:t>
      </w:r>
      <w:r w:rsidR="009304FE" w:rsidRPr="00585188">
        <w:rPr>
          <w:sz w:val="26"/>
          <w:szCs w:val="26"/>
        </w:rPr>
        <w:t>Commission</w:t>
      </w:r>
      <w:r w:rsidR="009304FE">
        <w:rPr>
          <w:sz w:val="26"/>
          <w:szCs w:val="26"/>
        </w:rPr>
        <w:t>)</w:t>
      </w:r>
      <w:r w:rsidR="009304FE" w:rsidRPr="00585188">
        <w:rPr>
          <w:sz w:val="26"/>
          <w:szCs w:val="26"/>
        </w:rPr>
        <w:t xml:space="preserve"> for consideration </w:t>
      </w:r>
      <w:r w:rsidR="009304FE">
        <w:rPr>
          <w:sz w:val="26"/>
          <w:szCs w:val="26"/>
        </w:rPr>
        <w:t xml:space="preserve">and disposition </w:t>
      </w:r>
      <w:r w:rsidR="004E5BBF">
        <w:rPr>
          <w:sz w:val="26"/>
          <w:szCs w:val="26"/>
        </w:rPr>
        <w:t xml:space="preserve">is a Petition for Reconsideration (Petition) filed by Donald LeLand (Complainant) </w:t>
      </w:r>
      <w:r w:rsidR="000C4918">
        <w:rPr>
          <w:sz w:val="26"/>
          <w:szCs w:val="26"/>
        </w:rPr>
        <w:t xml:space="preserve">on </w:t>
      </w:r>
      <w:r w:rsidR="00F0474A">
        <w:rPr>
          <w:sz w:val="26"/>
          <w:szCs w:val="26"/>
        </w:rPr>
        <w:t>January</w:t>
      </w:r>
      <w:r w:rsidR="0003533A">
        <w:rPr>
          <w:sz w:val="26"/>
          <w:szCs w:val="26"/>
        </w:rPr>
        <w:t xml:space="preserve"> </w:t>
      </w:r>
      <w:r w:rsidR="00F0474A">
        <w:rPr>
          <w:sz w:val="26"/>
          <w:szCs w:val="26"/>
        </w:rPr>
        <w:t>14</w:t>
      </w:r>
      <w:r w:rsidR="005E7E14">
        <w:rPr>
          <w:sz w:val="26"/>
          <w:szCs w:val="26"/>
        </w:rPr>
        <w:t xml:space="preserve">, </w:t>
      </w:r>
      <w:r w:rsidR="009304FE" w:rsidRPr="00585188">
        <w:rPr>
          <w:sz w:val="26"/>
          <w:szCs w:val="26"/>
        </w:rPr>
        <w:t>20</w:t>
      </w:r>
      <w:r w:rsidR="002A780E">
        <w:rPr>
          <w:sz w:val="26"/>
          <w:szCs w:val="26"/>
        </w:rPr>
        <w:t>1</w:t>
      </w:r>
      <w:r w:rsidR="009C7856">
        <w:rPr>
          <w:sz w:val="26"/>
          <w:szCs w:val="26"/>
        </w:rPr>
        <w:t>1</w:t>
      </w:r>
      <w:r w:rsidR="00BB5D3A">
        <w:rPr>
          <w:sz w:val="26"/>
          <w:szCs w:val="26"/>
        </w:rPr>
        <w:t>,</w:t>
      </w:r>
      <w:r w:rsidR="009B5077">
        <w:rPr>
          <w:rStyle w:val="FootnoteReference"/>
        </w:rPr>
        <w:footnoteReference w:id="1"/>
      </w:r>
      <w:r w:rsidR="009304FE">
        <w:rPr>
          <w:sz w:val="26"/>
          <w:szCs w:val="26"/>
        </w:rPr>
        <w:t xml:space="preserve"> </w:t>
      </w:r>
      <w:r w:rsidR="009304FE" w:rsidRPr="00585188">
        <w:rPr>
          <w:sz w:val="26"/>
          <w:szCs w:val="26"/>
        </w:rPr>
        <w:t xml:space="preserve">to the </w:t>
      </w:r>
      <w:r w:rsidR="00920EE9">
        <w:rPr>
          <w:sz w:val="26"/>
          <w:szCs w:val="26"/>
        </w:rPr>
        <w:t>Commission’s Final Order</w:t>
      </w:r>
      <w:r w:rsidR="003F7E17">
        <w:rPr>
          <w:sz w:val="26"/>
          <w:szCs w:val="26"/>
        </w:rPr>
        <w:t>,</w:t>
      </w:r>
      <w:r w:rsidR="00920EE9">
        <w:rPr>
          <w:sz w:val="26"/>
          <w:szCs w:val="26"/>
        </w:rPr>
        <w:t xml:space="preserve"> </w:t>
      </w:r>
      <w:r w:rsidR="00C62863">
        <w:rPr>
          <w:sz w:val="26"/>
          <w:szCs w:val="26"/>
        </w:rPr>
        <w:t>entered on January 7, 2011</w:t>
      </w:r>
      <w:r w:rsidR="003F7E17">
        <w:rPr>
          <w:sz w:val="26"/>
          <w:szCs w:val="26"/>
        </w:rPr>
        <w:t>,</w:t>
      </w:r>
      <w:r w:rsidR="00C62863">
        <w:rPr>
          <w:sz w:val="26"/>
          <w:szCs w:val="26"/>
        </w:rPr>
        <w:t xml:space="preserve"> that adopted the </w:t>
      </w:r>
      <w:r w:rsidR="009304FE" w:rsidRPr="00585188">
        <w:rPr>
          <w:sz w:val="26"/>
          <w:szCs w:val="26"/>
        </w:rPr>
        <w:t xml:space="preserve">Initial Decision </w:t>
      </w:r>
      <w:r w:rsidR="00B22DB2">
        <w:rPr>
          <w:sz w:val="26"/>
          <w:szCs w:val="26"/>
        </w:rPr>
        <w:t xml:space="preserve">(I.D.) </w:t>
      </w:r>
      <w:r w:rsidR="009304FE" w:rsidRPr="00585188">
        <w:rPr>
          <w:sz w:val="26"/>
          <w:szCs w:val="26"/>
        </w:rPr>
        <w:t>of</w:t>
      </w:r>
      <w:r w:rsidR="0093570A">
        <w:rPr>
          <w:sz w:val="26"/>
          <w:szCs w:val="26"/>
        </w:rPr>
        <w:t xml:space="preserve"> </w:t>
      </w:r>
      <w:r w:rsidR="008F22DC">
        <w:rPr>
          <w:sz w:val="26"/>
          <w:szCs w:val="26"/>
        </w:rPr>
        <w:t>Administrative Law Judge</w:t>
      </w:r>
      <w:r w:rsidR="0093570A">
        <w:rPr>
          <w:sz w:val="26"/>
          <w:szCs w:val="26"/>
        </w:rPr>
        <w:t xml:space="preserve"> </w:t>
      </w:r>
      <w:r w:rsidR="007E23B2">
        <w:rPr>
          <w:sz w:val="26"/>
          <w:szCs w:val="26"/>
        </w:rPr>
        <w:t>(</w:t>
      </w:r>
      <w:r w:rsidR="008F22DC">
        <w:rPr>
          <w:sz w:val="26"/>
          <w:szCs w:val="26"/>
        </w:rPr>
        <w:t>ALJ</w:t>
      </w:r>
      <w:r w:rsidR="007E23B2">
        <w:rPr>
          <w:sz w:val="26"/>
          <w:szCs w:val="26"/>
        </w:rPr>
        <w:t xml:space="preserve">) </w:t>
      </w:r>
      <w:r w:rsidR="00C65612">
        <w:rPr>
          <w:sz w:val="26"/>
          <w:szCs w:val="26"/>
        </w:rPr>
        <w:t>Ky Van Nguyen</w:t>
      </w:r>
      <w:r w:rsidR="00C62863">
        <w:rPr>
          <w:sz w:val="26"/>
          <w:szCs w:val="26"/>
        </w:rPr>
        <w:t xml:space="preserve"> in this proceeding.</w:t>
      </w:r>
      <w:r w:rsidR="009304FE">
        <w:rPr>
          <w:sz w:val="26"/>
          <w:szCs w:val="26"/>
        </w:rPr>
        <w:t xml:space="preserve">  </w:t>
      </w:r>
    </w:p>
    <w:p w:rsidR="004E5BBF" w:rsidRDefault="004E5BBF" w:rsidP="00C04DB2">
      <w:pPr>
        <w:spacing w:line="360" w:lineRule="auto"/>
        <w:rPr>
          <w:sz w:val="26"/>
          <w:szCs w:val="26"/>
        </w:rPr>
      </w:pPr>
    </w:p>
    <w:p w:rsidR="009304FE" w:rsidRPr="00A66535" w:rsidRDefault="00F55BED" w:rsidP="0062723B">
      <w:pPr>
        <w:keepNext/>
        <w:spacing w:line="360" w:lineRule="auto"/>
        <w:jc w:val="center"/>
        <w:rPr>
          <w:b/>
          <w:sz w:val="26"/>
          <w:szCs w:val="26"/>
        </w:rPr>
      </w:pPr>
      <w:r w:rsidRPr="00A66535">
        <w:rPr>
          <w:b/>
          <w:sz w:val="26"/>
          <w:szCs w:val="26"/>
        </w:rPr>
        <w:lastRenderedPageBreak/>
        <w:t>History of the Proceeding</w:t>
      </w:r>
    </w:p>
    <w:p w:rsidR="005A42A3" w:rsidRPr="00E57F96" w:rsidRDefault="00E57F96" w:rsidP="0062723B">
      <w:pPr>
        <w:keepNext/>
        <w:tabs>
          <w:tab w:val="left" w:pos="-1440"/>
          <w:tab w:val="left" w:pos="-720"/>
        </w:tabs>
        <w:suppressAutoHyphens/>
        <w:spacing w:line="360" w:lineRule="auto"/>
        <w:rPr>
          <w:sz w:val="26"/>
          <w:szCs w:val="26"/>
        </w:rPr>
      </w:pPr>
      <w:r>
        <w:rPr>
          <w:sz w:val="26"/>
          <w:szCs w:val="26"/>
        </w:rPr>
        <w:tab/>
      </w:r>
      <w:r>
        <w:rPr>
          <w:sz w:val="26"/>
          <w:szCs w:val="26"/>
        </w:rPr>
        <w:tab/>
      </w:r>
    </w:p>
    <w:p w:rsidR="00092E5E" w:rsidRDefault="00A73BCD" w:rsidP="00E62C20">
      <w:pPr>
        <w:tabs>
          <w:tab w:val="left" w:pos="-1440"/>
          <w:tab w:val="left" w:pos="-720"/>
        </w:tabs>
        <w:suppressAutoHyphens/>
        <w:spacing w:line="360" w:lineRule="auto"/>
        <w:rPr>
          <w:spacing w:val="-3"/>
          <w:sz w:val="26"/>
          <w:szCs w:val="26"/>
        </w:rPr>
      </w:pPr>
      <w:r>
        <w:rPr>
          <w:sz w:val="26"/>
          <w:szCs w:val="26"/>
        </w:rPr>
        <w:tab/>
      </w:r>
      <w:r>
        <w:rPr>
          <w:sz w:val="26"/>
          <w:szCs w:val="26"/>
        </w:rPr>
        <w:tab/>
      </w:r>
      <w:r w:rsidR="00E62C20" w:rsidRPr="00E62C20">
        <w:rPr>
          <w:spacing w:val="-3"/>
          <w:sz w:val="26"/>
          <w:szCs w:val="26"/>
        </w:rPr>
        <w:t xml:space="preserve">On </w:t>
      </w:r>
      <w:r w:rsidR="00FA4EBC">
        <w:rPr>
          <w:spacing w:val="-3"/>
          <w:sz w:val="26"/>
          <w:szCs w:val="26"/>
        </w:rPr>
        <w:t xml:space="preserve">June </w:t>
      </w:r>
      <w:r w:rsidR="005C0A39">
        <w:rPr>
          <w:spacing w:val="-3"/>
          <w:sz w:val="26"/>
          <w:szCs w:val="26"/>
        </w:rPr>
        <w:t>1</w:t>
      </w:r>
      <w:r w:rsidR="00E62C20" w:rsidRPr="00E62C20">
        <w:rPr>
          <w:spacing w:val="-3"/>
          <w:sz w:val="26"/>
          <w:szCs w:val="26"/>
        </w:rPr>
        <w:t>, 20</w:t>
      </w:r>
      <w:r w:rsidR="00FA4EBC">
        <w:rPr>
          <w:spacing w:val="-3"/>
          <w:sz w:val="26"/>
          <w:szCs w:val="26"/>
        </w:rPr>
        <w:t>10</w:t>
      </w:r>
      <w:r w:rsidR="00E62C20" w:rsidRPr="00E62C20">
        <w:rPr>
          <w:spacing w:val="-3"/>
          <w:sz w:val="26"/>
          <w:szCs w:val="26"/>
        </w:rPr>
        <w:t xml:space="preserve">, </w:t>
      </w:r>
      <w:r w:rsidR="007A57C2">
        <w:rPr>
          <w:spacing w:val="-3"/>
          <w:sz w:val="26"/>
          <w:szCs w:val="26"/>
        </w:rPr>
        <w:t>the Complainant</w:t>
      </w:r>
      <w:r w:rsidR="00CA2581">
        <w:rPr>
          <w:spacing w:val="-3"/>
          <w:sz w:val="26"/>
          <w:szCs w:val="26"/>
        </w:rPr>
        <w:t xml:space="preserve"> </w:t>
      </w:r>
      <w:r w:rsidR="00E62C20" w:rsidRPr="00E62C20">
        <w:rPr>
          <w:spacing w:val="-3"/>
          <w:sz w:val="26"/>
          <w:szCs w:val="26"/>
        </w:rPr>
        <w:t xml:space="preserve">filed a </w:t>
      </w:r>
      <w:r w:rsidR="00A055D8">
        <w:rPr>
          <w:spacing w:val="-3"/>
          <w:sz w:val="26"/>
          <w:szCs w:val="26"/>
        </w:rPr>
        <w:t xml:space="preserve">Formal </w:t>
      </w:r>
      <w:r w:rsidR="00D952F5">
        <w:rPr>
          <w:spacing w:val="-3"/>
          <w:sz w:val="26"/>
          <w:szCs w:val="26"/>
        </w:rPr>
        <w:t>C</w:t>
      </w:r>
      <w:r w:rsidR="00FA4EBC">
        <w:rPr>
          <w:spacing w:val="-3"/>
          <w:sz w:val="26"/>
          <w:szCs w:val="26"/>
        </w:rPr>
        <w:t>om</w:t>
      </w:r>
      <w:r w:rsidR="00E62C20" w:rsidRPr="00E62C20">
        <w:rPr>
          <w:spacing w:val="-3"/>
          <w:sz w:val="26"/>
          <w:szCs w:val="26"/>
        </w:rPr>
        <w:t xml:space="preserve">plaint </w:t>
      </w:r>
      <w:r w:rsidR="00A055D8">
        <w:rPr>
          <w:spacing w:val="-3"/>
          <w:sz w:val="26"/>
          <w:szCs w:val="26"/>
        </w:rPr>
        <w:t xml:space="preserve">(Complaint) </w:t>
      </w:r>
      <w:r w:rsidR="00E62C20" w:rsidRPr="00E62C20">
        <w:rPr>
          <w:spacing w:val="-3"/>
          <w:sz w:val="26"/>
          <w:szCs w:val="26"/>
        </w:rPr>
        <w:t xml:space="preserve">with the Commission against </w:t>
      </w:r>
      <w:r w:rsidR="00FA4EBC">
        <w:rPr>
          <w:spacing w:val="-3"/>
          <w:sz w:val="26"/>
          <w:szCs w:val="26"/>
        </w:rPr>
        <w:t xml:space="preserve">PECO Energy Company (PECO or Respondent).  In the </w:t>
      </w:r>
      <w:r w:rsidR="00D952F5">
        <w:rPr>
          <w:spacing w:val="-3"/>
          <w:sz w:val="26"/>
          <w:szCs w:val="26"/>
        </w:rPr>
        <w:t>C</w:t>
      </w:r>
      <w:r w:rsidR="00FA4EBC">
        <w:rPr>
          <w:spacing w:val="-3"/>
          <w:sz w:val="26"/>
          <w:szCs w:val="26"/>
        </w:rPr>
        <w:t xml:space="preserve">omplaint, the </w:t>
      </w:r>
      <w:r w:rsidR="00FA4EBC" w:rsidRPr="00A055D8">
        <w:rPr>
          <w:spacing w:val="-3"/>
          <w:sz w:val="26"/>
          <w:szCs w:val="26"/>
        </w:rPr>
        <w:t>Complainant stated that he was not responsible for</w:t>
      </w:r>
      <w:r w:rsidR="00A055D8" w:rsidRPr="00A055D8">
        <w:rPr>
          <w:spacing w:val="-3"/>
          <w:sz w:val="26"/>
          <w:szCs w:val="26"/>
        </w:rPr>
        <w:t xml:space="preserve"> </w:t>
      </w:r>
      <w:r w:rsidR="00A055D8" w:rsidRPr="00A055D8">
        <w:rPr>
          <w:kern w:val="1"/>
          <w:sz w:val="26"/>
        </w:rPr>
        <w:t>the tampering associated with his electric meter</w:t>
      </w:r>
      <w:r w:rsidR="00FA4EBC" w:rsidRPr="00A055D8">
        <w:rPr>
          <w:spacing w:val="-3"/>
          <w:sz w:val="26"/>
          <w:szCs w:val="26"/>
        </w:rPr>
        <w:t xml:space="preserve"> his</w:t>
      </w:r>
      <w:r w:rsidR="00925C33" w:rsidRPr="00A055D8">
        <w:rPr>
          <w:spacing w:val="-3"/>
          <w:sz w:val="26"/>
          <w:szCs w:val="26"/>
        </w:rPr>
        <w:t xml:space="preserve"> electric </w:t>
      </w:r>
      <w:r w:rsidR="00FA4EBC" w:rsidRPr="00A055D8">
        <w:rPr>
          <w:spacing w:val="-3"/>
          <w:sz w:val="26"/>
          <w:szCs w:val="26"/>
        </w:rPr>
        <w:t xml:space="preserve">meter and that all the information of electric diversions was collected by unreliable persons </w:t>
      </w:r>
      <w:r w:rsidR="00D37059" w:rsidRPr="00A055D8">
        <w:rPr>
          <w:spacing w:val="-3"/>
          <w:sz w:val="26"/>
          <w:szCs w:val="26"/>
        </w:rPr>
        <w:t>who have nothing to do with the Respondent’s business.  The Complainant asked that the</w:t>
      </w:r>
      <w:r w:rsidR="00D37059">
        <w:rPr>
          <w:spacing w:val="-3"/>
          <w:sz w:val="26"/>
          <w:szCs w:val="26"/>
        </w:rPr>
        <w:t xml:space="preserve"> Commission investigate the Respondent’s practice. </w:t>
      </w:r>
      <w:r w:rsidR="001F2DA3">
        <w:rPr>
          <w:spacing w:val="-3"/>
          <w:sz w:val="26"/>
          <w:szCs w:val="26"/>
        </w:rPr>
        <w:t xml:space="preserve"> </w:t>
      </w:r>
    </w:p>
    <w:p w:rsidR="00EA3CAF" w:rsidRDefault="00FF4EB8" w:rsidP="00E62C20">
      <w:pPr>
        <w:tabs>
          <w:tab w:val="left" w:pos="-1440"/>
          <w:tab w:val="left" w:pos="-720"/>
        </w:tabs>
        <w:suppressAutoHyphens/>
        <w:spacing w:line="360" w:lineRule="auto"/>
        <w:rPr>
          <w:spacing w:val="-3"/>
          <w:sz w:val="26"/>
          <w:szCs w:val="26"/>
        </w:rPr>
      </w:pPr>
      <w:r>
        <w:rPr>
          <w:spacing w:val="-3"/>
          <w:sz w:val="26"/>
          <w:szCs w:val="26"/>
        </w:rPr>
        <w:t>I.D. at</w:t>
      </w:r>
      <w:r w:rsidR="006432EE">
        <w:rPr>
          <w:spacing w:val="-3"/>
          <w:sz w:val="26"/>
          <w:szCs w:val="26"/>
        </w:rPr>
        <w:t> </w:t>
      </w:r>
      <w:r>
        <w:rPr>
          <w:spacing w:val="-3"/>
          <w:sz w:val="26"/>
          <w:szCs w:val="26"/>
        </w:rPr>
        <w:t>1.</w:t>
      </w:r>
    </w:p>
    <w:p w:rsidR="0062559C" w:rsidRDefault="0062559C" w:rsidP="00E62C20">
      <w:pPr>
        <w:tabs>
          <w:tab w:val="left" w:pos="-1440"/>
          <w:tab w:val="left" w:pos="-720"/>
        </w:tabs>
        <w:suppressAutoHyphens/>
        <w:spacing w:line="360" w:lineRule="auto"/>
        <w:rPr>
          <w:spacing w:val="-3"/>
          <w:sz w:val="26"/>
          <w:szCs w:val="26"/>
        </w:rPr>
      </w:pPr>
    </w:p>
    <w:p w:rsidR="00344E89" w:rsidRDefault="00693DCD"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On J</w:t>
      </w:r>
      <w:r w:rsidR="00D37059">
        <w:rPr>
          <w:spacing w:val="-3"/>
          <w:sz w:val="26"/>
          <w:szCs w:val="26"/>
        </w:rPr>
        <w:t>uly</w:t>
      </w:r>
      <w:r>
        <w:rPr>
          <w:spacing w:val="-3"/>
          <w:sz w:val="26"/>
          <w:szCs w:val="26"/>
        </w:rPr>
        <w:t xml:space="preserve"> 1, 2010, P</w:t>
      </w:r>
      <w:r w:rsidR="00D37059">
        <w:rPr>
          <w:spacing w:val="-3"/>
          <w:sz w:val="26"/>
          <w:szCs w:val="26"/>
        </w:rPr>
        <w:t>ECO</w:t>
      </w:r>
      <w:r w:rsidR="00F920AD">
        <w:rPr>
          <w:spacing w:val="-3"/>
          <w:sz w:val="26"/>
          <w:szCs w:val="26"/>
        </w:rPr>
        <w:t xml:space="preserve"> filed an </w:t>
      </w:r>
      <w:r w:rsidR="00D37059">
        <w:rPr>
          <w:spacing w:val="-3"/>
          <w:sz w:val="26"/>
          <w:szCs w:val="26"/>
        </w:rPr>
        <w:t>a</w:t>
      </w:r>
      <w:r w:rsidR="00F920AD">
        <w:rPr>
          <w:spacing w:val="-3"/>
          <w:sz w:val="26"/>
          <w:szCs w:val="26"/>
        </w:rPr>
        <w:t xml:space="preserve">nswer </w:t>
      </w:r>
      <w:r w:rsidR="00D37059">
        <w:rPr>
          <w:spacing w:val="-3"/>
          <w:sz w:val="26"/>
          <w:szCs w:val="26"/>
        </w:rPr>
        <w:t xml:space="preserve">to the </w:t>
      </w:r>
      <w:r w:rsidR="00D952F5">
        <w:rPr>
          <w:spacing w:val="-3"/>
          <w:sz w:val="26"/>
          <w:szCs w:val="26"/>
        </w:rPr>
        <w:t>C</w:t>
      </w:r>
      <w:r w:rsidR="00D37059">
        <w:rPr>
          <w:spacing w:val="-3"/>
          <w:sz w:val="26"/>
          <w:szCs w:val="26"/>
        </w:rPr>
        <w:t xml:space="preserve">omplaint stating that on January 29, 2009, </w:t>
      </w:r>
      <w:r w:rsidR="009F7AE6">
        <w:rPr>
          <w:spacing w:val="-3"/>
          <w:sz w:val="26"/>
          <w:szCs w:val="26"/>
        </w:rPr>
        <w:t xml:space="preserve">it replaced </w:t>
      </w:r>
      <w:r w:rsidR="00925C33">
        <w:rPr>
          <w:spacing w:val="-3"/>
          <w:sz w:val="26"/>
          <w:szCs w:val="26"/>
        </w:rPr>
        <w:t xml:space="preserve">the Complainant’s electric meter </w:t>
      </w:r>
      <w:r w:rsidR="009F7AE6">
        <w:rPr>
          <w:spacing w:val="-3"/>
          <w:sz w:val="26"/>
          <w:szCs w:val="26"/>
        </w:rPr>
        <w:t xml:space="preserve">because of tampering that occurred with the Complainant’s </w:t>
      </w:r>
      <w:r w:rsidR="00925C33">
        <w:rPr>
          <w:spacing w:val="-3"/>
          <w:sz w:val="26"/>
          <w:szCs w:val="26"/>
        </w:rPr>
        <w:t>old meter</w:t>
      </w:r>
      <w:r w:rsidR="009F7AE6">
        <w:rPr>
          <w:spacing w:val="-3"/>
          <w:sz w:val="26"/>
          <w:szCs w:val="26"/>
        </w:rPr>
        <w:t>.</w:t>
      </w:r>
      <w:r w:rsidR="00925C33">
        <w:rPr>
          <w:spacing w:val="-3"/>
          <w:sz w:val="26"/>
          <w:szCs w:val="26"/>
        </w:rPr>
        <w:t xml:space="preserve">  PECO also indicated that </w:t>
      </w:r>
      <w:r w:rsidR="00344E89">
        <w:rPr>
          <w:spacing w:val="-3"/>
          <w:sz w:val="26"/>
          <w:szCs w:val="26"/>
        </w:rPr>
        <w:t xml:space="preserve">on July 22 and October 13, 2009, </w:t>
      </w:r>
      <w:r w:rsidR="00925C33">
        <w:rPr>
          <w:spacing w:val="-3"/>
          <w:sz w:val="26"/>
          <w:szCs w:val="26"/>
        </w:rPr>
        <w:t xml:space="preserve">the Complainant’s </w:t>
      </w:r>
      <w:r w:rsidR="00344E89">
        <w:rPr>
          <w:spacing w:val="-3"/>
          <w:sz w:val="26"/>
          <w:szCs w:val="26"/>
        </w:rPr>
        <w:t xml:space="preserve">meter </w:t>
      </w:r>
      <w:r w:rsidR="009C0931">
        <w:rPr>
          <w:spacing w:val="-3"/>
          <w:sz w:val="26"/>
          <w:szCs w:val="26"/>
        </w:rPr>
        <w:t xml:space="preserve">again </w:t>
      </w:r>
      <w:r w:rsidR="006432EE">
        <w:rPr>
          <w:spacing w:val="-3"/>
          <w:sz w:val="26"/>
          <w:szCs w:val="26"/>
        </w:rPr>
        <w:t>showed signs of tampering</w:t>
      </w:r>
      <w:r w:rsidR="00344E89">
        <w:rPr>
          <w:spacing w:val="-3"/>
          <w:sz w:val="26"/>
          <w:szCs w:val="26"/>
        </w:rPr>
        <w:t>.  PECO stated that it assessed a meter tampering fee of $230 to the Complainant to cover the cost of the time and materials used in correcting the diversions.  I.D. at 1.</w:t>
      </w:r>
    </w:p>
    <w:p w:rsidR="003E3DB1" w:rsidRDefault="00925C33" w:rsidP="00E62C20">
      <w:pPr>
        <w:tabs>
          <w:tab w:val="left" w:pos="-1440"/>
          <w:tab w:val="left" w:pos="-720"/>
        </w:tabs>
        <w:suppressAutoHyphens/>
        <w:spacing w:line="360" w:lineRule="auto"/>
        <w:rPr>
          <w:spacing w:val="-3"/>
          <w:sz w:val="26"/>
          <w:szCs w:val="26"/>
        </w:rPr>
      </w:pPr>
      <w:r>
        <w:rPr>
          <w:spacing w:val="-3"/>
          <w:sz w:val="26"/>
          <w:szCs w:val="26"/>
        </w:rPr>
        <w:t xml:space="preserve"> </w:t>
      </w:r>
      <w:r w:rsidR="00D37059">
        <w:rPr>
          <w:spacing w:val="-3"/>
          <w:sz w:val="26"/>
          <w:szCs w:val="26"/>
        </w:rPr>
        <w:t xml:space="preserve">  </w:t>
      </w:r>
    </w:p>
    <w:p w:rsidR="00924198" w:rsidRDefault="001940AF"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 xml:space="preserve">On October 8, 2010, a hearing was held on the </w:t>
      </w:r>
      <w:r w:rsidR="00D952F5">
        <w:rPr>
          <w:spacing w:val="-3"/>
          <w:sz w:val="26"/>
          <w:szCs w:val="26"/>
        </w:rPr>
        <w:t>C</w:t>
      </w:r>
      <w:r>
        <w:rPr>
          <w:spacing w:val="-3"/>
          <w:sz w:val="26"/>
          <w:szCs w:val="26"/>
        </w:rPr>
        <w:t>omplaint</w:t>
      </w:r>
      <w:r w:rsidR="009C0931">
        <w:rPr>
          <w:spacing w:val="-3"/>
          <w:sz w:val="26"/>
          <w:szCs w:val="26"/>
        </w:rPr>
        <w:t xml:space="preserve"> before ALJ Nguyen</w:t>
      </w:r>
      <w:r>
        <w:rPr>
          <w:spacing w:val="-3"/>
          <w:sz w:val="26"/>
          <w:szCs w:val="26"/>
        </w:rPr>
        <w:t xml:space="preserve">.  The Complainant appeared </w:t>
      </w:r>
      <w:r>
        <w:rPr>
          <w:i/>
          <w:spacing w:val="-3"/>
          <w:sz w:val="26"/>
          <w:szCs w:val="26"/>
        </w:rPr>
        <w:t>pro se</w:t>
      </w:r>
      <w:r>
        <w:rPr>
          <w:spacing w:val="-3"/>
          <w:sz w:val="26"/>
          <w:szCs w:val="26"/>
        </w:rPr>
        <w:t xml:space="preserve">, testified on his own behalf, and </w:t>
      </w:r>
      <w:r w:rsidR="00503101">
        <w:rPr>
          <w:spacing w:val="-3"/>
          <w:sz w:val="26"/>
          <w:szCs w:val="26"/>
        </w:rPr>
        <w:t>introduced</w:t>
      </w:r>
      <w:r>
        <w:rPr>
          <w:spacing w:val="-3"/>
          <w:sz w:val="26"/>
          <w:szCs w:val="26"/>
        </w:rPr>
        <w:t xml:space="preserve"> no exhibits</w:t>
      </w:r>
      <w:r w:rsidR="00503101">
        <w:rPr>
          <w:spacing w:val="-3"/>
          <w:sz w:val="26"/>
          <w:szCs w:val="26"/>
        </w:rPr>
        <w:t xml:space="preserve"> into the record</w:t>
      </w:r>
      <w:r>
        <w:rPr>
          <w:spacing w:val="-3"/>
          <w:sz w:val="26"/>
          <w:szCs w:val="26"/>
        </w:rPr>
        <w:t>.</w:t>
      </w:r>
      <w:r w:rsidR="00503101">
        <w:rPr>
          <w:spacing w:val="-3"/>
          <w:sz w:val="26"/>
          <w:szCs w:val="26"/>
        </w:rPr>
        <w:t xml:space="preserve">  PECO was represented by counsel, presented the testimony of one witness and introduced two exhibits</w:t>
      </w:r>
      <w:r w:rsidR="009C0931">
        <w:rPr>
          <w:spacing w:val="-3"/>
          <w:sz w:val="26"/>
          <w:szCs w:val="26"/>
        </w:rPr>
        <w:t>,</w:t>
      </w:r>
      <w:r w:rsidR="00503101">
        <w:rPr>
          <w:spacing w:val="-3"/>
          <w:sz w:val="26"/>
          <w:szCs w:val="26"/>
        </w:rPr>
        <w:t xml:space="preserve"> which were admitted into the record.  The record closed at the conclusion of the hearing on October 8, 2010.  I.D. at 2.  </w:t>
      </w:r>
      <w:r>
        <w:rPr>
          <w:spacing w:val="-3"/>
          <w:sz w:val="26"/>
          <w:szCs w:val="26"/>
        </w:rPr>
        <w:t xml:space="preserve">  </w:t>
      </w:r>
      <w:r w:rsidR="003E3DB1">
        <w:rPr>
          <w:spacing w:val="-3"/>
          <w:sz w:val="26"/>
          <w:szCs w:val="26"/>
        </w:rPr>
        <w:tab/>
      </w:r>
      <w:r w:rsidR="003E3DB1">
        <w:rPr>
          <w:spacing w:val="-3"/>
          <w:sz w:val="26"/>
          <w:szCs w:val="26"/>
        </w:rPr>
        <w:tab/>
      </w:r>
    </w:p>
    <w:p w:rsidR="00D646A7" w:rsidRDefault="00D646A7" w:rsidP="00E62C20">
      <w:pPr>
        <w:tabs>
          <w:tab w:val="left" w:pos="-1440"/>
          <w:tab w:val="left" w:pos="-720"/>
        </w:tabs>
        <w:suppressAutoHyphens/>
        <w:spacing w:line="360" w:lineRule="auto"/>
        <w:rPr>
          <w:spacing w:val="-3"/>
          <w:sz w:val="26"/>
          <w:szCs w:val="26"/>
        </w:rPr>
      </w:pPr>
    </w:p>
    <w:p w:rsidR="00B15C1B" w:rsidRDefault="002929B3" w:rsidP="00B15C1B">
      <w:pPr>
        <w:keepNext/>
        <w:tabs>
          <w:tab w:val="left" w:pos="-1440"/>
          <w:tab w:val="left" w:pos="-720"/>
        </w:tabs>
        <w:suppressAutoHyphens/>
        <w:spacing w:line="360" w:lineRule="auto"/>
        <w:rPr>
          <w:sz w:val="26"/>
          <w:szCs w:val="26"/>
        </w:rPr>
      </w:pPr>
      <w:r>
        <w:rPr>
          <w:spacing w:val="-3"/>
          <w:sz w:val="26"/>
          <w:szCs w:val="26"/>
        </w:rPr>
        <w:tab/>
      </w:r>
      <w:r>
        <w:rPr>
          <w:spacing w:val="-3"/>
          <w:sz w:val="26"/>
          <w:szCs w:val="26"/>
        </w:rPr>
        <w:tab/>
      </w:r>
      <w:r w:rsidR="003B0DC4">
        <w:rPr>
          <w:spacing w:val="-3"/>
          <w:sz w:val="26"/>
          <w:szCs w:val="26"/>
        </w:rPr>
        <w:t xml:space="preserve">In his </w:t>
      </w:r>
      <w:r w:rsidR="003574EB">
        <w:rPr>
          <w:spacing w:val="-3"/>
          <w:sz w:val="26"/>
          <w:szCs w:val="26"/>
        </w:rPr>
        <w:t xml:space="preserve">Initial Decision, </w:t>
      </w:r>
      <w:r w:rsidR="003B0DC4">
        <w:rPr>
          <w:spacing w:val="-3"/>
          <w:sz w:val="26"/>
          <w:szCs w:val="26"/>
        </w:rPr>
        <w:t xml:space="preserve">issued on </w:t>
      </w:r>
      <w:r w:rsidR="00B15C1B">
        <w:rPr>
          <w:spacing w:val="-3"/>
          <w:sz w:val="26"/>
          <w:szCs w:val="26"/>
        </w:rPr>
        <w:t xml:space="preserve">November 18, 2010, ALJ Nguyen denied the Complaint due to the Complainant’s failure to carry his burden of proof.  </w:t>
      </w:r>
      <w:r w:rsidR="00B15C1B">
        <w:rPr>
          <w:sz w:val="26"/>
          <w:szCs w:val="26"/>
        </w:rPr>
        <w:t xml:space="preserve">By Final Order entered on January 7, 2011, the Commission adopted the ALJ’s </w:t>
      </w:r>
      <w:r w:rsidR="003574EB">
        <w:rPr>
          <w:sz w:val="26"/>
          <w:szCs w:val="26"/>
        </w:rPr>
        <w:t>Initial Decision</w:t>
      </w:r>
      <w:r w:rsidR="00B15C1B">
        <w:rPr>
          <w:sz w:val="26"/>
          <w:szCs w:val="26"/>
        </w:rPr>
        <w:t xml:space="preserve"> without further action.  On January 14, 2011, the Complainant filed a letter in disagreement with the ALJ’s I.D.</w:t>
      </w:r>
    </w:p>
    <w:p w:rsidR="006B6EC1" w:rsidRDefault="006B6EC1" w:rsidP="00E62C20">
      <w:pPr>
        <w:tabs>
          <w:tab w:val="left" w:pos="-1440"/>
          <w:tab w:val="left" w:pos="-720"/>
        </w:tabs>
        <w:suppressAutoHyphens/>
        <w:spacing w:line="360" w:lineRule="auto"/>
        <w:rPr>
          <w:spacing w:val="-3"/>
          <w:sz w:val="26"/>
          <w:szCs w:val="26"/>
        </w:rPr>
      </w:pPr>
    </w:p>
    <w:p w:rsidR="00930B12" w:rsidRDefault="00930B12" w:rsidP="00930B12">
      <w:pPr>
        <w:spacing w:line="360" w:lineRule="auto"/>
        <w:rPr>
          <w:sz w:val="26"/>
        </w:rPr>
      </w:pPr>
    </w:p>
    <w:p w:rsidR="00F350F3" w:rsidRDefault="00F350F3" w:rsidP="00F350F3">
      <w:pPr>
        <w:tabs>
          <w:tab w:val="left" w:pos="-1440"/>
          <w:tab w:val="left" w:pos="-720"/>
        </w:tabs>
        <w:suppressAutoHyphens/>
        <w:spacing w:line="360" w:lineRule="auto"/>
        <w:jc w:val="center"/>
        <w:rPr>
          <w:b/>
          <w:spacing w:val="-3"/>
          <w:sz w:val="26"/>
          <w:szCs w:val="26"/>
        </w:rPr>
      </w:pPr>
      <w:r>
        <w:rPr>
          <w:b/>
          <w:spacing w:val="-3"/>
          <w:sz w:val="26"/>
          <w:szCs w:val="26"/>
        </w:rPr>
        <w:t>Background</w:t>
      </w:r>
    </w:p>
    <w:p w:rsidR="00F350F3" w:rsidRDefault="00F350F3" w:rsidP="00E62C20">
      <w:pPr>
        <w:tabs>
          <w:tab w:val="left" w:pos="-1440"/>
          <w:tab w:val="left" w:pos="-720"/>
        </w:tabs>
        <w:suppressAutoHyphens/>
        <w:spacing w:line="360" w:lineRule="auto"/>
        <w:rPr>
          <w:spacing w:val="-3"/>
          <w:sz w:val="26"/>
          <w:szCs w:val="26"/>
        </w:rPr>
      </w:pPr>
    </w:p>
    <w:p w:rsidR="00254C16" w:rsidRDefault="00286CD4"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3574EB">
        <w:rPr>
          <w:spacing w:val="-3"/>
          <w:sz w:val="26"/>
          <w:szCs w:val="26"/>
        </w:rPr>
        <w:t xml:space="preserve">During the </w:t>
      </w:r>
      <w:r>
        <w:rPr>
          <w:spacing w:val="-3"/>
          <w:sz w:val="26"/>
          <w:szCs w:val="26"/>
        </w:rPr>
        <w:t xml:space="preserve">hearing, the Complainant testified that he was not responsible for the electric diversions created at his residence.  The Complainant claimed that he does not touch electricity and that the electric diversions were probably </w:t>
      </w:r>
      <w:r w:rsidR="00254C16">
        <w:rPr>
          <w:spacing w:val="-3"/>
          <w:sz w:val="26"/>
          <w:szCs w:val="26"/>
        </w:rPr>
        <w:t>acts of vandalism caused by his neighbors, who wanted to make the area a farmland while he wanted to build homes to keep the integrity of the neighborhood.  I.D. at 4; Tr. at 9-12.</w:t>
      </w:r>
    </w:p>
    <w:p w:rsidR="00254C16" w:rsidRDefault="00254C16" w:rsidP="00E62C20">
      <w:pPr>
        <w:tabs>
          <w:tab w:val="left" w:pos="-1440"/>
          <w:tab w:val="left" w:pos="-720"/>
        </w:tabs>
        <w:suppressAutoHyphens/>
        <w:spacing w:line="360" w:lineRule="auto"/>
        <w:rPr>
          <w:spacing w:val="-3"/>
          <w:sz w:val="26"/>
          <w:szCs w:val="26"/>
        </w:rPr>
      </w:pPr>
    </w:p>
    <w:p w:rsidR="00286CD4" w:rsidRDefault="00254C16" w:rsidP="00E62C20">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t>PECO’s</w:t>
      </w:r>
      <w:r w:rsidR="00D204B6">
        <w:rPr>
          <w:spacing w:val="-3"/>
          <w:sz w:val="26"/>
          <w:szCs w:val="26"/>
        </w:rPr>
        <w:t xml:space="preserve"> witness R. Colon, a</w:t>
      </w:r>
      <w:r w:rsidR="003745CB">
        <w:rPr>
          <w:spacing w:val="-3"/>
          <w:sz w:val="26"/>
          <w:szCs w:val="26"/>
        </w:rPr>
        <w:t xml:space="preserve"> Revenue Protection Technician</w:t>
      </w:r>
      <w:r w:rsidR="003B3DA8">
        <w:rPr>
          <w:spacing w:val="-3"/>
          <w:sz w:val="26"/>
          <w:szCs w:val="26"/>
        </w:rPr>
        <w:t xml:space="preserve">, </w:t>
      </w:r>
      <w:r w:rsidR="00D204B6">
        <w:rPr>
          <w:spacing w:val="-3"/>
          <w:sz w:val="26"/>
          <w:szCs w:val="26"/>
        </w:rPr>
        <w:t xml:space="preserve">testified that he found evidence </w:t>
      </w:r>
      <w:r w:rsidR="003574EB">
        <w:rPr>
          <w:spacing w:val="-3"/>
          <w:sz w:val="26"/>
          <w:szCs w:val="26"/>
        </w:rPr>
        <w:t xml:space="preserve">of tampering with </w:t>
      </w:r>
      <w:r w:rsidR="00D204B6">
        <w:rPr>
          <w:spacing w:val="-3"/>
          <w:sz w:val="26"/>
          <w:szCs w:val="26"/>
        </w:rPr>
        <w:t xml:space="preserve">the Complainant’s meter </w:t>
      </w:r>
      <w:r w:rsidR="00D545A1">
        <w:rPr>
          <w:spacing w:val="-3"/>
          <w:sz w:val="26"/>
          <w:szCs w:val="26"/>
        </w:rPr>
        <w:t>twice</w:t>
      </w:r>
      <w:r w:rsidR="003574EB">
        <w:rPr>
          <w:spacing w:val="-3"/>
          <w:sz w:val="26"/>
          <w:szCs w:val="26"/>
        </w:rPr>
        <w:t>,</w:t>
      </w:r>
      <w:r w:rsidR="00D204B6">
        <w:rPr>
          <w:rStyle w:val="FootnoteReference"/>
          <w:spacing w:val="-3"/>
        </w:rPr>
        <w:footnoteReference w:id="2"/>
      </w:r>
      <w:r w:rsidR="00D545A1">
        <w:rPr>
          <w:spacing w:val="-3"/>
          <w:sz w:val="26"/>
          <w:szCs w:val="26"/>
        </w:rPr>
        <w:t xml:space="preserve"> </w:t>
      </w:r>
      <w:r w:rsidR="00D669A2">
        <w:rPr>
          <w:spacing w:val="-3"/>
          <w:sz w:val="26"/>
          <w:szCs w:val="26"/>
        </w:rPr>
        <w:t xml:space="preserve">on </w:t>
      </w:r>
      <w:r w:rsidR="00D545A1">
        <w:rPr>
          <w:spacing w:val="-3"/>
          <w:sz w:val="26"/>
          <w:szCs w:val="26"/>
        </w:rPr>
        <w:t xml:space="preserve">January 29, 2009, and </w:t>
      </w:r>
      <w:r w:rsidR="00D669A2">
        <w:rPr>
          <w:spacing w:val="-3"/>
          <w:sz w:val="26"/>
          <w:szCs w:val="26"/>
        </w:rPr>
        <w:t xml:space="preserve">again on </w:t>
      </w:r>
      <w:r w:rsidR="00D545A1">
        <w:rPr>
          <w:spacing w:val="-3"/>
          <w:sz w:val="26"/>
          <w:szCs w:val="26"/>
        </w:rPr>
        <w:t xml:space="preserve">October 13, 2009.  </w:t>
      </w:r>
      <w:r w:rsidR="006F0459">
        <w:rPr>
          <w:spacing w:val="-3"/>
          <w:sz w:val="26"/>
          <w:szCs w:val="26"/>
        </w:rPr>
        <w:t>On the first tampering, Mr. Colon testified that the</w:t>
      </w:r>
      <w:r w:rsidR="00665A5B">
        <w:rPr>
          <w:spacing w:val="-3"/>
          <w:sz w:val="26"/>
          <w:szCs w:val="26"/>
        </w:rPr>
        <w:t xml:space="preserve"> pot latch on the meter was opened causing the flow of current not to register to the </w:t>
      </w:r>
      <w:r w:rsidR="006F0459">
        <w:rPr>
          <w:spacing w:val="-3"/>
          <w:sz w:val="26"/>
          <w:szCs w:val="26"/>
        </w:rPr>
        <w:t>Complainant’s meter</w:t>
      </w:r>
      <w:r w:rsidR="00665A5B">
        <w:rPr>
          <w:spacing w:val="-3"/>
          <w:sz w:val="26"/>
          <w:szCs w:val="26"/>
        </w:rPr>
        <w:t>.  A new meter</w:t>
      </w:r>
      <w:r w:rsidR="006432EE">
        <w:rPr>
          <w:spacing w:val="-3"/>
          <w:sz w:val="26"/>
          <w:szCs w:val="26"/>
        </w:rPr>
        <w:t>, therefore,</w:t>
      </w:r>
      <w:r w:rsidR="00665A5B">
        <w:rPr>
          <w:spacing w:val="-3"/>
          <w:sz w:val="26"/>
          <w:szCs w:val="26"/>
        </w:rPr>
        <w:t xml:space="preserve"> was installed.  On the October 13 tampering, Mr. Colon testified that he found</w:t>
      </w:r>
      <w:r w:rsidR="0087790D">
        <w:rPr>
          <w:spacing w:val="-3"/>
          <w:sz w:val="26"/>
          <w:szCs w:val="26"/>
        </w:rPr>
        <w:t xml:space="preserve"> that the barrel lock on the meter was cut off, the meter seal was missing, one of the meter blades was taped, and a line/load jumper was installed in the meter board.  On this occasion, Mr. Colon removed the tape and the line/load jumper from the meter, installed a new side clamp, and sealed the meter.  </w:t>
      </w:r>
      <w:r w:rsidR="0023766D">
        <w:rPr>
          <w:spacing w:val="-3"/>
          <w:sz w:val="26"/>
          <w:szCs w:val="26"/>
        </w:rPr>
        <w:t>Mr. Colon took a picture of the cut barrel lock and the line/load jumper.  I.D. at 4.</w:t>
      </w:r>
      <w:r w:rsidR="006F0459">
        <w:rPr>
          <w:spacing w:val="-3"/>
          <w:sz w:val="26"/>
          <w:szCs w:val="26"/>
        </w:rPr>
        <w:t xml:space="preserve">  </w:t>
      </w:r>
    </w:p>
    <w:p w:rsidR="00D545A1" w:rsidRDefault="00D545A1" w:rsidP="00E62C20">
      <w:pPr>
        <w:tabs>
          <w:tab w:val="left" w:pos="-1440"/>
          <w:tab w:val="left" w:pos="-720"/>
        </w:tabs>
        <w:suppressAutoHyphens/>
        <w:spacing w:line="360" w:lineRule="auto"/>
        <w:rPr>
          <w:spacing w:val="-3"/>
          <w:sz w:val="26"/>
          <w:szCs w:val="26"/>
        </w:rPr>
      </w:pPr>
    </w:p>
    <w:p w:rsidR="00266885" w:rsidRPr="009C747F" w:rsidRDefault="00266885" w:rsidP="00266885">
      <w:pPr>
        <w:tabs>
          <w:tab w:val="left" w:pos="-1440"/>
          <w:tab w:val="left" w:pos="-720"/>
        </w:tabs>
        <w:suppressAutoHyphens/>
        <w:spacing w:line="360" w:lineRule="auto"/>
        <w:rPr>
          <w:spacing w:val="-3"/>
          <w:sz w:val="26"/>
          <w:szCs w:val="26"/>
        </w:rPr>
      </w:pPr>
      <w:r>
        <w:rPr>
          <w:spacing w:val="-3"/>
          <w:sz w:val="26"/>
          <w:szCs w:val="26"/>
        </w:rPr>
        <w:tab/>
      </w:r>
      <w:r>
        <w:rPr>
          <w:spacing w:val="-3"/>
          <w:sz w:val="26"/>
          <w:szCs w:val="26"/>
        </w:rPr>
        <w:tab/>
      </w:r>
      <w:r w:rsidR="000E6A8C">
        <w:rPr>
          <w:spacing w:val="-3"/>
          <w:sz w:val="26"/>
          <w:szCs w:val="26"/>
        </w:rPr>
        <w:t xml:space="preserve">Based on this evidence, </w:t>
      </w:r>
      <w:r>
        <w:rPr>
          <w:spacing w:val="-3"/>
          <w:sz w:val="26"/>
          <w:szCs w:val="26"/>
        </w:rPr>
        <w:t>ALJ Nguyen concluded that the Complaint should be denied because the Complainant did not meet his burden of proof.  I.D. at 4.</w:t>
      </w:r>
    </w:p>
    <w:p w:rsidR="00B27F27" w:rsidRDefault="00B27F27" w:rsidP="00A66535">
      <w:pPr>
        <w:tabs>
          <w:tab w:val="left" w:pos="-1440"/>
          <w:tab w:val="left" w:pos="-720"/>
        </w:tabs>
        <w:suppressAutoHyphens/>
        <w:spacing w:line="360" w:lineRule="auto"/>
        <w:rPr>
          <w:spacing w:val="-3"/>
          <w:sz w:val="26"/>
          <w:szCs w:val="26"/>
        </w:rPr>
      </w:pPr>
    </w:p>
    <w:p w:rsidR="001C3872" w:rsidRDefault="001C3872" w:rsidP="00A66535">
      <w:pPr>
        <w:tabs>
          <w:tab w:val="left" w:pos="-1440"/>
          <w:tab w:val="left" w:pos="-720"/>
        </w:tabs>
        <w:suppressAutoHyphens/>
        <w:spacing w:line="360" w:lineRule="auto"/>
        <w:rPr>
          <w:spacing w:val="-3"/>
          <w:sz w:val="26"/>
          <w:szCs w:val="26"/>
        </w:rPr>
      </w:pPr>
    </w:p>
    <w:p w:rsidR="001C3872" w:rsidRDefault="001C3872" w:rsidP="00A66535">
      <w:pPr>
        <w:tabs>
          <w:tab w:val="left" w:pos="-1440"/>
          <w:tab w:val="left" w:pos="-720"/>
        </w:tabs>
        <w:suppressAutoHyphens/>
        <w:spacing w:line="360" w:lineRule="auto"/>
        <w:rPr>
          <w:spacing w:val="-3"/>
          <w:sz w:val="26"/>
          <w:szCs w:val="26"/>
        </w:rPr>
      </w:pPr>
    </w:p>
    <w:p w:rsidR="001C3872" w:rsidRDefault="001C3872" w:rsidP="00A66535">
      <w:pPr>
        <w:tabs>
          <w:tab w:val="left" w:pos="-1440"/>
          <w:tab w:val="left" w:pos="-720"/>
        </w:tabs>
        <w:suppressAutoHyphens/>
        <w:spacing w:line="360" w:lineRule="auto"/>
        <w:rPr>
          <w:spacing w:val="-3"/>
          <w:sz w:val="26"/>
          <w:szCs w:val="26"/>
        </w:rPr>
      </w:pPr>
    </w:p>
    <w:p w:rsidR="00F15E9F" w:rsidRPr="00A66535" w:rsidRDefault="00F15E9F" w:rsidP="00A764E1">
      <w:pPr>
        <w:keepNext/>
        <w:suppressAutoHyphens/>
        <w:spacing w:line="360" w:lineRule="auto"/>
        <w:jc w:val="center"/>
        <w:rPr>
          <w:b/>
          <w:spacing w:val="-3"/>
          <w:sz w:val="26"/>
          <w:szCs w:val="26"/>
        </w:rPr>
      </w:pPr>
      <w:r w:rsidRPr="00A66535">
        <w:rPr>
          <w:b/>
          <w:spacing w:val="-3"/>
          <w:sz w:val="26"/>
          <w:szCs w:val="26"/>
        </w:rPr>
        <w:lastRenderedPageBreak/>
        <w:t>Discussion</w:t>
      </w:r>
    </w:p>
    <w:p w:rsidR="00280EB1" w:rsidRDefault="00280EB1" w:rsidP="00563DD4">
      <w:pPr>
        <w:spacing w:line="360" w:lineRule="auto"/>
        <w:ind w:firstLine="1440"/>
        <w:rPr>
          <w:rFonts w:ascii="Times New (W1)" w:hAnsi="Times New (W1)"/>
          <w:sz w:val="26"/>
          <w:szCs w:val="26"/>
        </w:rPr>
      </w:pPr>
    </w:p>
    <w:p w:rsidR="00B23FDD" w:rsidRDefault="00B23FDD" w:rsidP="00B23FDD">
      <w:pPr>
        <w:spacing w:line="360" w:lineRule="auto"/>
        <w:ind w:firstLine="1440"/>
        <w:rPr>
          <w:rFonts w:ascii="Times New (W1)" w:hAnsi="Times New (W1)"/>
          <w:sz w:val="26"/>
        </w:rPr>
      </w:pPr>
      <w:r>
        <w:rPr>
          <w:rFonts w:ascii="Times New (W1)" w:hAnsi="Times New (W1)"/>
          <w:sz w:val="26"/>
        </w:rPr>
        <w:t xml:space="preserve">The </w:t>
      </w:r>
      <w:r w:rsidR="000E2D07">
        <w:rPr>
          <w:rFonts w:ascii="Times New (W1)" w:hAnsi="Times New (W1)"/>
          <w:sz w:val="26"/>
        </w:rPr>
        <w:t>ALJ</w:t>
      </w:r>
      <w:r>
        <w:rPr>
          <w:rFonts w:ascii="Times New (W1)" w:hAnsi="Times New (W1)"/>
          <w:sz w:val="26"/>
        </w:rPr>
        <w:t xml:space="preserve"> made </w:t>
      </w:r>
      <w:r w:rsidR="006144AE">
        <w:rPr>
          <w:rFonts w:ascii="Times New (W1)" w:hAnsi="Times New (W1)"/>
          <w:sz w:val="26"/>
        </w:rPr>
        <w:t>fi</w:t>
      </w:r>
      <w:r w:rsidR="00421D86">
        <w:rPr>
          <w:rFonts w:ascii="Times New (W1)" w:hAnsi="Times New (W1)"/>
          <w:sz w:val="26"/>
        </w:rPr>
        <w:t>ve</w:t>
      </w:r>
      <w:r w:rsidR="000E2D07">
        <w:rPr>
          <w:rFonts w:ascii="Times New (W1)" w:hAnsi="Times New (W1)"/>
          <w:sz w:val="26"/>
        </w:rPr>
        <w:t xml:space="preserve"> </w:t>
      </w:r>
      <w:r>
        <w:rPr>
          <w:rFonts w:ascii="Times New (W1)" w:hAnsi="Times New (W1)"/>
          <w:sz w:val="26"/>
        </w:rPr>
        <w:t xml:space="preserve">Findings of Fact and reached </w:t>
      </w:r>
      <w:r w:rsidR="00421D86">
        <w:rPr>
          <w:rFonts w:ascii="Times New (W1)" w:hAnsi="Times New (W1)"/>
          <w:sz w:val="26"/>
        </w:rPr>
        <w:t>two</w:t>
      </w:r>
      <w:r>
        <w:rPr>
          <w:rFonts w:ascii="Times New (W1)" w:hAnsi="Times New (W1)"/>
          <w:sz w:val="26"/>
        </w:rPr>
        <w:t xml:space="preserve"> Conclusions of Law.  The Findings of Fact and Conclusions of Law are incorporated herein by reference and are adopted without comment unless they are either expressly or by necessary implication rejected or modified by this Opinion and Order.</w:t>
      </w:r>
    </w:p>
    <w:p w:rsidR="009B5077" w:rsidRDefault="009B5077" w:rsidP="00B43BD2">
      <w:pPr>
        <w:spacing w:line="360" w:lineRule="auto"/>
        <w:rPr>
          <w:rFonts w:ascii="Times New (W1)" w:hAnsi="Times New (W1)"/>
          <w:sz w:val="26"/>
        </w:rPr>
      </w:pPr>
    </w:p>
    <w:p w:rsidR="00614D24" w:rsidRPr="00B02014" w:rsidRDefault="00614D24" w:rsidP="00614D24">
      <w:pPr>
        <w:spacing w:line="360" w:lineRule="auto"/>
        <w:ind w:firstLine="1440"/>
        <w:rPr>
          <w:sz w:val="26"/>
        </w:rPr>
      </w:pPr>
      <w:r w:rsidRPr="00B02014">
        <w:rPr>
          <w:sz w:val="26"/>
        </w:rPr>
        <w:t>The Public Utility Code (Code) establishes a party’s right to seek relief following the issuance of our final decisions pursuant to Subsections 703(f) and (g), 66 Pa. C.S. §§ 703(f) and 703(g), relating to rehearings, as well as the rescission and amendment of orders.  Such requests for relief must be consistent with Section 5.572 of our Regulations, 52 </w:t>
      </w:r>
      <w:smartTag w:uri="urn:schemas-microsoft-com:office:smarttags" w:element="State">
        <w:smartTag w:uri="urn:schemas-microsoft-com:office:smarttags" w:element="place">
          <w:r w:rsidRPr="00B02014">
            <w:rPr>
              <w:sz w:val="26"/>
            </w:rPr>
            <w:t>Pa.</w:t>
          </w:r>
        </w:smartTag>
      </w:smartTag>
      <w:r w:rsidRPr="00B02014">
        <w:rPr>
          <w:sz w:val="26"/>
        </w:rPr>
        <w:t xml:space="preserve"> Code § 5.572, relating to petitions for relief following the issuance of a final decision.  Section 5.572(a), 52 </w:t>
      </w:r>
      <w:smartTag w:uri="urn:schemas-microsoft-com:office:smarttags" w:element="place">
        <w:smartTag w:uri="urn:schemas-microsoft-com:office:smarttags" w:element="State">
          <w:r w:rsidRPr="00B02014">
            <w:rPr>
              <w:sz w:val="26"/>
            </w:rPr>
            <w:t>Pa.</w:t>
          </w:r>
        </w:smartTag>
      </w:smartTag>
      <w:r w:rsidRPr="00B02014">
        <w:rPr>
          <w:sz w:val="26"/>
        </w:rPr>
        <w:t xml:space="preserve"> Code § 5.572(a) provides that:  </w:t>
      </w:r>
    </w:p>
    <w:p w:rsidR="00614D24" w:rsidRPr="00B02014" w:rsidRDefault="00614D24" w:rsidP="00614D24">
      <w:pPr>
        <w:ind w:left="1440" w:right="1440"/>
        <w:rPr>
          <w:sz w:val="26"/>
        </w:rPr>
      </w:pPr>
    </w:p>
    <w:p w:rsidR="00614D24" w:rsidRPr="00B02014" w:rsidRDefault="00614D24" w:rsidP="00614D24">
      <w:pPr>
        <w:ind w:left="1440" w:right="1440"/>
        <w:rPr>
          <w:sz w:val="26"/>
        </w:rPr>
      </w:pPr>
      <w:r w:rsidRPr="00B02014">
        <w:rPr>
          <w:sz w:val="26"/>
        </w:rPr>
        <w:t>Petitions for rehearing, reargument, reconsideration, clarifi</w:t>
      </w:r>
      <w:r w:rsidRPr="00B02014">
        <w:rPr>
          <w:sz w:val="26"/>
        </w:rPr>
        <w:softHyphen/>
        <w:t>cation, rescission, amendment, supersedeas or the like shall be in writing and shall specify, in numbered paragraphs, the findings or orders involved, and the points relied upon by petitioner, with appropriate record references and specific requests for findings or orders desired.</w:t>
      </w:r>
    </w:p>
    <w:p w:rsidR="00614D24" w:rsidRPr="00B02014" w:rsidRDefault="00614D24" w:rsidP="00614D24">
      <w:pPr>
        <w:spacing w:line="360" w:lineRule="auto"/>
        <w:rPr>
          <w:sz w:val="26"/>
        </w:rPr>
      </w:pPr>
    </w:p>
    <w:p w:rsidR="00614D24" w:rsidRDefault="00614D24" w:rsidP="00614D24">
      <w:pPr>
        <w:tabs>
          <w:tab w:val="left" w:pos="-720"/>
        </w:tabs>
        <w:suppressAutoHyphens/>
        <w:spacing w:line="360" w:lineRule="auto"/>
        <w:rPr>
          <w:sz w:val="26"/>
        </w:rPr>
      </w:pPr>
      <w:r w:rsidRPr="00B02014">
        <w:rPr>
          <w:sz w:val="26"/>
        </w:rPr>
        <w:tab/>
      </w:r>
      <w:r w:rsidRPr="00B02014">
        <w:rPr>
          <w:sz w:val="26"/>
        </w:rPr>
        <w:tab/>
        <w:t>The standards for granting a Petition for Reconsideration</w:t>
      </w:r>
      <w:r>
        <w:rPr>
          <w:sz w:val="26"/>
        </w:rPr>
        <w:t xml:space="preserve"> or Modification</w:t>
      </w:r>
      <w:r w:rsidRPr="00B02014">
        <w:rPr>
          <w:sz w:val="26"/>
        </w:rPr>
        <w:t xml:space="preserve"> were set forth in </w:t>
      </w:r>
      <w:r w:rsidRPr="00B02014">
        <w:rPr>
          <w:i/>
          <w:sz w:val="26"/>
        </w:rPr>
        <w:t>Duick v. Pennsylvania Gas and Water Company</w:t>
      </w:r>
      <w:r w:rsidRPr="00B02014">
        <w:rPr>
          <w:sz w:val="26"/>
        </w:rPr>
        <w:t>, 56 Pa. PUC 553, 1982 Pa. P</w:t>
      </w:r>
      <w:r>
        <w:rPr>
          <w:sz w:val="26"/>
        </w:rPr>
        <w:t>.</w:t>
      </w:r>
      <w:r w:rsidRPr="00B02014">
        <w:rPr>
          <w:sz w:val="26"/>
        </w:rPr>
        <w:t>U</w:t>
      </w:r>
      <w:r>
        <w:rPr>
          <w:sz w:val="26"/>
        </w:rPr>
        <w:t>.</w:t>
      </w:r>
      <w:r w:rsidRPr="00B02014">
        <w:rPr>
          <w:sz w:val="26"/>
        </w:rPr>
        <w:t>C</w:t>
      </w:r>
      <w:r>
        <w:rPr>
          <w:sz w:val="26"/>
        </w:rPr>
        <w:t>.</w:t>
      </w:r>
      <w:r w:rsidRPr="00B02014">
        <w:rPr>
          <w:sz w:val="26"/>
        </w:rPr>
        <w:t xml:space="preserve"> LEXIS 4 (1982).  </w:t>
      </w:r>
      <w:r w:rsidRPr="00B02014">
        <w:rPr>
          <w:i/>
          <w:iCs/>
          <w:sz w:val="26"/>
        </w:rPr>
        <w:t>Duick</w:t>
      </w:r>
      <w:r w:rsidRPr="00B02014">
        <w:rPr>
          <w:sz w:val="26"/>
        </w:rPr>
        <w:t xml:space="preserve"> held that a petition for rehearing under Subsection 703(f) of the Code must allege newly discovered evidence not discoverable through the exercise of due diligence prior to the close of the record.  </w:t>
      </w:r>
      <w:r w:rsidRPr="00B02014">
        <w:rPr>
          <w:i/>
          <w:iCs/>
          <w:sz w:val="26"/>
        </w:rPr>
        <w:t xml:space="preserve">Duick </w:t>
      </w:r>
      <w:r w:rsidRPr="009346B7">
        <w:rPr>
          <w:iCs/>
          <w:sz w:val="26"/>
        </w:rPr>
        <w:t>at</w:t>
      </w:r>
      <w:r w:rsidRPr="00B02014">
        <w:rPr>
          <w:sz w:val="26"/>
        </w:rPr>
        <w:t xml:space="preserve"> 558.  A petition for reconsideration under Subsection 703(g), however, may properly raise any matter designed to convince us that we should exercise our discretion to amend or rescind a prior order, in whole, or in part.  Furthermore, such petitions are likely to succeed only when they raise “new and novel arguments” not previously heard or considerations which appear to have been overlooked or not addressed.  </w:t>
      </w:r>
      <w:r w:rsidRPr="00B02014">
        <w:rPr>
          <w:i/>
          <w:iCs/>
          <w:sz w:val="26"/>
        </w:rPr>
        <w:t>Duick</w:t>
      </w:r>
      <w:r w:rsidRPr="00B02014">
        <w:rPr>
          <w:sz w:val="26"/>
        </w:rPr>
        <w:t xml:space="preserve"> at 559.  A petition seeking </w:t>
      </w:r>
      <w:r w:rsidRPr="00B02014">
        <w:rPr>
          <w:sz w:val="26"/>
        </w:rPr>
        <w:lastRenderedPageBreak/>
        <w:t xml:space="preserve">reopening of the record (more properly one for rehearing) may be entertained as a petition for reconsideration, under the provisions of 66 Pa C.S. § 703(g), if the newly discovered evidence was not in existence, or was not discoverable through the exercise of due diligence, prior to the expiration of the time within which to file a petition for rehearing, under the provisions of 66 Pa C.S. § 703(f).  </w:t>
      </w:r>
      <w:r w:rsidRPr="00B02014">
        <w:rPr>
          <w:i/>
          <w:sz w:val="26"/>
        </w:rPr>
        <w:t>Id</w:t>
      </w:r>
      <w:r w:rsidRPr="00B02014">
        <w:rPr>
          <w:sz w:val="26"/>
        </w:rPr>
        <w:t>.</w:t>
      </w:r>
    </w:p>
    <w:p w:rsidR="00614D24" w:rsidRDefault="00614D24" w:rsidP="00B43BD2">
      <w:pPr>
        <w:spacing w:line="360" w:lineRule="auto"/>
        <w:rPr>
          <w:rFonts w:ascii="Times New (W1)" w:hAnsi="Times New (W1)"/>
          <w:sz w:val="26"/>
        </w:rPr>
      </w:pPr>
    </w:p>
    <w:p w:rsidR="003E0307" w:rsidRDefault="00C22AF6" w:rsidP="00614D24">
      <w:pPr>
        <w:spacing w:line="360" w:lineRule="auto"/>
        <w:ind w:firstLine="1440"/>
        <w:rPr>
          <w:rFonts w:ascii="Times New (W1)" w:hAnsi="Times New (W1)"/>
          <w:sz w:val="26"/>
        </w:rPr>
      </w:pPr>
      <w:r>
        <w:rPr>
          <w:rFonts w:ascii="Times New (W1)" w:hAnsi="Times New (W1)"/>
          <w:sz w:val="26"/>
        </w:rPr>
        <w:t xml:space="preserve">In his </w:t>
      </w:r>
      <w:r w:rsidR="007918DA">
        <w:rPr>
          <w:rFonts w:ascii="Times New (W1)" w:hAnsi="Times New (W1)"/>
          <w:sz w:val="26"/>
        </w:rPr>
        <w:t>Petition</w:t>
      </w:r>
      <w:r>
        <w:rPr>
          <w:rFonts w:ascii="Times New (W1)" w:hAnsi="Times New (W1)"/>
          <w:sz w:val="26"/>
        </w:rPr>
        <w:t xml:space="preserve">, the Complainant </w:t>
      </w:r>
      <w:r w:rsidR="0003614D">
        <w:rPr>
          <w:rFonts w:ascii="Times New (W1)" w:hAnsi="Times New (W1)"/>
          <w:sz w:val="26"/>
        </w:rPr>
        <w:t xml:space="preserve">states that he disagrees with the </w:t>
      </w:r>
      <w:r w:rsidR="003338FE">
        <w:rPr>
          <w:rFonts w:ascii="Times New (W1)" w:hAnsi="Times New (W1)"/>
          <w:sz w:val="26"/>
        </w:rPr>
        <w:t>ALJ’s Initial Decision.</w:t>
      </w:r>
      <w:r w:rsidR="0003614D">
        <w:rPr>
          <w:rFonts w:ascii="Times New (W1)" w:hAnsi="Times New (W1)"/>
          <w:sz w:val="26"/>
        </w:rPr>
        <w:t xml:space="preserve">  </w:t>
      </w:r>
      <w:r w:rsidR="00470BC5">
        <w:rPr>
          <w:rFonts w:ascii="Times New (W1)" w:hAnsi="Times New (W1)"/>
          <w:sz w:val="26"/>
        </w:rPr>
        <w:t>Initially, t</w:t>
      </w:r>
      <w:r w:rsidR="00BB1A5D">
        <w:rPr>
          <w:rFonts w:ascii="Times New (W1)" w:hAnsi="Times New (W1)"/>
          <w:sz w:val="26"/>
        </w:rPr>
        <w:t xml:space="preserve">he Complainant appears to aver that he did not receive any notification regarding the ALJ’s issuance of an I.D. or of the Final Order.  </w:t>
      </w:r>
      <w:r w:rsidR="00470BC5">
        <w:rPr>
          <w:rFonts w:ascii="Times New (W1)" w:hAnsi="Times New (W1)"/>
          <w:sz w:val="26"/>
        </w:rPr>
        <w:t>Additionally, t</w:t>
      </w:r>
      <w:r w:rsidR="0003614D">
        <w:rPr>
          <w:rFonts w:ascii="Times New (W1)" w:hAnsi="Times New (W1)"/>
          <w:sz w:val="26"/>
        </w:rPr>
        <w:t xml:space="preserve">he Complainant suggests that the ALJ </w:t>
      </w:r>
      <w:r w:rsidR="004F41B0">
        <w:rPr>
          <w:rFonts w:ascii="Times New (W1)" w:hAnsi="Times New (W1)"/>
          <w:sz w:val="26"/>
        </w:rPr>
        <w:t xml:space="preserve">based his findings on the evidence presented by PECO’s witness and that the evidence in total was </w:t>
      </w:r>
      <w:r w:rsidR="0003614D">
        <w:rPr>
          <w:rFonts w:ascii="Times New (W1)" w:hAnsi="Times New (W1)"/>
          <w:sz w:val="26"/>
        </w:rPr>
        <w:t>disallowed</w:t>
      </w:r>
      <w:r w:rsidR="004F41B0">
        <w:rPr>
          <w:rFonts w:ascii="Times New (W1)" w:hAnsi="Times New (W1)"/>
          <w:sz w:val="26"/>
        </w:rPr>
        <w:t>.</w:t>
      </w:r>
      <w:r w:rsidR="0003614D">
        <w:rPr>
          <w:rFonts w:ascii="Times New (W1)" w:hAnsi="Times New (W1)"/>
          <w:sz w:val="26"/>
        </w:rPr>
        <w:t xml:space="preserve">  The </w:t>
      </w:r>
      <w:r w:rsidR="00BD0941">
        <w:rPr>
          <w:rFonts w:ascii="Times New (W1)" w:hAnsi="Times New (W1)"/>
          <w:sz w:val="26"/>
        </w:rPr>
        <w:t>Complainant requests that PECO’s charges to him be dismissed.</w:t>
      </w:r>
      <w:r w:rsidR="0003614D">
        <w:rPr>
          <w:rFonts w:ascii="Times New (W1)" w:hAnsi="Times New (W1)"/>
          <w:sz w:val="26"/>
        </w:rPr>
        <w:t xml:space="preserve">  </w:t>
      </w:r>
      <w:r w:rsidR="007918DA">
        <w:rPr>
          <w:rFonts w:ascii="Times New (W1)" w:hAnsi="Times New (W1)"/>
          <w:sz w:val="26"/>
        </w:rPr>
        <w:t>Petition</w:t>
      </w:r>
      <w:r w:rsidR="00840562">
        <w:rPr>
          <w:rFonts w:ascii="Times New (W1)" w:hAnsi="Times New (W1)"/>
          <w:sz w:val="26"/>
        </w:rPr>
        <w:t xml:space="preserve"> at 1</w:t>
      </w:r>
      <w:r w:rsidR="00BD0941">
        <w:rPr>
          <w:rFonts w:ascii="Times New (W1)" w:hAnsi="Times New (W1)"/>
          <w:sz w:val="26"/>
        </w:rPr>
        <w:t>-2.</w:t>
      </w:r>
    </w:p>
    <w:p w:rsidR="006144AE" w:rsidRDefault="006144AE" w:rsidP="00B43BD2">
      <w:pPr>
        <w:spacing w:line="360" w:lineRule="auto"/>
        <w:rPr>
          <w:rFonts w:ascii="Times New (W1)" w:hAnsi="Times New (W1)"/>
          <w:sz w:val="26"/>
        </w:rPr>
      </w:pPr>
    </w:p>
    <w:p w:rsidR="00AA5C63" w:rsidRDefault="00BD0941" w:rsidP="00B43BD2">
      <w:pPr>
        <w:spacing w:line="360" w:lineRule="auto"/>
        <w:rPr>
          <w:rFonts w:ascii="Times New (W1)" w:hAnsi="Times New (W1)"/>
          <w:sz w:val="26"/>
          <w:szCs w:val="26"/>
        </w:rPr>
      </w:pPr>
      <w:r>
        <w:rPr>
          <w:rFonts w:ascii="Times New (W1)" w:hAnsi="Times New (W1)"/>
          <w:sz w:val="26"/>
        </w:rPr>
        <w:tab/>
      </w:r>
      <w:r>
        <w:rPr>
          <w:rFonts w:ascii="Times New (W1)" w:hAnsi="Times New (W1)"/>
          <w:sz w:val="26"/>
        </w:rPr>
        <w:tab/>
      </w:r>
      <w:r w:rsidR="00BB1A5D">
        <w:rPr>
          <w:rFonts w:ascii="Times New (W1)" w:hAnsi="Times New (W1)"/>
          <w:sz w:val="26"/>
        </w:rPr>
        <w:t>On review of the Petition, we find that it</w:t>
      </w:r>
      <w:r w:rsidR="00BB1A5D" w:rsidRPr="00BB1A5D">
        <w:rPr>
          <w:rFonts w:ascii="Times New (W1)" w:hAnsi="Times New (W1)"/>
          <w:sz w:val="26"/>
          <w:szCs w:val="26"/>
        </w:rPr>
        <w:t xml:space="preserve"> fails to meet the standards to modify or rescind a Commission Order that are set forth in </w:t>
      </w:r>
      <w:r w:rsidR="00BB1A5D" w:rsidRPr="00BB1A5D">
        <w:rPr>
          <w:rFonts w:ascii="Times New (W1)" w:hAnsi="Times New (W1)"/>
          <w:i/>
          <w:sz w:val="26"/>
          <w:szCs w:val="26"/>
        </w:rPr>
        <w:t>Duick</w:t>
      </w:r>
      <w:r w:rsidR="00BB1A5D" w:rsidRPr="00BB1A5D">
        <w:rPr>
          <w:rFonts w:ascii="Times New (W1)" w:hAnsi="Times New (W1)"/>
          <w:sz w:val="26"/>
          <w:szCs w:val="26"/>
        </w:rPr>
        <w:t xml:space="preserve">, </w:t>
      </w:r>
      <w:r w:rsidR="00BB1A5D" w:rsidRPr="00BB1A5D">
        <w:rPr>
          <w:rFonts w:ascii="Times New (W1)" w:hAnsi="Times New (W1)"/>
          <w:i/>
          <w:sz w:val="26"/>
          <w:szCs w:val="26"/>
        </w:rPr>
        <w:t>supra</w:t>
      </w:r>
      <w:r w:rsidR="00BB1A5D" w:rsidRPr="00BB1A5D">
        <w:rPr>
          <w:rFonts w:ascii="Times New (W1)" w:hAnsi="Times New (W1)"/>
          <w:sz w:val="26"/>
          <w:szCs w:val="26"/>
        </w:rPr>
        <w:t>.</w:t>
      </w:r>
      <w:r w:rsidR="00BB1A5D">
        <w:rPr>
          <w:szCs w:val="26"/>
        </w:rPr>
        <w:t xml:space="preserve">  </w:t>
      </w:r>
      <w:r w:rsidR="00470BC5">
        <w:rPr>
          <w:rFonts w:ascii="Times New (W1)" w:hAnsi="Times New (W1)"/>
          <w:sz w:val="26"/>
          <w:szCs w:val="26"/>
        </w:rPr>
        <w:t xml:space="preserve">The Complainant’s claim that it did not receive notification of the Initial Decision or of the Final Order in this proceeding are not supported by the record.  The Commission’s records indicate that the Complainant was served with the </w:t>
      </w:r>
      <w:r w:rsidR="00AA5C63">
        <w:rPr>
          <w:rFonts w:ascii="Times New (W1)" w:hAnsi="Times New (W1)"/>
          <w:sz w:val="26"/>
          <w:szCs w:val="26"/>
        </w:rPr>
        <w:t xml:space="preserve">Final Order and the </w:t>
      </w:r>
      <w:r w:rsidR="00470BC5">
        <w:rPr>
          <w:rFonts w:ascii="Times New (W1)" w:hAnsi="Times New (W1)"/>
          <w:sz w:val="26"/>
          <w:szCs w:val="26"/>
        </w:rPr>
        <w:t>Initial Decision</w:t>
      </w:r>
      <w:r w:rsidR="00AA5C63">
        <w:rPr>
          <w:rFonts w:ascii="Times New (W1)" w:hAnsi="Times New (W1)"/>
          <w:sz w:val="26"/>
          <w:szCs w:val="26"/>
        </w:rPr>
        <w:t>,</w:t>
      </w:r>
      <w:r w:rsidR="00470BC5">
        <w:rPr>
          <w:rFonts w:ascii="Times New (W1)" w:hAnsi="Times New (W1)"/>
          <w:sz w:val="26"/>
          <w:szCs w:val="26"/>
        </w:rPr>
        <w:t xml:space="preserve"> as well as accompanying instructions</w:t>
      </w:r>
      <w:r w:rsidR="00AA5C63">
        <w:rPr>
          <w:rFonts w:ascii="Times New (W1)" w:hAnsi="Times New (W1)"/>
          <w:sz w:val="26"/>
          <w:szCs w:val="26"/>
        </w:rPr>
        <w:t xml:space="preserve"> regarding </w:t>
      </w:r>
      <w:r w:rsidR="00470BC5">
        <w:rPr>
          <w:rFonts w:ascii="Times New (W1)" w:hAnsi="Times New (W1)"/>
          <w:sz w:val="26"/>
          <w:szCs w:val="26"/>
        </w:rPr>
        <w:t xml:space="preserve"> </w:t>
      </w:r>
      <w:r w:rsidR="00AA5C63">
        <w:rPr>
          <w:rFonts w:ascii="Times New (W1)" w:hAnsi="Times New (W1)"/>
          <w:sz w:val="26"/>
          <w:szCs w:val="26"/>
        </w:rPr>
        <w:t xml:space="preserve">the Commission’s procedure for filing Exceptions to the Initial Decision.  </w:t>
      </w:r>
    </w:p>
    <w:p w:rsidR="00AA5C63" w:rsidRDefault="00AA5C63" w:rsidP="00B43BD2">
      <w:pPr>
        <w:spacing w:line="360" w:lineRule="auto"/>
        <w:rPr>
          <w:rFonts w:ascii="Times New (W1)" w:hAnsi="Times New (W1)"/>
          <w:sz w:val="26"/>
          <w:szCs w:val="26"/>
        </w:rPr>
      </w:pPr>
    </w:p>
    <w:p w:rsidR="00307371" w:rsidRDefault="009B6CE5" w:rsidP="00151588">
      <w:pPr>
        <w:spacing w:line="360" w:lineRule="auto"/>
        <w:ind w:firstLine="1440"/>
        <w:rPr>
          <w:rFonts w:ascii="Times New (W1)" w:hAnsi="Times New (W1)"/>
          <w:sz w:val="26"/>
        </w:rPr>
      </w:pPr>
      <w:r>
        <w:rPr>
          <w:sz w:val="26"/>
          <w:szCs w:val="26"/>
        </w:rPr>
        <w:t>Other than his general disagreement with the ALJ’s decision and the evidence which the ALJ properly relied upon,</w:t>
      </w:r>
      <w:r w:rsidR="004450E0">
        <w:rPr>
          <w:sz w:val="26"/>
          <w:szCs w:val="26"/>
        </w:rPr>
        <w:t xml:space="preserve"> the Complainant has not presented any</w:t>
      </w:r>
      <w:r>
        <w:rPr>
          <w:sz w:val="26"/>
          <w:szCs w:val="26"/>
        </w:rPr>
        <w:t xml:space="preserve"> </w:t>
      </w:r>
      <w:r w:rsidRPr="009B6CE5">
        <w:rPr>
          <w:sz w:val="26"/>
          <w:szCs w:val="26"/>
        </w:rPr>
        <w:t>“new and novel arguments” that the Commission has not previously heard and addressed</w:t>
      </w:r>
      <w:r w:rsidR="004450E0">
        <w:rPr>
          <w:sz w:val="26"/>
          <w:szCs w:val="26"/>
        </w:rPr>
        <w:t>.</w:t>
      </w:r>
      <w:r w:rsidR="00470BC5" w:rsidRPr="009B6CE5">
        <w:rPr>
          <w:sz w:val="26"/>
          <w:szCs w:val="26"/>
        </w:rPr>
        <w:t xml:space="preserve">  </w:t>
      </w:r>
      <w:r w:rsidR="00151588">
        <w:rPr>
          <w:sz w:val="26"/>
          <w:szCs w:val="26"/>
        </w:rPr>
        <w:t xml:space="preserve">As such, we shall deny the </w:t>
      </w:r>
      <w:r w:rsidR="00E45478">
        <w:rPr>
          <w:rFonts w:ascii="Times New (W1)" w:hAnsi="Times New (W1)"/>
          <w:sz w:val="26"/>
        </w:rPr>
        <w:t xml:space="preserve">Complainant’s Petition </w:t>
      </w:r>
      <w:r w:rsidR="0013371C">
        <w:rPr>
          <w:rFonts w:ascii="Times New (W1)" w:hAnsi="Times New (W1)"/>
          <w:sz w:val="26"/>
        </w:rPr>
        <w:t>for Reconsideration</w:t>
      </w:r>
      <w:r w:rsidR="00151588">
        <w:rPr>
          <w:rFonts w:ascii="Times New (W1)" w:hAnsi="Times New (W1)"/>
          <w:sz w:val="26"/>
        </w:rPr>
        <w:t>.</w:t>
      </w:r>
    </w:p>
    <w:p w:rsidR="001C3872" w:rsidRDefault="001C3872" w:rsidP="00E97807">
      <w:pPr>
        <w:tabs>
          <w:tab w:val="left" w:pos="-720"/>
        </w:tabs>
        <w:suppressAutoHyphens/>
        <w:spacing w:line="360" w:lineRule="auto"/>
        <w:rPr>
          <w:rFonts w:ascii="Times New (W1)" w:hAnsi="Times New (W1)"/>
          <w:sz w:val="26"/>
        </w:rPr>
      </w:pPr>
    </w:p>
    <w:p w:rsidR="001C3872" w:rsidRDefault="001C3872" w:rsidP="00E97807">
      <w:pPr>
        <w:tabs>
          <w:tab w:val="left" w:pos="-720"/>
        </w:tabs>
        <w:suppressAutoHyphens/>
        <w:spacing w:line="360" w:lineRule="auto"/>
        <w:rPr>
          <w:rFonts w:ascii="Times New (W1)" w:hAnsi="Times New (W1)"/>
          <w:sz w:val="26"/>
        </w:rPr>
      </w:pPr>
    </w:p>
    <w:p w:rsidR="001C3872" w:rsidRPr="00836D64" w:rsidRDefault="001C3872" w:rsidP="00E97807">
      <w:pPr>
        <w:tabs>
          <w:tab w:val="left" w:pos="-720"/>
        </w:tabs>
        <w:suppressAutoHyphens/>
        <w:spacing w:line="360" w:lineRule="auto"/>
        <w:rPr>
          <w:rFonts w:ascii="Times New (W1)" w:hAnsi="Times New (W1)"/>
          <w:sz w:val="26"/>
        </w:rPr>
      </w:pPr>
    </w:p>
    <w:p w:rsidR="001A1AD3" w:rsidRPr="00836D64" w:rsidRDefault="001A1AD3" w:rsidP="00151588">
      <w:pPr>
        <w:keepNext/>
        <w:spacing w:line="360" w:lineRule="auto"/>
        <w:jc w:val="center"/>
        <w:rPr>
          <w:sz w:val="26"/>
          <w:szCs w:val="26"/>
        </w:rPr>
      </w:pPr>
      <w:r w:rsidRPr="00836D64">
        <w:rPr>
          <w:b/>
          <w:sz w:val="26"/>
          <w:szCs w:val="26"/>
        </w:rPr>
        <w:lastRenderedPageBreak/>
        <w:t>Conclusion</w:t>
      </w:r>
    </w:p>
    <w:p w:rsidR="001A1AD3" w:rsidRPr="00836D64" w:rsidRDefault="001A1AD3" w:rsidP="001A1AD3">
      <w:pPr>
        <w:spacing w:line="360" w:lineRule="auto"/>
        <w:ind w:firstLine="1440"/>
        <w:rPr>
          <w:spacing w:val="-3"/>
          <w:sz w:val="26"/>
          <w:szCs w:val="26"/>
        </w:rPr>
      </w:pPr>
    </w:p>
    <w:p w:rsidR="00E45478" w:rsidRPr="001C3872" w:rsidRDefault="00B40C07" w:rsidP="001C3872">
      <w:pPr>
        <w:spacing w:line="360" w:lineRule="auto"/>
        <w:ind w:firstLine="1440"/>
        <w:rPr>
          <w:spacing w:val="-3"/>
          <w:sz w:val="26"/>
          <w:szCs w:val="26"/>
        </w:rPr>
      </w:pPr>
      <w:r w:rsidRPr="00836D64">
        <w:rPr>
          <w:spacing w:val="-3"/>
          <w:sz w:val="26"/>
          <w:szCs w:val="26"/>
        </w:rPr>
        <w:t>Based on the</w:t>
      </w:r>
      <w:r>
        <w:rPr>
          <w:spacing w:val="-3"/>
          <w:sz w:val="26"/>
          <w:szCs w:val="26"/>
        </w:rPr>
        <w:t xml:space="preserve"> above discussion, </w:t>
      </w:r>
      <w:r w:rsidR="00663F0B">
        <w:rPr>
          <w:spacing w:val="-3"/>
          <w:sz w:val="26"/>
          <w:szCs w:val="26"/>
        </w:rPr>
        <w:t xml:space="preserve">we shall deny the </w:t>
      </w:r>
      <w:r w:rsidR="009467C4">
        <w:rPr>
          <w:spacing w:val="-3"/>
          <w:sz w:val="26"/>
          <w:szCs w:val="26"/>
        </w:rPr>
        <w:t>Complainant</w:t>
      </w:r>
      <w:r w:rsidR="00663F0B">
        <w:rPr>
          <w:spacing w:val="-3"/>
          <w:sz w:val="26"/>
          <w:szCs w:val="26"/>
        </w:rPr>
        <w:t xml:space="preserve">’s </w:t>
      </w:r>
      <w:r w:rsidR="00E45478">
        <w:rPr>
          <w:spacing w:val="-3"/>
          <w:sz w:val="26"/>
          <w:szCs w:val="26"/>
        </w:rPr>
        <w:t>Petition;</w:t>
      </w:r>
      <w:r w:rsidR="00663F0B">
        <w:rPr>
          <w:spacing w:val="-3"/>
          <w:sz w:val="26"/>
          <w:szCs w:val="26"/>
        </w:rPr>
        <w:t xml:space="preserve"> </w:t>
      </w:r>
      <w:r w:rsidR="00757BCD">
        <w:rPr>
          <w:spacing w:val="-3"/>
          <w:sz w:val="26"/>
          <w:szCs w:val="26"/>
        </w:rPr>
        <w:t xml:space="preserve"> </w:t>
      </w:r>
      <w:r w:rsidR="001F35D1" w:rsidRPr="001C7049">
        <w:rPr>
          <w:b/>
          <w:sz w:val="26"/>
          <w:szCs w:val="26"/>
        </w:rPr>
        <w:t>THEREFORE</w:t>
      </w:r>
      <w:r w:rsidR="001F35D1" w:rsidRPr="001C7049">
        <w:rPr>
          <w:sz w:val="26"/>
          <w:szCs w:val="26"/>
        </w:rPr>
        <w:t>,</w:t>
      </w:r>
    </w:p>
    <w:p w:rsidR="00E45478" w:rsidRDefault="00E45478" w:rsidP="001F35D1">
      <w:pPr>
        <w:spacing w:line="360" w:lineRule="auto"/>
        <w:rPr>
          <w:sz w:val="26"/>
          <w:szCs w:val="26"/>
        </w:rPr>
      </w:pPr>
    </w:p>
    <w:p w:rsidR="001A1AD3" w:rsidRDefault="001A1AD3" w:rsidP="001A1AD3">
      <w:pPr>
        <w:spacing w:line="360" w:lineRule="auto"/>
        <w:rPr>
          <w:b/>
          <w:sz w:val="26"/>
          <w:szCs w:val="26"/>
        </w:rPr>
      </w:pPr>
      <w:r w:rsidRPr="000D6043">
        <w:rPr>
          <w:sz w:val="26"/>
          <w:szCs w:val="26"/>
        </w:rPr>
        <w:tab/>
      </w:r>
      <w:r w:rsidRPr="000D6043">
        <w:rPr>
          <w:sz w:val="26"/>
          <w:szCs w:val="26"/>
        </w:rPr>
        <w:tab/>
      </w:r>
      <w:r w:rsidRPr="000D6043">
        <w:rPr>
          <w:b/>
          <w:sz w:val="26"/>
          <w:szCs w:val="26"/>
        </w:rPr>
        <w:t>IT IS ORDERED:</w:t>
      </w:r>
    </w:p>
    <w:p w:rsidR="00A905DA" w:rsidRDefault="00A905DA" w:rsidP="001A1AD3">
      <w:pPr>
        <w:spacing w:line="360" w:lineRule="auto"/>
        <w:rPr>
          <w:b/>
          <w:sz w:val="26"/>
          <w:szCs w:val="26"/>
        </w:rPr>
      </w:pPr>
    </w:p>
    <w:p w:rsidR="009F615F" w:rsidRDefault="009F615F" w:rsidP="009F615F">
      <w:pPr>
        <w:spacing w:line="360" w:lineRule="auto"/>
        <w:rPr>
          <w:sz w:val="26"/>
          <w:szCs w:val="26"/>
        </w:rPr>
      </w:pPr>
      <w:r>
        <w:rPr>
          <w:b/>
          <w:sz w:val="26"/>
          <w:szCs w:val="26"/>
        </w:rPr>
        <w:tab/>
      </w:r>
      <w:r>
        <w:rPr>
          <w:b/>
          <w:sz w:val="26"/>
          <w:szCs w:val="26"/>
        </w:rPr>
        <w:tab/>
      </w:r>
      <w:r>
        <w:rPr>
          <w:sz w:val="26"/>
          <w:szCs w:val="26"/>
        </w:rPr>
        <w:t>1.</w:t>
      </w:r>
      <w:r>
        <w:rPr>
          <w:sz w:val="26"/>
          <w:szCs w:val="26"/>
        </w:rPr>
        <w:tab/>
        <w:t xml:space="preserve">That the </w:t>
      </w:r>
      <w:r w:rsidR="00E45478">
        <w:rPr>
          <w:sz w:val="26"/>
          <w:szCs w:val="26"/>
        </w:rPr>
        <w:t xml:space="preserve">Petition for Reconsideration filed </w:t>
      </w:r>
      <w:r w:rsidR="00211734">
        <w:rPr>
          <w:sz w:val="26"/>
          <w:szCs w:val="26"/>
        </w:rPr>
        <w:t xml:space="preserve">on January 7, 2011, </w:t>
      </w:r>
      <w:r w:rsidR="00E45478">
        <w:rPr>
          <w:sz w:val="26"/>
          <w:szCs w:val="26"/>
        </w:rPr>
        <w:t xml:space="preserve">by </w:t>
      </w:r>
      <w:r w:rsidR="00830F50">
        <w:rPr>
          <w:sz w:val="26"/>
          <w:szCs w:val="26"/>
        </w:rPr>
        <w:t>Donald LeLand</w:t>
      </w:r>
      <w:r w:rsidR="00CA27DF">
        <w:rPr>
          <w:sz w:val="26"/>
          <w:szCs w:val="26"/>
        </w:rPr>
        <w:t xml:space="preserve"> to Administrative Law Judge </w:t>
      </w:r>
      <w:r w:rsidR="00830F50">
        <w:rPr>
          <w:sz w:val="26"/>
          <w:szCs w:val="26"/>
        </w:rPr>
        <w:t>Ky Van Nguyen</w:t>
      </w:r>
      <w:r w:rsidR="00CA27DF">
        <w:rPr>
          <w:sz w:val="26"/>
          <w:szCs w:val="26"/>
        </w:rPr>
        <w:t xml:space="preserve">’s Initial Decision, </w:t>
      </w:r>
      <w:r w:rsidR="00693984">
        <w:rPr>
          <w:sz w:val="26"/>
          <w:szCs w:val="26"/>
        </w:rPr>
        <w:t>is</w:t>
      </w:r>
      <w:r>
        <w:rPr>
          <w:sz w:val="26"/>
          <w:szCs w:val="26"/>
        </w:rPr>
        <w:t xml:space="preserve"> </w:t>
      </w:r>
      <w:r w:rsidR="00211734">
        <w:rPr>
          <w:sz w:val="26"/>
          <w:szCs w:val="26"/>
        </w:rPr>
        <w:t>hereby denied.</w:t>
      </w:r>
    </w:p>
    <w:p w:rsidR="00830F50" w:rsidRDefault="00830F50" w:rsidP="001A1AD3">
      <w:pPr>
        <w:spacing w:line="360" w:lineRule="auto"/>
        <w:rPr>
          <w:sz w:val="26"/>
          <w:szCs w:val="26"/>
        </w:rPr>
      </w:pPr>
    </w:p>
    <w:p w:rsidR="0001715D" w:rsidRPr="00F466B0" w:rsidRDefault="00CE3475" w:rsidP="001A1AD3">
      <w:pPr>
        <w:spacing w:line="360" w:lineRule="auto"/>
        <w:rPr>
          <w:sz w:val="26"/>
          <w:szCs w:val="26"/>
        </w:rPr>
      </w:pPr>
      <w:r>
        <w:rPr>
          <w:sz w:val="26"/>
          <w:szCs w:val="26"/>
        </w:rPr>
        <w:tab/>
      </w:r>
      <w:r>
        <w:rPr>
          <w:sz w:val="26"/>
          <w:szCs w:val="26"/>
        </w:rPr>
        <w:tab/>
      </w:r>
      <w:r w:rsidR="00211734">
        <w:rPr>
          <w:sz w:val="26"/>
          <w:szCs w:val="26"/>
        </w:rPr>
        <w:t>2</w:t>
      </w:r>
      <w:r w:rsidR="00411FED">
        <w:rPr>
          <w:sz w:val="26"/>
          <w:szCs w:val="26"/>
        </w:rPr>
        <w:t>.</w:t>
      </w:r>
      <w:r w:rsidR="00411FED">
        <w:rPr>
          <w:sz w:val="26"/>
          <w:szCs w:val="26"/>
        </w:rPr>
        <w:tab/>
      </w:r>
      <w:r w:rsidR="000D1E5F">
        <w:rPr>
          <w:sz w:val="26"/>
          <w:szCs w:val="26"/>
        </w:rPr>
        <w:t>T</w:t>
      </w:r>
      <w:r w:rsidR="0001715D">
        <w:rPr>
          <w:sz w:val="26"/>
          <w:szCs w:val="26"/>
        </w:rPr>
        <w:t>hat th</w:t>
      </w:r>
      <w:r w:rsidR="00B33B5E">
        <w:rPr>
          <w:sz w:val="26"/>
          <w:szCs w:val="26"/>
        </w:rPr>
        <w:t xml:space="preserve">is proceeding </w:t>
      </w:r>
      <w:r w:rsidR="00211734">
        <w:rPr>
          <w:sz w:val="26"/>
          <w:szCs w:val="26"/>
        </w:rPr>
        <w:t xml:space="preserve">shall </w:t>
      </w:r>
      <w:r w:rsidR="00B33B5E">
        <w:rPr>
          <w:sz w:val="26"/>
          <w:szCs w:val="26"/>
        </w:rPr>
        <w:t>be marked closed.</w:t>
      </w:r>
    </w:p>
    <w:p w:rsidR="009B41CE" w:rsidRDefault="009B41CE" w:rsidP="001A1AD3">
      <w:pPr>
        <w:spacing w:line="360" w:lineRule="auto"/>
        <w:rPr>
          <w:sz w:val="26"/>
          <w:szCs w:val="26"/>
        </w:rPr>
      </w:pPr>
    </w:p>
    <w:p w:rsidR="001C3872" w:rsidRDefault="001C3872" w:rsidP="001A1AD3">
      <w:pPr>
        <w:spacing w:line="360" w:lineRule="auto"/>
        <w:rPr>
          <w:sz w:val="26"/>
          <w:szCs w:val="26"/>
        </w:rPr>
      </w:pPr>
    </w:p>
    <w:p w:rsidR="001A1AD3" w:rsidRPr="000D6043" w:rsidRDefault="00B83B41" w:rsidP="001A1AD3">
      <w:pPr>
        <w:spacing w:line="360" w:lineRule="auto"/>
        <w:rPr>
          <w:b/>
          <w:sz w:val="26"/>
          <w:szCs w:val="26"/>
        </w:rPr>
      </w:pPr>
      <w:r>
        <w:rPr>
          <w:noProof/>
          <w:sz w:val="26"/>
          <w:szCs w:val="26"/>
        </w:rPr>
        <w:drawing>
          <wp:anchor distT="0" distB="0" distL="114300" distR="114300" simplePos="0" relativeHeight="251658240" behindDoc="1" locked="0" layoutInCell="1" allowOverlap="1">
            <wp:simplePos x="0" y="0"/>
            <wp:positionH relativeFrom="column">
              <wp:posOffset>3190240</wp:posOffset>
            </wp:positionH>
            <wp:positionV relativeFrom="paragraph">
              <wp:posOffset>20955</wp:posOffset>
            </wp:positionV>
            <wp:extent cx="2198370" cy="836295"/>
            <wp:effectExtent l="19050" t="0" r="0" b="0"/>
            <wp:wrapNone/>
            <wp:docPr id="6" name="Picture 6"/>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198370" cy="836295"/>
                    </a:xfrm>
                    <a:prstGeom prst="rect">
                      <a:avLst/>
                    </a:prstGeom>
                    <a:noFill/>
                    <a:ln w="9525">
                      <a:noFill/>
                      <a:miter lim="800000"/>
                      <a:headEnd/>
                      <a:tailEnd/>
                    </a:ln>
                  </pic:spPr>
                </pic:pic>
              </a:graphicData>
            </a:graphic>
          </wp:anchor>
        </w:drawing>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sz w:val="26"/>
          <w:szCs w:val="26"/>
        </w:rPr>
        <w:tab/>
      </w:r>
      <w:r w:rsidR="001A1AD3" w:rsidRPr="000D6043">
        <w:rPr>
          <w:b/>
          <w:sz w:val="26"/>
          <w:szCs w:val="26"/>
        </w:rPr>
        <w:t>BY THE COMMISSION,</w:t>
      </w:r>
    </w:p>
    <w:p w:rsidR="00563DD4" w:rsidRDefault="00563DD4" w:rsidP="001A1AD3">
      <w:pPr>
        <w:rPr>
          <w:sz w:val="26"/>
          <w:szCs w:val="26"/>
        </w:rPr>
      </w:pPr>
    </w:p>
    <w:p w:rsidR="00D269FB" w:rsidRDefault="00D269FB" w:rsidP="001A1AD3">
      <w:pPr>
        <w:rPr>
          <w:sz w:val="26"/>
          <w:szCs w:val="26"/>
        </w:rPr>
      </w:pPr>
    </w:p>
    <w:p w:rsidR="001A1AD3" w:rsidRPr="000D6043" w:rsidRDefault="001A1AD3" w:rsidP="001A1AD3">
      <w:pPr>
        <w:rPr>
          <w:sz w:val="26"/>
          <w:szCs w:val="26"/>
        </w:rPr>
      </w:pPr>
    </w:p>
    <w:p w:rsidR="001A1AD3" w:rsidRPr="000D6043"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00125CCB">
        <w:rPr>
          <w:sz w:val="26"/>
          <w:szCs w:val="26"/>
        </w:rPr>
        <w:t>Rosemary Chiavetta</w:t>
      </w:r>
    </w:p>
    <w:p w:rsidR="001A1AD3" w:rsidRPr="001B2BFB" w:rsidRDefault="001A1AD3" w:rsidP="001A1AD3">
      <w:pPr>
        <w:rPr>
          <w:sz w:val="26"/>
          <w:szCs w:val="26"/>
        </w:rPr>
      </w:pP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r>
      <w:r w:rsidRPr="000D6043">
        <w:rPr>
          <w:sz w:val="26"/>
          <w:szCs w:val="26"/>
        </w:rPr>
        <w:tab/>
        <w:t>Secretary</w:t>
      </w:r>
    </w:p>
    <w:p w:rsidR="001A1AD3" w:rsidRDefault="001A1AD3" w:rsidP="001A1AD3">
      <w:pPr>
        <w:tabs>
          <w:tab w:val="left" w:pos="-720"/>
        </w:tabs>
        <w:suppressAutoHyphens/>
        <w:rPr>
          <w:sz w:val="26"/>
          <w:szCs w:val="26"/>
        </w:rPr>
      </w:pPr>
    </w:p>
    <w:p w:rsidR="00FA5217" w:rsidRDefault="00FA5217" w:rsidP="001A1AD3">
      <w:pPr>
        <w:tabs>
          <w:tab w:val="left" w:pos="-720"/>
        </w:tabs>
        <w:suppressAutoHyphens/>
        <w:rPr>
          <w:sz w:val="26"/>
          <w:szCs w:val="26"/>
        </w:rPr>
      </w:pPr>
    </w:p>
    <w:p w:rsidR="001A1AD3" w:rsidRPr="00AD292A" w:rsidRDefault="001A1AD3" w:rsidP="001A1AD3">
      <w:pPr>
        <w:tabs>
          <w:tab w:val="left" w:pos="-720"/>
        </w:tabs>
        <w:suppressAutoHyphens/>
        <w:rPr>
          <w:sz w:val="26"/>
          <w:szCs w:val="26"/>
        </w:rPr>
      </w:pPr>
      <w:r w:rsidRPr="00AD292A">
        <w:rPr>
          <w:sz w:val="26"/>
          <w:szCs w:val="26"/>
        </w:rPr>
        <w:t>(SEAL)</w:t>
      </w:r>
    </w:p>
    <w:p w:rsidR="001A1AD3" w:rsidRPr="001B2BFB" w:rsidRDefault="001A1AD3" w:rsidP="001A1AD3">
      <w:pPr>
        <w:tabs>
          <w:tab w:val="left" w:pos="-720"/>
        </w:tabs>
        <w:suppressAutoHyphens/>
        <w:rPr>
          <w:sz w:val="26"/>
          <w:szCs w:val="26"/>
        </w:rPr>
      </w:pPr>
    </w:p>
    <w:p w:rsidR="001A1AD3" w:rsidRDefault="001A1AD3" w:rsidP="001A1AD3">
      <w:pPr>
        <w:tabs>
          <w:tab w:val="left" w:pos="-720"/>
        </w:tabs>
        <w:suppressAutoHyphens/>
        <w:rPr>
          <w:sz w:val="26"/>
          <w:szCs w:val="26"/>
        </w:rPr>
      </w:pPr>
      <w:r w:rsidRPr="00AD292A">
        <w:rPr>
          <w:sz w:val="26"/>
          <w:szCs w:val="26"/>
        </w:rPr>
        <w:t>ORDER ADOPTED:</w:t>
      </w:r>
      <w:r w:rsidRPr="001B2BFB">
        <w:rPr>
          <w:sz w:val="26"/>
          <w:szCs w:val="26"/>
        </w:rPr>
        <w:t xml:space="preserve"> </w:t>
      </w:r>
      <w:r w:rsidR="00BB5D3A">
        <w:rPr>
          <w:sz w:val="26"/>
          <w:szCs w:val="26"/>
        </w:rPr>
        <w:t>May</w:t>
      </w:r>
      <w:r w:rsidR="00103A52">
        <w:rPr>
          <w:sz w:val="26"/>
          <w:szCs w:val="26"/>
        </w:rPr>
        <w:t xml:space="preserve"> </w:t>
      </w:r>
      <w:r w:rsidR="00BB5D3A">
        <w:rPr>
          <w:sz w:val="26"/>
          <w:szCs w:val="26"/>
        </w:rPr>
        <w:t>5</w:t>
      </w:r>
      <w:r>
        <w:rPr>
          <w:sz w:val="26"/>
          <w:szCs w:val="26"/>
        </w:rPr>
        <w:t>, 20</w:t>
      </w:r>
      <w:r w:rsidR="00CE2A6C">
        <w:rPr>
          <w:sz w:val="26"/>
          <w:szCs w:val="26"/>
        </w:rPr>
        <w:t>1</w:t>
      </w:r>
      <w:r w:rsidR="00E97807">
        <w:rPr>
          <w:sz w:val="26"/>
          <w:szCs w:val="26"/>
        </w:rPr>
        <w:t>1</w:t>
      </w:r>
    </w:p>
    <w:p w:rsidR="001A1AD3" w:rsidRPr="001B2BFB" w:rsidRDefault="001A1AD3" w:rsidP="001A1AD3">
      <w:pPr>
        <w:tabs>
          <w:tab w:val="left" w:pos="-720"/>
        </w:tabs>
        <w:suppressAutoHyphens/>
        <w:rPr>
          <w:sz w:val="26"/>
          <w:szCs w:val="26"/>
        </w:rPr>
      </w:pPr>
    </w:p>
    <w:p w:rsidR="001A1AD3" w:rsidRDefault="001A1AD3" w:rsidP="001A1AD3">
      <w:pPr>
        <w:pStyle w:val="BodyText"/>
        <w:spacing w:line="240" w:lineRule="auto"/>
      </w:pPr>
      <w:r w:rsidRPr="00AD292A">
        <w:t>ORDER ENTERED</w:t>
      </w:r>
      <w:r>
        <w:t xml:space="preserve">: </w:t>
      </w:r>
      <w:r w:rsidR="00B83B41">
        <w:t>May 9, 2011</w:t>
      </w:r>
    </w:p>
    <w:sectPr w:rsidR="001A1AD3" w:rsidSect="003742CF">
      <w:footerReference w:type="even" r:id="rId9"/>
      <w:footerReference w:type="default" r:id="rId10"/>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9256B" w:rsidRDefault="0069256B">
      <w:r>
        <w:separator/>
      </w:r>
    </w:p>
  </w:endnote>
  <w:endnote w:type="continuationSeparator" w:id="0">
    <w:p w:rsidR="0069256B" w:rsidRDefault="0069256B">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G Times">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61002A87" w:usb1="80000000" w:usb2="00000008"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46" w:rsidRDefault="007F5EC3" w:rsidP="00654A2F">
    <w:pPr>
      <w:pStyle w:val="Footer"/>
      <w:framePr w:wrap="around" w:vAnchor="text" w:hAnchor="margin" w:xAlign="center" w:y="1"/>
      <w:rPr>
        <w:rStyle w:val="PageNumber"/>
      </w:rPr>
    </w:pPr>
    <w:r>
      <w:rPr>
        <w:rStyle w:val="PageNumber"/>
      </w:rPr>
      <w:fldChar w:fldCharType="begin"/>
    </w:r>
    <w:r w:rsidR="009B5846">
      <w:rPr>
        <w:rStyle w:val="PageNumber"/>
      </w:rPr>
      <w:instrText xml:space="preserve">PAGE  </w:instrText>
    </w:r>
    <w:r>
      <w:rPr>
        <w:rStyle w:val="PageNumber"/>
      </w:rPr>
      <w:fldChar w:fldCharType="end"/>
    </w:r>
  </w:p>
  <w:p w:rsidR="009B5846" w:rsidRDefault="009B584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B5846" w:rsidRDefault="007F5EC3" w:rsidP="00654A2F">
    <w:pPr>
      <w:pStyle w:val="Footer"/>
      <w:framePr w:wrap="around" w:vAnchor="text" w:hAnchor="margin" w:xAlign="center" w:y="1"/>
      <w:rPr>
        <w:rStyle w:val="PageNumber"/>
      </w:rPr>
    </w:pPr>
    <w:r>
      <w:rPr>
        <w:rStyle w:val="PageNumber"/>
      </w:rPr>
      <w:fldChar w:fldCharType="begin"/>
    </w:r>
    <w:r w:rsidR="009B5846">
      <w:rPr>
        <w:rStyle w:val="PageNumber"/>
      </w:rPr>
      <w:instrText xml:space="preserve">PAGE  </w:instrText>
    </w:r>
    <w:r>
      <w:rPr>
        <w:rStyle w:val="PageNumber"/>
      </w:rPr>
      <w:fldChar w:fldCharType="separate"/>
    </w:r>
    <w:r w:rsidR="00B83B41">
      <w:rPr>
        <w:rStyle w:val="PageNumber"/>
        <w:noProof/>
      </w:rPr>
      <w:t>6</w:t>
    </w:r>
    <w:r>
      <w:rPr>
        <w:rStyle w:val="PageNumber"/>
      </w:rPr>
      <w:fldChar w:fldCharType="end"/>
    </w:r>
  </w:p>
  <w:p w:rsidR="009B5846" w:rsidRDefault="009B584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9256B" w:rsidRDefault="0069256B">
      <w:r>
        <w:separator/>
      </w:r>
    </w:p>
  </w:footnote>
  <w:footnote w:type="continuationSeparator" w:id="0">
    <w:p w:rsidR="0069256B" w:rsidRDefault="0069256B">
      <w:r>
        <w:continuationSeparator/>
      </w:r>
    </w:p>
  </w:footnote>
  <w:footnote w:id="1">
    <w:p w:rsidR="009B5077" w:rsidRPr="009B5077" w:rsidRDefault="009B5077">
      <w:pPr>
        <w:pStyle w:val="FootnoteText"/>
        <w:rPr>
          <w:sz w:val="26"/>
          <w:szCs w:val="26"/>
        </w:rPr>
      </w:pPr>
      <w:r>
        <w:tab/>
      </w:r>
      <w:r w:rsidRPr="009B5077">
        <w:rPr>
          <w:rStyle w:val="FootnoteReference"/>
        </w:rPr>
        <w:footnoteRef/>
      </w:r>
      <w:r w:rsidRPr="009B5077">
        <w:rPr>
          <w:sz w:val="26"/>
          <w:szCs w:val="26"/>
        </w:rPr>
        <w:t xml:space="preserve"> </w:t>
      </w:r>
      <w:r w:rsidRPr="009B5077">
        <w:rPr>
          <w:sz w:val="26"/>
          <w:szCs w:val="26"/>
        </w:rPr>
        <w:tab/>
      </w:r>
      <w:r w:rsidR="004E5BBF">
        <w:rPr>
          <w:sz w:val="26"/>
          <w:szCs w:val="26"/>
        </w:rPr>
        <w:t>T</w:t>
      </w:r>
      <w:r w:rsidRPr="009B5077">
        <w:rPr>
          <w:sz w:val="26"/>
          <w:szCs w:val="26"/>
        </w:rPr>
        <w:t>he Complainant</w:t>
      </w:r>
      <w:r w:rsidR="004E5BBF">
        <w:rPr>
          <w:sz w:val="26"/>
          <w:szCs w:val="26"/>
        </w:rPr>
        <w:t xml:space="preserve"> filed a letter in disagreement with the ALJ</w:t>
      </w:r>
      <w:r w:rsidRPr="009B5077">
        <w:rPr>
          <w:sz w:val="26"/>
          <w:szCs w:val="26"/>
        </w:rPr>
        <w:t xml:space="preserve">’s </w:t>
      </w:r>
      <w:r w:rsidR="004E5BBF">
        <w:rPr>
          <w:sz w:val="26"/>
          <w:szCs w:val="26"/>
        </w:rPr>
        <w:t xml:space="preserve">I.D.  We shall consider the Complainant’s letter as a Petition for Reconsideration since it was filed after the </w:t>
      </w:r>
      <w:r w:rsidR="00AE7F2E">
        <w:rPr>
          <w:sz w:val="26"/>
          <w:szCs w:val="26"/>
        </w:rPr>
        <w:t xml:space="preserve">Commission entered </w:t>
      </w:r>
      <w:r w:rsidR="00C62863">
        <w:rPr>
          <w:sz w:val="26"/>
          <w:szCs w:val="26"/>
        </w:rPr>
        <w:t>its Final</w:t>
      </w:r>
      <w:r w:rsidR="00AE7F2E">
        <w:rPr>
          <w:sz w:val="26"/>
          <w:szCs w:val="26"/>
        </w:rPr>
        <w:t xml:space="preserve"> </w:t>
      </w:r>
      <w:r w:rsidR="00C62863">
        <w:rPr>
          <w:sz w:val="26"/>
          <w:szCs w:val="26"/>
        </w:rPr>
        <w:t>O</w:t>
      </w:r>
      <w:r w:rsidR="00AE7F2E">
        <w:rPr>
          <w:sz w:val="26"/>
          <w:szCs w:val="26"/>
        </w:rPr>
        <w:t>rder a</w:t>
      </w:r>
      <w:r w:rsidR="00C62863">
        <w:rPr>
          <w:sz w:val="26"/>
          <w:szCs w:val="26"/>
        </w:rPr>
        <w:t>dopting</w:t>
      </w:r>
      <w:r w:rsidR="00AE7F2E">
        <w:rPr>
          <w:sz w:val="26"/>
          <w:szCs w:val="26"/>
        </w:rPr>
        <w:t xml:space="preserve"> the </w:t>
      </w:r>
      <w:r w:rsidR="004E5BBF">
        <w:rPr>
          <w:sz w:val="26"/>
          <w:szCs w:val="26"/>
        </w:rPr>
        <w:t>A</w:t>
      </w:r>
      <w:r w:rsidR="00D139D3">
        <w:rPr>
          <w:sz w:val="26"/>
          <w:szCs w:val="26"/>
        </w:rPr>
        <w:t>dministrative Law Judge’s Initial Decision in this proceeding.</w:t>
      </w:r>
      <w:r w:rsidR="004E5BBF">
        <w:rPr>
          <w:sz w:val="26"/>
          <w:szCs w:val="26"/>
        </w:rPr>
        <w:t xml:space="preserve"> </w:t>
      </w:r>
    </w:p>
  </w:footnote>
  <w:footnote w:id="2">
    <w:p w:rsidR="00D204B6" w:rsidRPr="00215EFB" w:rsidRDefault="00215EFB">
      <w:pPr>
        <w:pStyle w:val="FootnoteText"/>
        <w:rPr>
          <w:sz w:val="26"/>
          <w:szCs w:val="26"/>
        </w:rPr>
      </w:pPr>
      <w:r>
        <w:tab/>
      </w:r>
      <w:r w:rsidR="00D204B6" w:rsidRPr="00215EFB">
        <w:rPr>
          <w:rStyle w:val="FootnoteReference"/>
        </w:rPr>
        <w:footnoteRef/>
      </w:r>
      <w:r w:rsidR="00D204B6" w:rsidRPr="00215EFB">
        <w:rPr>
          <w:sz w:val="26"/>
          <w:szCs w:val="26"/>
        </w:rPr>
        <w:t xml:space="preserve"> </w:t>
      </w:r>
      <w:r w:rsidR="00D204B6" w:rsidRPr="00215EFB">
        <w:rPr>
          <w:sz w:val="26"/>
          <w:szCs w:val="26"/>
        </w:rPr>
        <w:tab/>
        <w:t xml:space="preserve">In its </w:t>
      </w:r>
      <w:r w:rsidR="003745CB">
        <w:rPr>
          <w:sz w:val="26"/>
          <w:szCs w:val="26"/>
        </w:rPr>
        <w:t>A</w:t>
      </w:r>
      <w:r w:rsidR="00D204B6" w:rsidRPr="00215EFB">
        <w:rPr>
          <w:sz w:val="26"/>
          <w:szCs w:val="26"/>
        </w:rPr>
        <w:t xml:space="preserve">nswer to the </w:t>
      </w:r>
      <w:r w:rsidR="006432EE">
        <w:rPr>
          <w:sz w:val="26"/>
          <w:szCs w:val="26"/>
        </w:rPr>
        <w:t>C</w:t>
      </w:r>
      <w:r w:rsidR="00D204B6" w:rsidRPr="00215EFB">
        <w:rPr>
          <w:sz w:val="26"/>
          <w:szCs w:val="26"/>
        </w:rPr>
        <w:t xml:space="preserve">omplaint, PECO alleged </w:t>
      </w:r>
      <w:r w:rsidRPr="00215EFB">
        <w:rPr>
          <w:sz w:val="26"/>
          <w:szCs w:val="26"/>
        </w:rPr>
        <w:t xml:space="preserve">a third incident of meter tampering occurred on July 22, 2009.  PECO did not testify to this incident.  </w:t>
      </w:r>
      <w:r w:rsidR="006432EE" w:rsidRPr="006432EE">
        <w:rPr>
          <w:i/>
          <w:sz w:val="26"/>
          <w:szCs w:val="26"/>
        </w:rPr>
        <w:t>See</w:t>
      </w:r>
      <w:r w:rsidR="006432EE">
        <w:rPr>
          <w:sz w:val="26"/>
          <w:szCs w:val="26"/>
        </w:rPr>
        <w:t xml:space="preserve"> </w:t>
      </w:r>
      <w:r w:rsidRPr="00215EFB">
        <w:rPr>
          <w:sz w:val="26"/>
          <w:szCs w:val="26"/>
        </w:rPr>
        <w:t>Respondent’s Answer.</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D64687"/>
    <w:multiLevelType w:val="hybridMultilevel"/>
    <w:tmpl w:val="70423774"/>
    <w:lvl w:ilvl="0" w:tplc="0C0CAD36">
      <w:start w:val="93"/>
      <w:numFmt w:val="bullet"/>
      <w:lvlText w:val=""/>
      <w:lvlJc w:val="left"/>
      <w:pPr>
        <w:ind w:left="5040" w:hanging="360"/>
      </w:pPr>
      <w:rPr>
        <w:rFonts w:ascii="Symbol" w:eastAsia="Times New Roman" w:hAnsi="Symbol" w:cs="Times New Roman" w:hint="default"/>
      </w:rPr>
    </w:lvl>
    <w:lvl w:ilvl="1" w:tplc="04090003" w:tentative="1">
      <w:start w:val="1"/>
      <w:numFmt w:val="bullet"/>
      <w:lvlText w:val="o"/>
      <w:lvlJc w:val="left"/>
      <w:pPr>
        <w:ind w:left="5760" w:hanging="360"/>
      </w:pPr>
      <w:rPr>
        <w:rFonts w:ascii="Courier New" w:hAnsi="Courier New" w:cs="Courier New" w:hint="default"/>
      </w:rPr>
    </w:lvl>
    <w:lvl w:ilvl="2" w:tplc="04090005" w:tentative="1">
      <w:start w:val="1"/>
      <w:numFmt w:val="bullet"/>
      <w:lvlText w:val=""/>
      <w:lvlJc w:val="left"/>
      <w:pPr>
        <w:ind w:left="6480" w:hanging="360"/>
      </w:pPr>
      <w:rPr>
        <w:rFonts w:ascii="Wingdings" w:hAnsi="Wingdings" w:hint="default"/>
      </w:rPr>
    </w:lvl>
    <w:lvl w:ilvl="3" w:tplc="04090001" w:tentative="1">
      <w:start w:val="1"/>
      <w:numFmt w:val="bullet"/>
      <w:lvlText w:val=""/>
      <w:lvlJc w:val="left"/>
      <w:pPr>
        <w:ind w:left="7200" w:hanging="360"/>
      </w:pPr>
      <w:rPr>
        <w:rFonts w:ascii="Symbol" w:hAnsi="Symbol" w:hint="default"/>
      </w:rPr>
    </w:lvl>
    <w:lvl w:ilvl="4" w:tplc="04090003" w:tentative="1">
      <w:start w:val="1"/>
      <w:numFmt w:val="bullet"/>
      <w:lvlText w:val="o"/>
      <w:lvlJc w:val="left"/>
      <w:pPr>
        <w:ind w:left="7920" w:hanging="360"/>
      </w:pPr>
      <w:rPr>
        <w:rFonts w:ascii="Courier New" w:hAnsi="Courier New" w:cs="Courier New" w:hint="default"/>
      </w:rPr>
    </w:lvl>
    <w:lvl w:ilvl="5" w:tplc="04090005" w:tentative="1">
      <w:start w:val="1"/>
      <w:numFmt w:val="bullet"/>
      <w:lvlText w:val=""/>
      <w:lvlJc w:val="left"/>
      <w:pPr>
        <w:ind w:left="8640" w:hanging="360"/>
      </w:pPr>
      <w:rPr>
        <w:rFonts w:ascii="Wingdings" w:hAnsi="Wingdings" w:hint="default"/>
      </w:rPr>
    </w:lvl>
    <w:lvl w:ilvl="6" w:tplc="04090001" w:tentative="1">
      <w:start w:val="1"/>
      <w:numFmt w:val="bullet"/>
      <w:lvlText w:val=""/>
      <w:lvlJc w:val="left"/>
      <w:pPr>
        <w:ind w:left="9360" w:hanging="360"/>
      </w:pPr>
      <w:rPr>
        <w:rFonts w:ascii="Symbol" w:hAnsi="Symbol" w:hint="default"/>
      </w:rPr>
    </w:lvl>
    <w:lvl w:ilvl="7" w:tplc="04090003" w:tentative="1">
      <w:start w:val="1"/>
      <w:numFmt w:val="bullet"/>
      <w:lvlText w:val="o"/>
      <w:lvlJc w:val="left"/>
      <w:pPr>
        <w:ind w:left="10080" w:hanging="360"/>
      </w:pPr>
      <w:rPr>
        <w:rFonts w:ascii="Courier New" w:hAnsi="Courier New" w:cs="Courier New" w:hint="default"/>
      </w:rPr>
    </w:lvl>
    <w:lvl w:ilvl="8" w:tplc="04090005" w:tentative="1">
      <w:start w:val="1"/>
      <w:numFmt w:val="bullet"/>
      <w:lvlText w:val=""/>
      <w:lvlJc w:val="left"/>
      <w:pPr>
        <w:ind w:left="10800" w:hanging="360"/>
      </w:pPr>
      <w:rPr>
        <w:rFonts w:ascii="Wingdings" w:hAnsi="Wingdings" w:hint="default"/>
      </w:rPr>
    </w:lvl>
  </w:abstractNum>
  <w:abstractNum w:abstractNumId="1">
    <w:nsid w:val="0FD16F11"/>
    <w:multiLevelType w:val="hybridMultilevel"/>
    <w:tmpl w:val="D88ADA7A"/>
    <w:lvl w:ilvl="0" w:tplc="8B7A4036">
      <w:start w:val="1"/>
      <w:numFmt w:val="lowerLetter"/>
      <w:lvlText w:val="%1."/>
      <w:lvlJc w:val="left"/>
      <w:pPr>
        <w:ind w:left="2835" w:hanging="360"/>
      </w:pPr>
      <w:rPr>
        <w:rFonts w:hint="default"/>
      </w:rPr>
    </w:lvl>
    <w:lvl w:ilvl="1" w:tplc="04090019" w:tentative="1">
      <w:start w:val="1"/>
      <w:numFmt w:val="lowerLetter"/>
      <w:lvlText w:val="%2."/>
      <w:lvlJc w:val="left"/>
      <w:pPr>
        <w:ind w:left="3555" w:hanging="360"/>
      </w:pPr>
    </w:lvl>
    <w:lvl w:ilvl="2" w:tplc="0409001B" w:tentative="1">
      <w:start w:val="1"/>
      <w:numFmt w:val="lowerRoman"/>
      <w:lvlText w:val="%3."/>
      <w:lvlJc w:val="right"/>
      <w:pPr>
        <w:ind w:left="4275" w:hanging="180"/>
      </w:pPr>
    </w:lvl>
    <w:lvl w:ilvl="3" w:tplc="0409000F" w:tentative="1">
      <w:start w:val="1"/>
      <w:numFmt w:val="decimal"/>
      <w:lvlText w:val="%4."/>
      <w:lvlJc w:val="left"/>
      <w:pPr>
        <w:ind w:left="4995" w:hanging="360"/>
      </w:pPr>
    </w:lvl>
    <w:lvl w:ilvl="4" w:tplc="04090019" w:tentative="1">
      <w:start w:val="1"/>
      <w:numFmt w:val="lowerLetter"/>
      <w:lvlText w:val="%5."/>
      <w:lvlJc w:val="left"/>
      <w:pPr>
        <w:ind w:left="5715" w:hanging="360"/>
      </w:pPr>
    </w:lvl>
    <w:lvl w:ilvl="5" w:tplc="0409001B" w:tentative="1">
      <w:start w:val="1"/>
      <w:numFmt w:val="lowerRoman"/>
      <w:lvlText w:val="%6."/>
      <w:lvlJc w:val="right"/>
      <w:pPr>
        <w:ind w:left="6435" w:hanging="180"/>
      </w:pPr>
    </w:lvl>
    <w:lvl w:ilvl="6" w:tplc="0409000F" w:tentative="1">
      <w:start w:val="1"/>
      <w:numFmt w:val="decimal"/>
      <w:lvlText w:val="%7."/>
      <w:lvlJc w:val="left"/>
      <w:pPr>
        <w:ind w:left="7155" w:hanging="360"/>
      </w:pPr>
    </w:lvl>
    <w:lvl w:ilvl="7" w:tplc="04090019" w:tentative="1">
      <w:start w:val="1"/>
      <w:numFmt w:val="lowerLetter"/>
      <w:lvlText w:val="%8."/>
      <w:lvlJc w:val="left"/>
      <w:pPr>
        <w:ind w:left="7875" w:hanging="360"/>
      </w:pPr>
    </w:lvl>
    <w:lvl w:ilvl="8" w:tplc="0409001B" w:tentative="1">
      <w:start w:val="1"/>
      <w:numFmt w:val="lowerRoman"/>
      <w:lvlText w:val="%9."/>
      <w:lvlJc w:val="right"/>
      <w:pPr>
        <w:ind w:left="8595" w:hanging="180"/>
      </w:pPr>
    </w:lvl>
  </w:abstractNum>
  <w:abstractNum w:abstractNumId="2">
    <w:nsid w:val="27D54369"/>
    <w:multiLevelType w:val="hybridMultilevel"/>
    <w:tmpl w:val="2CF038E4"/>
    <w:lvl w:ilvl="0" w:tplc="6FD8337A">
      <w:start w:val="93"/>
      <w:numFmt w:val="bullet"/>
      <w:lvlText w:val=""/>
      <w:lvlJc w:val="left"/>
      <w:pPr>
        <w:ind w:left="4680" w:hanging="360"/>
      </w:pPr>
      <w:rPr>
        <w:rFonts w:ascii="Symbol" w:eastAsia="Times New Roman" w:hAnsi="Symbol" w:cs="Times New Roman" w:hint="default"/>
      </w:rPr>
    </w:lvl>
    <w:lvl w:ilvl="1" w:tplc="04090003" w:tentative="1">
      <w:start w:val="1"/>
      <w:numFmt w:val="bullet"/>
      <w:lvlText w:val="o"/>
      <w:lvlJc w:val="left"/>
      <w:pPr>
        <w:ind w:left="5400" w:hanging="360"/>
      </w:pPr>
      <w:rPr>
        <w:rFonts w:ascii="Courier New" w:hAnsi="Courier New" w:cs="Courier New" w:hint="default"/>
      </w:rPr>
    </w:lvl>
    <w:lvl w:ilvl="2" w:tplc="04090005" w:tentative="1">
      <w:start w:val="1"/>
      <w:numFmt w:val="bullet"/>
      <w:lvlText w:val=""/>
      <w:lvlJc w:val="left"/>
      <w:pPr>
        <w:ind w:left="6120" w:hanging="360"/>
      </w:pPr>
      <w:rPr>
        <w:rFonts w:ascii="Wingdings" w:hAnsi="Wingdings" w:hint="default"/>
      </w:rPr>
    </w:lvl>
    <w:lvl w:ilvl="3" w:tplc="04090001" w:tentative="1">
      <w:start w:val="1"/>
      <w:numFmt w:val="bullet"/>
      <w:lvlText w:val=""/>
      <w:lvlJc w:val="left"/>
      <w:pPr>
        <w:ind w:left="6840" w:hanging="360"/>
      </w:pPr>
      <w:rPr>
        <w:rFonts w:ascii="Symbol" w:hAnsi="Symbol" w:hint="default"/>
      </w:rPr>
    </w:lvl>
    <w:lvl w:ilvl="4" w:tplc="04090003" w:tentative="1">
      <w:start w:val="1"/>
      <w:numFmt w:val="bullet"/>
      <w:lvlText w:val="o"/>
      <w:lvlJc w:val="left"/>
      <w:pPr>
        <w:ind w:left="7560" w:hanging="360"/>
      </w:pPr>
      <w:rPr>
        <w:rFonts w:ascii="Courier New" w:hAnsi="Courier New" w:cs="Courier New" w:hint="default"/>
      </w:rPr>
    </w:lvl>
    <w:lvl w:ilvl="5" w:tplc="04090005" w:tentative="1">
      <w:start w:val="1"/>
      <w:numFmt w:val="bullet"/>
      <w:lvlText w:val=""/>
      <w:lvlJc w:val="left"/>
      <w:pPr>
        <w:ind w:left="8280" w:hanging="360"/>
      </w:pPr>
      <w:rPr>
        <w:rFonts w:ascii="Wingdings" w:hAnsi="Wingdings" w:hint="default"/>
      </w:rPr>
    </w:lvl>
    <w:lvl w:ilvl="6" w:tplc="04090001" w:tentative="1">
      <w:start w:val="1"/>
      <w:numFmt w:val="bullet"/>
      <w:lvlText w:val=""/>
      <w:lvlJc w:val="left"/>
      <w:pPr>
        <w:ind w:left="9000" w:hanging="360"/>
      </w:pPr>
      <w:rPr>
        <w:rFonts w:ascii="Symbol" w:hAnsi="Symbol" w:hint="default"/>
      </w:rPr>
    </w:lvl>
    <w:lvl w:ilvl="7" w:tplc="04090003" w:tentative="1">
      <w:start w:val="1"/>
      <w:numFmt w:val="bullet"/>
      <w:lvlText w:val="o"/>
      <w:lvlJc w:val="left"/>
      <w:pPr>
        <w:ind w:left="9720" w:hanging="360"/>
      </w:pPr>
      <w:rPr>
        <w:rFonts w:ascii="Courier New" w:hAnsi="Courier New" w:cs="Courier New" w:hint="default"/>
      </w:rPr>
    </w:lvl>
    <w:lvl w:ilvl="8" w:tplc="04090005" w:tentative="1">
      <w:start w:val="1"/>
      <w:numFmt w:val="bullet"/>
      <w:lvlText w:val=""/>
      <w:lvlJc w:val="left"/>
      <w:pPr>
        <w:ind w:left="10440" w:hanging="360"/>
      </w:pPr>
      <w:rPr>
        <w:rFonts w:ascii="Wingdings" w:hAnsi="Wingdings" w:hint="default"/>
      </w:rPr>
    </w:lvl>
  </w:abstractNum>
  <w:abstractNum w:abstractNumId="3">
    <w:nsid w:val="29F673E1"/>
    <w:multiLevelType w:val="hybridMultilevel"/>
    <w:tmpl w:val="E96EAFF4"/>
    <w:lvl w:ilvl="0" w:tplc="C36C9D6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nsid w:val="349A28E9"/>
    <w:multiLevelType w:val="hybridMultilevel"/>
    <w:tmpl w:val="C366D422"/>
    <w:lvl w:ilvl="0" w:tplc="CAA6F7A2">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5">
    <w:nsid w:val="663B291A"/>
    <w:multiLevelType w:val="hybridMultilevel"/>
    <w:tmpl w:val="B4722F74"/>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6">
    <w:nsid w:val="727411FD"/>
    <w:multiLevelType w:val="hybridMultilevel"/>
    <w:tmpl w:val="BA3E76C8"/>
    <w:lvl w:ilvl="0" w:tplc="B5C86B6E">
      <w:start w:val="1"/>
      <w:numFmt w:val="upp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num w:numId="1">
    <w:abstractNumId w:val="4"/>
  </w:num>
  <w:num w:numId="2">
    <w:abstractNumId w:val="6"/>
  </w:num>
  <w:num w:numId="3">
    <w:abstractNumId w:val="2"/>
  </w:num>
  <w:num w:numId="4">
    <w:abstractNumId w:val="0"/>
  </w:num>
  <w:num w:numId="5">
    <w:abstractNumId w:val="1"/>
  </w:num>
  <w:num w:numId="6">
    <w:abstractNumId w:val="3"/>
  </w:num>
  <w:num w:numId="7">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stylePaneFormatFilter w:val="3F01"/>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rsids>
    <w:rsidRoot w:val="009304FE"/>
    <w:rsid w:val="000004FF"/>
    <w:rsid w:val="00002E4D"/>
    <w:rsid w:val="00002F2A"/>
    <w:rsid w:val="00003CD9"/>
    <w:rsid w:val="0000463E"/>
    <w:rsid w:val="00004F5A"/>
    <w:rsid w:val="0000500E"/>
    <w:rsid w:val="000063E9"/>
    <w:rsid w:val="00006C8D"/>
    <w:rsid w:val="000074DC"/>
    <w:rsid w:val="00007603"/>
    <w:rsid w:val="000076B8"/>
    <w:rsid w:val="0001099D"/>
    <w:rsid w:val="00011768"/>
    <w:rsid w:val="0001214F"/>
    <w:rsid w:val="00012E8F"/>
    <w:rsid w:val="0001547D"/>
    <w:rsid w:val="000158F1"/>
    <w:rsid w:val="00015A01"/>
    <w:rsid w:val="00016CE0"/>
    <w:rsid w:val="0001715D"/>
    <w:rsid w:val="00020E43"/>
    <w:rsid w:val="000211B4"/>
    <w:rsid w:val="000213A3"/>
    <w:rsid w:val="00022A58"/>
    <w:rsid w:val="00023E54"/>
    <w:rsid w:val="00024722"/>
    <w:rsid w:val="00024987"/>
    <w:rsid w:val="00025AC3"/>
    <w:rsid w:val="00025B28"/>
    <w:rsid w:val="00026278"/>
    <w:rsid w:val="00026E4B"/>
    <w:rsid w:val="0002744F"/>
    <w:rsid w:val="000310BE"/>
    <w:rsid w:val="000316DA"/>
    <w:rsid w:val="00031A9D"/>
    <w:rsid w:val="00031E93"/>
    <w:rsid w:val="000327D2"/>
    <w:rsid w:val="00033069"/>
    <w:rsid w:val="0003317A"/>
    <w:rsid w:val="0003533A"/>
    <w:rsid w:val="0003614D"/>
    <w:rsid w:val="00036C82"/>
    <w:rsid w:val="000378DC"/>
    <w:rsid w:val="00037EA6"/>
    <w:rsid w:val="00043E5C"/>
    <w:rsid w:val="0004699B"/>
    <w:rsid w:val="00046BC3"/>
    <w:rsid w:val="00047270"/>
    <w:rsid w:val="00053CED"/>
    <w:rsid w:val="0005426B"/>
    <w:rsid w:val="0005460B"/>
    <w:rsid w:val="00055CEC"/>
    <w:rsid w:val="0005621C"/>
    <w:rsid w:val="00056C79"/>
    <w:rsid w:val="00056F67"/>
    <w:rsid w:val="00057057"/>
    <w:rsid w:val="000602AD"/>
    <w:rsid w:val="000610F9"/>
    <w:rsid w:val="00061850"/>
    <w:rsid w:val="00061A16"/>
    <w:rsid w:val="00062073"/>
    <w:rsid w:val="000629CD"/>
    <w:rsid w:val="000644B0"/>
    <w:rsid w:val="000655CF"/>
    <w:rsid w:val="00065DB6"/>
    <w:rsid w:val="000673D1"/>
    <w:rsid w:val="00067C49"/>
    <w:rsid w:val="00067E8C"/>
    <w:rsid w:val="00070480"/>
    <w:rsid w:val="000704A7"/>
    <w:rsid w:val="00072884"/>
    <w:rsid w:val="00073788"/>
    <w:rsid w:val="00073C25"/>
    <w:rsid w:val="00074D47"/>
    <w:rsid w:val="00075105"/>
    <w:rsid w:val="00075161"/>
    <w:rsid w:val="000756CE"/>
    <w:rsid w:val="00077998"/>
    <w:rsid w:val="00080892"/>
    <w:rsid w:val="000825DD"/>
    <w:rsid w:val="00082A3E"/>
    <w:rsid w:val="0008328F"/>
    <w:rsid w:val="00083823"/>
    <w:rsid w:val="000840B7"/>
    <w:rsid w:val="0008445E"/>
    <w:rsid w:val="00085C24"/>
    <w:rsid w:val="00085FFB"/>
    <w:rsid w:val="00086D0B"/>
    <w:rsid w:val="000874FF"/>
    <w:rsid w:val="00087D18"/>
    <w:rsid w:val="0009050A"/>
    <w:rsid w:val="00092786"/>
    <w:rsid w:val="00092ABD"/>
    <w:rsid w:val="00092E5E"/>
    <w:rsid w:val="00093EDE"/>
    <w:rsid w:val="00095809"/>
    <w:rsid w:val="00096187"/>
    <w:rsid w:val="000967C4"/>
    <w:rsid w:val="0009714C"/>
    <w:rsid w:val="0009781B"/>
    <w:rsid w:val="000A145F"/>
    <w:rsid w:val="000A2821"/>
    <w:rsid w:val="000A2A5A"/>
    <w:rsid w:val="000A2F11"/>
    <w:rsid w:val="000A35F4"/>
    <w:rsid w:val="000A3E94"/>
    <w:rsid w:val="000A3FD4"/>
    <w:rsid w:val="000A4922"/>
    <w:rsid w:val="000A5A42"/>
    <w:rsid w:val="000A7836"/>
    <w:rsid w:val="000A799A"/>
    <w:rsid w:val="000A7F96"/>
    <w:rsid w:val="000B0668"/>
    <w:rsid w:val="000B14EB"/>
    <w:rsid w:val="000B1CEC"/>
    <w:rsid w:val="000B254F"/>
    <w:rsid w:val="000B2B80"/>
    <w:rsid w:val="000B3FB4"/>
    <w:rsid w:val="000B54B7"/>
    <w:rsid w:val="000C3FC8"/>
    <w:rsid w:val="000C4861"/>
    <w:rsid w:val="000C4918"/>
    <w:rsid w:val="000C65D7"/>
    <w:rsid w:val="000C742F"/>
    <w:rsid w:val="000D0356"/>
    <w:rsid w:val="000D0EBA"/>
    <w:rsid w:val="000D104C"/>
    <w:rsid w:val="000D13BD"/>
    <w:rsid w:val="000D1E5F"/>
    <w:rsid w:val="000D327F"/>
    <w:rsid w:val="000D4BB5"/>
    <w:rsid w:val="000D51E2"/>
    <w:rsid w:val="000D55E4"/>
    <w:rsid w:val="000D6B95"/>
    <w:rsid w:val="000D7269"/>
    <w:rsid w:val="000D72CF"/>
    <w:rsid w:val="000D76B8"/>
    <w:rsid w:val="000D7D87"/>
    <w:rsid w:val="000E0376"/>
    <w:rsid w:val="000E1D3C"/>
    <w:rsid w:val="000E22B1"/>
    <w:rsid w:val="000E2414"/>
    <w:rsid w:val="000E2D07"/>
    <w:rsid w:val="000E3ECE"/>
    <w:rsid w:val="000E3FDA"/>
    <w:rsid w:val="000E4BED"/>
    <w:rsid w:val="000E55B4"/>
    <w:rsid w:val="000E66A9"/>
    <w:rsid w:val="000E6A8C"/>
    <w:rsid w:val="000E7FAB"/>
    <w:rsid w:val="000F113B"/>
    <w:rsid w:val="000F127F"/>
    <w:rsid w:val="000F167B"/>
    <w:rsid w:val="000F2540"/>
    <w:rsid w:val="000F2EFE"/>
    <w:rsid w:val="000F4144"/>
    <w:rsid w:val="000F5995"/>
    <w:rsid w:val="000F6D5A"/>
    <w:rsid w:val="000F76BD"/>
    <w:rsid w:val="0010013C"/>
    <w:rsid w:val="001006F0"/>
    <w:rsid w:val="00101745"/>
    <w:rsid w:val="00103A52"/>
    <w:rsid w:val="001041BE"/>
    <w:rsid w:val="00105084"/>
    <w:rsid w:val="00105193"/>
    <w:rsid w:val="00106067"/>
    <w:rsid w:val="001060D0"/>
    <w:rsid w:val="00106537"/>
    <w:rsid w:val="00106DC1"/>
    <w:rsid w:val="00114292"/>
    <w:rsid w:val="00114488"/>
    <w:rsid w:val="00114BF8"/>
    <w:rsid w:val="00114D80"/>
    <w:rsid w:val="0011565D"/>
    <w:rsid w:val="001160E8"/>
    <w:rsid w:val="00116DAB"/>
    <w:rsid w:val="0012073F"/>
    <w:rsid w:val="00120E81"/>
    <w:rsid w:val="00124A50"/>
    <w:rsid w:val="00125CCB"/>
    <w:rsid w:val="00126289"/>
    <w:rsid w:val="0012697D"/>
    <w:rsid w:val="001270FA"/>
    <w:rsid w:val="001306E9"/>
    <w:rsid w:val="00131B43"/>
    <w:rsid w:val="00132429"/>
    <w:rsid w:val="0013371C"/>
    <w:rsid w:val="00133878"/>
    <w:rsid w:val="001341DE"/>
    <w:rsid w:val="00134BC6"/>
    <w:rsid w:val="001364D5"/>
    <w:rsid w:val="00136904"/>
    <w:rsid w:val="00136986"/>
    <w:rsid w:val="00136A05"/>
    <w:rsid w:val="00137A60"/>
    <w:rsid w:val="00137DDC"/>
    <w:rsid w:val="00137E9A"/>
    <w:rsid w:val="001411B4"/>
    <w:rsid w:val="001417BB"/>
    <w:rsid w:val="0014205C"/>
    <w:rsid w:val="00142B92"/>
    <w:rsid w:val="00143CFE"/>
    <w:rsid w:val="00143ED1"/>
    <w:rsid w:val="001447CE"/>
    <w:rsid w:val="001449A2"/>
    <w:rsid w:val="0014526D"/>
    <w:rsid w:val="0014556B"/>
    <w:rsid w:val="001472B2"/>
    <w:rsid w:val="0015079A"/>
    <w:rsid w:val="00150989"/>
    <w:rsid w:val="00150A9D"/>
    <w:rsid w:val="00151588"/>
    <w:rsid w:val="0015662E"/>
    <w:rsid w:val="001572C5"/>
    <w:rsid w:val="0016005F"/>
    <w:rsid w:val="001606BC"/>
    <w:rsid w:val="00160AF0"/>
    <w:rsid w:val="00162CC3"/>
    <w:rsid w:val="00163AA3"/>
    <w:rsid w:val="00164715"/>
    <w:rsid w:val="00165496"/>
    <w:rsid w:val="00166AD7"/>
    <w:rsid w:val="001679F1"/>
    <w:rsid w:val="00170650"/>
    <w:rsid w:val="00170CD3"/>
    <w:rsid w:val="001738B5"/>
    <w:rsid w:val="00173ED2"/>
    <w:rsid w:val="00174828"/>
    <w:rsid w:val="001749CD"/>
    <w:rsid w:val="001762B9"/>
    <w:rsid w:val="00177A43"/>
    <w:rsid w:val="00180427"/>
    <w:rsid w:val="00180857"/>
    <w:rsid w:val="00181E6E"/>
    <w:rsid w:val="001827DB"/>
    <w:rsid w:val="00182882"/>
    <w:rsid w:val="00183641"/>
    <w:rsid w:val="00183D5E"/>
    <w:rsid w:val="00183D96"/>
    <w:rsid w:val="00185AAE"/>
    <w:rsid w:val="00185B5E"/>
    <w:rsid w:val="00186887"/>
    <w:rsid w:val="00190304"/>
    <w:rsid w:val="00191C31"/>
    <w:rsid w:val="00192443"/>
    <w:rsid w:val="00193234"/>
    <w:rsid w:val="001932E0"/>
    <w:rsid w:val="001940AF"/>
    <w:rsid w:val="00194469"/>
    <w:rsid w:val="0019555F"/>
    <w:rsid w:val="00195E38"/>
    <w:rsid w:val="001966BA"/>
    <w:rsid w:val="00197F3D"/>
    <w:rsid w:val="001A01EC"/>
    <w:rsid w:val="001A02F3"/>
    <w:rsid w:val="001A0A2B"/>
    <w:rsid w:val="001A1A59"/>
    <w:rsid w:val="001A1AD3"/>
    <w:rsid w:val="001A27C5"/>
    <w:rsid w:val="001A4A0C"/>
    <w:rsid w:val="001A5756"/>
    <w:rsid w:val="001A6E4D"/>
    <w:rsid w:val="001A7F12"/>
    <w:rsid w:val="001B20A4"/>
    <w:rsid w:val="001B3B67"/>
    <w:rsid w:val="001B462A"/>
    <w:rsid w:val="001B5D8F"/>
    <w:rsid w:val="001B6242"/>
    <w:rsid w:val="001B6DF7"/>
    <w:rsid w:val="001B7A05"/>
    <w:rsid w:val="001C159D"/>
    <w:rsid w:val="001C2997"/>
    <w:rsid w:val="001C352A"/>
    <w:rsid w:val="001C3872"/>
    <w:rsid w:val="001C48DC"/>
    <w:rsid w:val="001C4A16"/>
    <w:rsid w:val="001C4CE5"/>
    <w:rsid w:val="001C53B1"/>
    <w:rsid w:val="001C5CE6"/>
    <w:rsid w:val="001C5DB5"/>
    <w:rsid w:val="001C706B"/>
    <w:rsid w:val="001D0DBE"/>
    <w:rsid w:val="001D2BAD"/>
    <w:rsid w:val="001D4983"/>
    <w:rsid w:val="001D500A"/>
    <w:rsid w:val="001D5B48"/>
    <w:rsid w:val="001D7137"/>
    <w:rsid w:val="001D765B"/>
    <w:rsid w:val="001E05C6"/>
    <w:rsid w:val="001E1462"/>
    <w:rsid w:val="001E17ED"/>
    <w:rsid w:val="001E1F63"/>
    <w:rsid w:val="001E2CB9"/>
    <w:rsid w:val="001E2CFB"/>
    <w:rsid w:val="001E3254"/>
    <w:rsid w:val="001E3574"/>
    <w:rsid w:val="001E4225"/>
    <w:rsid w:val="001E6FBA"/>
    <w:rsid w:val="001F0488"/>
    <w:rsid w:val="001F1107"/>
    <w:rsid w:val="001F2DA3"/>
    <w:rsid w:val="001F3577"/>
    <w:rsid w:val="001F35D1"/>
    <w:rsid w:val="001F4F2B"/>
    <w:rsid w:val="001F55D5"/>
    <w:rsid w:val="001F753B"/>
    <w:rsid w:val="001F79C6"/>
    <w:rsid w:val="001F7B55"/>
    <w:rsid w:val="00201EEA"/>
    <w:rsid w:val="00202042"/>
    <w:rsid w:val="00205242"/>
    <w:rsid w:val="00205501"/>
    <w:rsid w:val="00205E0C"/>
    <w:rsid w:val="00207BDE"/>
    <w:rsid w:val="00210868"/>
    <w:rsid w:val="00211215"/>
    <w:rsid w:val="00211734"/>
    <w:rsid w:val="00212357"/>
    <w:rsid w:val="00213B95"/>
    <w:rsid w:val="00214826"/>
    <w:rsid w:val="00214AD0"/>
    <w:rsid w:val="00214EB0"/>
    <w:rsid w:val="00214EFD"/>
    <w:rsid w:val="00215EFB"/>
    <w:rsid w:val="00217731"/>
    <w:rsid w:val="00217C4E"/>
    <w:rsid w:val="002239FB"/>
    <w:rsid w:val="00223A2F"/>
    <w:rsid w:val="002242F7"/>
    <w:rsid w:val="00225BD2"/>
    <w:rsid w:val="00227402"/>
    <w:rsid w:val="00227990"/>
    <w:rsid w:val="00230396"/>
    <w:rsid w:val="00230BAB"/>
    <w:rsid w:val="00232A03"/>
    <w:rsid w:val="00233FF0"/>
    <w:rsid w:val="0023435A"/>
    <w:rsid w:val="002343F7"/>
    <w:rsid w:val="002351A2"/>
    <w:rsid w:val="0023535F"/>
    <w:rsid w:val="002357A0"/>
    <w:rsid w:val="00235B6B"/>
    <w:rsid w:val="002362B8"/>
    <w:rsid w:val="0023766D"/>
    <w:rsid w:val="00240534"/>
    <w:rsid w:val="002423CD"/>
    <w:rsid w:val="00245CBF"/>
    <w:rsid w:val="002461BF"/>
    <w:rsid w:val="00251073"/>
    <w:rsid w:val="002526ED"/>
    <w:rsid w:val="00253681"/>
    <w:rsid w:val="00254C16"/>
    <w:rsid w:val="002560A4"/>
    <w:rsid w:val="00256493"/>
    <w:rsid w:val="002564D7"/>
    <w:rsid w:val="00256A4C"/>
    <w:rsid w:val="00261D10"/>
    <w:rsid w:val="00261FA8"/>
    <w:rsid w:val="00262BF6"/>
    <w:rsid w:val="00263372"/>
    <w:rsid w:val="00264186"/>
    <w:rsid w:val="00264ABB"/>
    <w:rsid w:val="00264EDA"/>
    <w:rsid w:val="00265BD8"/>
    <w:rsid w:val="00266567"/>
    <w:rsid w:val="00266885"/>
    <w:rsid w:val="00267AE4"/>
    <w:rsid w:val="0027052D"/>
    <w:rsid w:val="00276963"/>
    <w:rsid w:val="00277DDF"/>
    <w:rsid w:val="0028067A"/>
    <w:rsid w:val="00280EB1"/>
    <w:rsid w:val="00281EB6"/>
    <w:rsid w:val="00282019"/>
    <w:rsid w:val="00282755"/>
    <w:rsid w:val="002829D6"/>
    <w:rsid w:val="00282B64"/>
    <w:rsid w:val="002838E3"/>
    <w:rsid w:val="00286CD4"/>
    <w:rsid w:val="00287BE6"/>
    <w:rsid w:val="00291522"/>
    <w:rsid w:val="002929B3"/>
    <w:rsid w:val="00295937"/>
    <w:rsid w:val="00296493"/>
    <w:rsid w:val="002964FD"/>
    <w:rsid w:val="00296947"/>
    <w:rsid w:val="002A0579"/>
    <w:rsid w:val="002A076C"/>
    <w:rsid w:val="002A0E82"/>
    <w:rsid w:val="002A178C"/>
    <w:rsid w:val="002A19D7"/>
    <w:rsid w:val="002A2686"/>
    <w:rsid w:val="002A2717"/>
    <w:rsid w:val="002A2C08"/>
    <w:rsid w:val="002A2F76"/>
    <w:rsid w:val="002A3A6E"/>
    <w:rsid w:val="002A3AC8"/>
    <w:rsid w:val="002A3C6B"/>
    <w:rsid w:val="002A3EE5"/>
    <w:rsid w:val="002A402D"/>
    <w:rsid w:val="002A431F"/>
    <w:rsid w:val="002A4A56"/>
    <w:rsid w:val="002A6E20"/>
    <w:rsid w:val="002A7243"/>
    <w:rsid w:val="002A740E"/>
    <w:rsid w:val="002A780E"/>
    <w:rsid w:val="002B0089"/>
    <w:rsid w:val="002B0283"/>
    <w:rsid w:val="002B0EF9"/>
    <w:rsid w:val="002B215F"/>
    <w:rsid w:val="002B31AD"/>
    <w:rsid w:val="002B3767"/>
    <w:rsid w:val="002B39D7"/>
    <w:rsid w:val="002B4B0D"/>
    <w:rsid w:val="002B4FA6"/>
    <w:rsid w:val="002B50F1"/>
    <w:rsid w:val="002B54E3"/>
    <w:rsid w:val="002B68BE"/>
    <w:rsid w:val="002B6930"/>
    <w:rsid w:val="002B7383"/>
    <w:rsid w:val="002B77FA"/>
    <w:rsid w:val="002B7A81"/>
    <w:rsid w:val="002C011D"/>
    <w:rsid w:val="002C4311"/>
    <w:rsid w:val="002C43A6"/>
    <w:rsid w:val="002C7C7D"/>
    <w:rsid w:val="002D08E2"/>
    <w:rsid w:val="002D1FDC"/>
    <w:rsid w:val="002D2E0D"/>
    <w:rsid w:val="002D2E0E"/>
    <w:rsid w:val="002D3226"/>
    <w:rsid w:val="002D359B"/>
    <w:rsid w:val="002D3C80"/>
    <w:rsid w:val="002D4A8A"/>
    <w:rsid w:val="002D5C5B"/>
    <w:rsid w:val="002D6008"/>
    <w:rsid w:val="002D650D"/>
    <w:rsid w:val="002D77A5"/>
    <w:rsid w:val="002E0503"/>
    <w:rsid w:val="002E1797"/>
    <w:rsid w:val="002E1C9F"/>
    <w:rsid w:val="002E3003"/>
    <w:rsid w:val="002F0238"/>
    <w:rsid w:val="002F0D59"/>
    <w:rsid w:val="002F421C"/>
    <w:rsid w:val="002F48EE"/>
    <w:rsid w:val="002F4B0F"/>
    <w:rsid w:val="00300609"/>
    <w:rsid w:val="00300E51"/>
    <w:rsid w:val="00301857"/>
    <w:rsid w:val="00303221"/>
    <w:rsid w:val="00303915"/>
    <w:rsid w:val="00304ABF"/>
    <w:rsid w:val="0030541E"/>
    <w:rsid w:val="003054A6"/>
    <w:rsid w:val="00305684"/>
    <w:rsid w:val="0030585D"/>
    <w:rsid w:val="0030721C"/>
    <w:rsid w:val="00307371"/>
    <w:rsid w:val="00310CE1"/>
    <w:rsid w:val="0031278E"/>
    <w:rsid w:val="00314965"/>
    <w:rsid w:val="003150DD"/>
    <w:rsid w:val="0031562D"/>
    <w:rsid w:val="00316BFA"/>
    <w:rsid w:val="00316EC2"/>
    <w:rsid w:val="0031703E"/>
    <w:rsid w:val="00320F01"/>
    <w:rsid w:val="00321A0C"/>
    <w:rsid w:val="00321E6B"/>
    <w:rsid w:val="00322A65"/>
    <w:rsid w:val="0032388C"/>
    <w:rsid w:val="00324207"/>
    <w:rsid w:val="00324791"/>
    <w:rsid w:val="00324B2C"/>
    <w:rsid w:val="00324D4E"/>
    <w:rsid w:val="0032615A"/>
    <w:rsid w:val="003263E0"/>
    <w:rsid w:val="00326A17"/>
    <w:rsid w:val="00326DEF"/>
    <w:rsid w:val="00326FD1"/>
    <w:rsid w:val="003274EC"/>
    <w:rsid w:val="00330392"/>
    <w:rsid w:val="00330475"/>
    <w:rsid w:val="00332B88"/>
    <w:rsid w:val="003338FE"/>
    <w:rsid w:val="0033475E"/>
    <w:rsid w:val="00337DFD"/>
    <w:rsid w:val="00340003"/>
    <w:rsid w:val="003403DA"/>
    <w:rsid w:val="00340C3D"/>
    <w:rsid w:val="0034193E"/>
    <w:rsid w:val="00342425"/>
    <w:rsid w:val="003428D9"/>
    <w:rsid w:val="00342E20"/>
    <w:rsid w:val="00344E89"/>
    <w:rsid w:val="003459E2"/>
    <w:rsid w:val="00346C31"/>
    <w:rsid w:val="00353A86"/>
    <w:rsid w:val="00353BBC"/>
    <w:rsid w:val="0035474E"/>
    <w:rsid w:val="00354EEE"/>
    <w:rsid w:val="00355671"/>
    <w:rsid w:val="003574EB"/>
    <w:rsid w:val="003579A3"/>
    <w:rsid w:val="00357B6E"/>
    <w:rsid w:val="00361CA5"/>
    <w:rsid w:val="00362131"/>
    <w:rsid w:val="003651C9"/>
    <w:rsid w:val="00365F6E"/>
    <w:rsid w:val="00366689"/>
    <w:rsid w:val="003669C8"/>
    <w:rsid w:val="00367E98"/>
    <w:rsid w:val="003704B1"/>
    <w:rsid w:val="003708CD"/>
    <w:rsid w:val="00371374"/>
    <w:rsid w:val="00371B09"/>
    <w:rsid w:val="00372C5C"/>
    <w:rsid w:val="00372E21"/>
    <w:rsid w:val="003742CF"/>
    <w:rsid w:val="003745CB"/>
    <w:rsid w:val="0037525F"/>
    <w:rsid w:val="0037586C"/>
    <w:rsid w:val="00375953"/>
    <w:rsid w:val="00375B07"/>
    <w:rsid w:val="0037692B"/>
    <w:rsid w:val="00377D67"/>
    <w:rsid w:val="0038118A"/>
    <w:rsid w:val="00381C7A"/>
    <w:rsid w:val="00385598"/>
    <w:rsid w:val="00385C3E"/>
    <w:rsid w:val="00386FDB"/>
    <w:rsid w:val="0039007A"/>
    <w:rsid w:val="00390FB3"/>
    <w:rsid w:val="00392008"/>
    <w:rsid w:val="0039218D"/>
    <w:rsid w:val="003921CB"/>
    <w:rsid w:val="00392B85"/>
    <w:rsid w:val="003934DF"/>
    <w:rsid w:val="003942CE"/>
    <w:rsid w:val="003943C4"/>
    <w:rsid w:val="00394901"/>
    <w:rsid w:val="0039591E"/>
    <w:rsid w:val="00395B0F"/>
    <w:rsid w:val="00397B51"/>
    <w:rsid w:val="003A221D"/>
    <w:rsid w:val="003A27A1"/>
    <w:rsid w:val="003A2FF8"/>
    <w:rsid w:val="003A4638"/>
    <w:rsid w:val="003A50AE"/>
    <w:rsid w:val="003A5385"/>
    <w:rsid w:val="003A54C7"/>
    <w:rsid w:val="003A736C"/>
    <w:rsid w:val="003A769E"/>
    <w:rsid w:val="003B05F2"/>
    <w:rsid w:val="003B0D42"/>
    <w:rsid w:val="003B0DC4"/>
    <w:rsid w:val="003B0FC2"/>
    <w:rsid w:val="003B36A0"/>
    <w:rsid w:val="003B3893"/>
    <w:rsid w:val="003B3CEA"/>
    <w:rsid w:val="003B3DA8"/>
    <w:rsid w:val="003B3E5F"/>
    <w:rsid w:val="003B4403"/>
    <w:rsid w:val="003B561F"/>
    <w:rsid w:val="003B5EC2"/>
    <w:rsid w:val="003B6D2E"/>
    <w:rsid w:val="003B7738"/>
    <w:rsid w:val="003B7B99"/>
    <w:rsid w:val="003C042A"/>
    <w:rsid w:val="003C061F"/>
    <w:rsid w:val="003C0F72"/>
    <w:rsid w:val="003C1516"/>
    <w:rsid w:val="003C31AF"/>
    <w:rsid w:val="003C384E"/>
    <w:rsid w:val="003C4355"/>
    <w:rsid w:val="003C729B"/>
    <w:rsid w:val="003D004E"/>
    <w:rsid w:val="003D4638"/>
    <w:rsid w:val="003D5BAE"/>
    <w:rsid w:val="003D6DBB"/>
    <w:rsid w:val="003D6E02"/>
    <w:rsid w:val="003D70DF"/>
    <w:rsid w:val="003D76D6"/>
    <w:rsid w:val="003D7B1B"/>
    <w:rsid w:val="003E0307"/>
    <w:rsid w:val="003E2656"/>
    <w:rsid w:val="003E2B94"/>
    <w:rsid w:val="003E312A"/>
    <w:rsid w:val="003E3836"/>
    <w:rsid w:val="003E3DB1"/>
    <w:rsid w:val="003E71FD"/>
    <w:rsid w:val="003E73BC"/>
    <w:rsid w:val="003E7C1C"/>
    <w:rsid w:val="003F07AF"/>
    <w:rsid w:val="003F27D1"/>
    <w:rsid w:val="003F287E"/>
    <w:rsid w:val="003F301C"/>
    <w:rsid w:val="003F3617"/>
    <w:rsid w:val="003F3880"/>
    <w:rsid w:val="003F3FC4"/>
    <w:rsid w:val="003F52FF"/>
    <w:rsid w:val="003F69D9"/>
    <w:rsid w:val="003F7E17"/>
    <w:rsid w:val="00401A88"/>
    <w:rsid w:val="00401BFB"/>
    <w:rsid w:val="004023F4"/>
    <w:rsid w:val="00402479"/>
    <w:rsid w:val="00403672"/>
    <w:rsid w:val="00403C9A"/>
    <w:rsid w:val="004044AC"/>
    <w:rsid w:val="00404AE2"/>
    <w:rsid w:val="00404D8A"/>
    <w:rsid w:val="00404E07"/>
    <w:rsid w:val="004059E1"/>
    <w:rsid w:val="004066F6"/>
    <w:rsid w:val="00406A3A"/>
    <w:rsid w:val="00406D7D"/>
    <w:rsid w:val="00407502"/>
    <w:rsid w:val="004101A1"/>
    <w:rsid w:val="00411315"/>
    <w:rsid w:val="004113FF"/>
    <w:rsid w:val="00411FED"/>
    <w:rsid w:val="00412D2D"/>
    <w:rsid w:val="00412D48"/>
    <w:rsid w:val="004132EC"/>
    <w:rsid w:val="004139B0"/>
    <w:rsid w:val="004140D7"/>
    <w:rsid w:val="004144EB"/>
    <w:rsid w:val="004144EE"/>
    <w:rsid w:val="004146BE"/>
    <w:rsid w:val="00414855"/>
    <w:rsid w:val="004151EE"/>
    <w:rsid w:val="00415460"/>
    <w:rsid w:val="00415483"/>
    <w:rsid w:val="00415D32"/>
    <w:rsid w:val="00417609"/>
    <w:rsid w:val="0041784A"/>
    <w:rsid w:val="00421186"/>
    <w:rsid w:val="0042148D"/>
    <w:rsid w:val="00421D86"/>
    <w:rsid w:val="004246D3"/>
    <w:rsid w:val="00427697"/>
    <w:rsid w:val="004278B0"/>
    <w:rsid w:val="004307A4"/>
    <w:rsid w:val="00431F78"/>
    <w:rsid w:val="0043217A"/>
    <w:rsid w:val="00435B7E"/>
    <w:rsid w:val="00436A38"/>
    <w:rsid w:val="004450E0"/>
    <w:rsid w:val="00446DF5"/>
    <w:rsid w:val="00450FC1"/>
    <w:rsid w:val="00452698"/>
    <w:rsid w:val="0045385C"/>
    <w:rsid w:val="0045486E"/>
    <w:rsid w:val="004550B8"/>
    <w:rsid w:val="004557A1"/>
    <w:rsid w:val="00456539"/>
    <w:rsid w:val="004622AF"/>
    <w:rsid w:val="00462563"/>
    <w:rsid w:val="00464BD3"/>
    <w:rsid w:val="00464E07"/>
    <w:rsid w:val="00464E80"/>
    <w:rsid w:val="00467C5A"/>
    <w:rsid w:val="00467DA0"/>
    <w:rsid w:val="00470BC5"/>
    <w:rsid w:val="0047307A"/>
    <w:rsid w:val="00473CA5"/>
    <w:rsid w:val="00474FC8"/>
    <w:rsid w:val="004761B9"/>
    <w:rsid w:val="00476694"/>
    <w:rsid w:val="004778A1"/>
    <w:rsid w:val="00480D4B"/>
    <w:rsid w:val="0048137B"/>
    <w:rsid w:val="0048352E"/>
    <w:rsid w:val="00486C48"/>
    <w:rsid w:val="0048747D"/>
    <w:rsid w:val="00487659"/>
    <w:rsid w:val="004909CD"/>
    <w:rsid w:val="00490FA3"/>
    <w:rsid w:val="00492432"/>
    <w:rsid w:val="004930E5"/>
    <w:rsid w:val="004938FA"/>
    <w:rsid w:val="004949D0"/>
    <w:rsid w:val="00497332"/>
    <w:rsid w:val="0049771B"/>
    <w:rsid w:val="0049798B"/>
    <w:rsid w:val="004979F8"/>
    <w:rsid w:val="00497BCA"/>
    <w:rsid w:val="004A05FF"/>
    <w:rsid w:val="004A16C2"/>
    <w:rsid w:val="004A2270"/>
    <w:rsid w:val="004A26F0"/>
    <w:rsid w:val="004A2A28"/>
    <w:rsid w:val="004A3362"/>
    <w:rsid w:val="004A3437"/>
    <w:rsid w:val="004A41B7"/>
    <w:rsid w:val="004A6496"/>
    <w:rsid w:val="004A6CDA"/>
    <w:rsid w:val="004A77D0"/>
    <w:rsid w:val="004A7831"/>
    <w:rsid w:val="004B014E"/>
    <w:rsid w:val="004B22DD"/>
    <w:rsid w:val="004B2942"/>
    <w:rsid w:val="004B3617"/>
    <w:rsid w:val="004B4BDE"/>
    <w:rsid w:val="004B4BE2"/>
    <w:rsid w:val="004B7CBD"/>
    <w:rsid w:val="004C05CE"/>
    <w:rsid w:val="004C123B"/>
    <w:rsid w:val="004C13A1"/>
    <w:rsid w:val="004C1AD6"/>
    <w:rsid w:val="004C2F2F"/>
    <w:rsid w:val="004C40B5"/>
    <w:rsid w:val="004C40E8"/>
    <w:rsid w:val="004C4F45"/>
    <w:rsid w:val="004C54A0"/>
    <w:rsid w:val="004C573D"/>
    <w:rsid w:val="004C5AA3"/>
    <w:rsid w:val="004C749A"/>
    <w:rsid w:val="004D08F5"/>
    <w:rsid w:val="004D1766"/>
    <w:rsid w:val="004D2E75"/>
    <w:rsid w:val="004D362A"/>
    <w:rsid w:val="004D5A16"/>
    <w:rsid w:val="004D5B28"/>
    <w:rsid w:val="004D5B29"/>
    <w:rsid w:val="004D5E02"/>
    <w:rsid w:val="004D788B"/>
    <w:rsid w:val="004E30D3"/>
    <w:rsid w:val="004E30F8"/>
    <w:rsid w:val="004E3204"/>
    <w:rsid w:val="004E536A"/>
    <w:rsid w:val="004E5622"/>
    <w:rsid w:val="004E58C3"/>
    <w:rsid w:val="004E5BBF"/>
    <w:rsid w:val="004E65DF"/>
    <w:rsid w:val="004E69D8"/>
    <w:rsid w:val="004E75A8"/>
    <w:rsid w:val="004E79BD"/>
    <w:rsid w:val="004F026D"/>
    <w:rsid w:val="004F095C"/>
    <w:rsid w:val="004F2236"/>
    <w:rsid w:val="004F2383"/>
    <w:rsid w:val="004F308A"/>
    <w:rsid w:val="004F41B0"/>
    <w:rsid w:val="004F43E8"/>
    <w:rsid w:val="004F474E"/>
    <w:rsid w:val="004F5467"/>
    <w:rsid w:val="004F5854"/>
    <w:rsid w:val="004F7B06"/>
    <w:rsid w:val="00500EDA"/>
    <w:rsid w:val="00502682"/>
    <w:rsid w:val="00503101"/>
    <w:rsid w:val="00503E65"/>
    <w:rsid w:val="00503EAD"/>
    <w:rsid w:val="00504D5D"/>
    <w:rsid w:val="005050C5"/>
    <w:rsid w:val="0050512E"/>
    <w:rsid w:val="005052DB"/>
    <w:rsid w:val="005052DE"/>
    <w:rsid w:val="0050583B"/>
    <w:rsid w:val="00505BA0"/>
    <w:rsid w:val="00505E50"/>
    <w:rsid w:val="005061FD"/>
    <w:rsid w:val="00506448"/>
    <w:rsid w:val="00510A07"/>
    <w:rsid w:val="00512851"/>
    <w:rsid w:val="00513055"/>
    <w:rsid w:val="00514988"/>
    <w:rsid w:val="00514C6A"/>
    <w:rsid w:val="0051747A"/>
    <w:rsid w:val="00520741"/>
    <w:rsid w:val="00520BDA"/>
    <w:rsid w:val="0052175E"/>
    <w:rsid w:val="00521D92"/>
    <w:rsid w:val="00523193"/>
    <w:rsid w:val="00523347"/>
    <w:rsid w:val="005240CF"/>
    <w:rsid w:val="00526543"/>
    <w:rsid w:val="005279FC"/>
    <w:rsid w:val="00530503"/>
    <w:rsid w:val="005307A4"/>
    <w:rsid w:val="00530992"/>
    <w:rsid w:val="00530B08"/>
    <w:rsid w:val="00530EB3"/>
    <w:rsid w:val="00530F5B"/>
    <w:rsid w:val="005310AE"/>
    <w:rsid w:val="005318B9"/>
    <w:rsid w:val="00531E07"/>
    <w:rsid w:val="005321F4"/>
    <w:rsid w:val="005330DE"/>
    <w:rsid w:val="005332F5"/>
    <w:rsid w:val="005344AE"/>
    <w:rsid w:val="00534A1D"/>
    <w:rsid w:val="00534A58"/>
    <w:rsid w:val="00535439"/>
    <w:rsid w:val="00536844"/>
    <w:rsid w:val="00540F72"/>
    <w:rsid w:val="00541D28"/>
    <w:rsid w:val="00541F91"/>
    <w:rsid w:val="005433EC"/>
    <w:rsid w:val="005442C1"/>
    <w:rsid w:val="0054434D"/>
    <w:rsid w:val="00544A39"/>
    <w:rsid w:val="00545379"/>
    <w:rsid w:val="005453BB"/>
    <w:rsid w:val="00545FB5"/>
    <w:rsid w:val="005465C1"/>
    <w:rsid w:val="00551BEE"/>
    <w:rsid w:val="00551E1A"/>
    <w:rsid w:val="00554E92"/>
    <w:rsid w:val="00555069"/>
    <w:rsid w:val="00555620"/>
    <w:rsid w:val="00557125"/>
    <w:rsid w:val="005572B1"/>
    <w:rsid w:val="00557304"/>
    <w:rsid w:val="0056086F"/>
    <w:rsid w:val="00560C73"/>
    <w:rsid w:val="00560E96"/>
    <w:rsid w:val="00562176"/>
    <w:rsid w:val="005621C6"/>
    <w:rsid w:val="0056375A"/>
    <w:rsid w:val="00563DD4"/>
    <w:rsid w:val="0056564F"/>
    <w:rsid w:val="0056599D"/>
    <w:rsid w:val="00567DE2"/>
    <w:rsid w:val="0057076C"/>
    <w:rsid w:val="005716B0"/>
    <w:rsid w:val="00571A60"/>
    <w:rsid w:val="005738CB"/>
    <w:rsid w:val="00576730"/>
    <w:rsid w:val="00576A71"/>
    <w:rsid w:val="005812E9"/>
    <w:rsid w:val="00582F71"/>
    <w:rsid w:val="00583B58"/>
    <w:rsid w:val="0058419B"/>
    <w:rsid w:val="005848D3"/>
    <w:rsid w:val="00584FDB"/>
    <w:rsid w:val="00585693"/>
    <w:rsid w:val="005861F5"/>
    <w:rsid w:val="00587B23"/>
    <w:rsid w:val="00587D28"/>
    <w:rsid w:val="00591890"/>
    <w:rsid w:val="005921ED"/>
    <w:rsid w:val="00592CAB"/>
    <w:rsid w:val="0059414E"/>
    <w:rsid w:val="00594783"/>
    <w:rsid w:val="0059500A"/>
    <w:rsid w:val="00596CB7"/>
    <w:rsid w:val="00596D6A"/>
    <w:rsid w:val="005A08BE"/>
    <w:rsid w:val="005A1D41"/>
    <w:rsid w:val="005A32F0"/>
    <w:rsid w:val="005A38BF"/>
    <w:rsid w:val="005A3D88"/>
    <w:rsid w:val="005A42A3"/>
    <w:rsid w:val="005A4358"/>
    <w:rsid w:val="005A4CA3"/>
    <w:rsid w:val="005A4F1C"/>
    <w:rsid w:val="005A58C9"/>
    <w:rsid w:val="005A5F10"/>
    <w:rsid w:val="005A6378"/>
    <w:rsid w:val="005A748F"/>
    <w:rsid w:val="005B006E"/>
    <w:rsid w:val="005B01F2"/>
    <w:rsid w:val="005B06D7"/>
    <w:rsid w:val="005B0949"/>
    <w:rsid w:val="005B3DBB"/>
    <w:rsid w:val="005B4F01"/>
    <w:rsid w:val="005B5B7C"/>
    <w:rsid w:val="005B5F54"/>
    <w:rsid w:val="005B7B0D"/>
    <w:rsid w:val="005C0501"/>
    <w:rsid w:val="005C0A39"/>
    <w:rsid w:val="005C1283"/>
    <w:rsid w:val="005C56BC"/>
    <w:rsid w:val="005D0C1A"/>
    <w:rsid w:val="005D1140"/>
    <w:rsid w:val="005D2575"/>
    <w:rsid w:val="005D25A1"/>
    <w:rsid w:val="005D3968"/>
    <w:rsid w:val="005D5232"/>
    <w:rsid w:val="005D60FF"/>
    <w:rsid w:val="005D617F"/>
    <w:rsid w:val="005E01B2"/>
    <w:rsid w:val="005E0C3F"/>
    <w:rsid w:val="005E0C51"/>
    <w:rsid w:val="005E0DDD"/>
    <w:rsid w:val="005E2B5B"/>
    <w:rsid w:val="005E3A30"/>
    <w:rsid w:val="005E3D22"/>
    <w:rsid w:val="005E4042"/>
    <w:rsid w:val="005E493D"/>
    <w:rsid w:val="005E7E14"/>
    <w:rsid w:val="005E7F4D"/>
    <w:rsid w:val="005F178B"/>
    <w:rsid w:val="005F2AE0"/>
    <w:rsid w:val="005F4A9E"/>
    <w:rsid w:val="005F4C5B"/>
    <w:rsid w:val="005F5031"/>
    <w:rsid w:val="005F5398"/>
    <w:rsid w:val="005F7940"/>
    <w:rsid w:val="00600271"/>
    <w:rsid w:val="00601FD2"/>
    <w:rsid w:val="00602E0D"/>
    <w:rsid w:val="00603E52"/>
    <w:rsid w:val="00604C6A"/>
    <w:rsid w:val="00605A68"/>
    <w:rsid w:val="00607231"/>
    <w:rsid w:val="00607554"/>
    <w:rsid w:val="00607CD1"/>
    <w:rsid w:val="00607F19"/>
    <w:rsid w:val="006112B3"/>
    <w:rsid w:val="00612093"/>
    <w:rsid w:val="00613C23"/>
    <w:rsid w:val="006144AE"/>
    <w:rsid w:val="00614B8D"/>
    <w:rsid w:val="00614D24"/>
    <w:rsid w:val="00615008"/>
    <w:rsid w:val="006151F3"/>
    <w:rsid w:val="00615227"/>
    <w:rsid w:val="006158BA"/>
    <w:rsid w:val="00615AD7"/>
    <w:rsid w:val="00617175"/>
    <w:rsid w:val="00617886"/>
    <w:rsid w:val="00617BAA"/>
    <w:rsid w:val="00620FF9"/>
    <w:rsid w:val="0062187A"/>
    <w:rsid w:val="00621F3C"/>
    <w:rsid w:val="0062344E"/>
    <w:rsid w:val="00623C44"/>
    <w:rsid w:val="0062496B"/>
    <w:rsid w:val="00624E92"/>
    <w:rsid w:val="0062559C"/>
    <w:rsid w:val="00625C7F"/>
    <w:rsid w:val="00625CA9"/>
    <w:rsid w:val="00625D48"/>
    <w:rsid w:val="006265F6"/>
    <w:rsid w:val="0062723B"/>
    <w:rsid w:val="0062797B"/>
    <w:rsid w:val="006301EB"/>
    <w:rsid w:val="00631505"/>
    <w:rsid w:val="00631750"/>
    <w:rsid w:val="006331C7"/>
    <w:rsid w:val="00634715"/>
    <w:rsid w:val="00636A91"/>
    <w:rsid w:val="00637836"/>
    <w:rsid w:val="00637881"/>
    <w:rsid w:val="00637EB7"/>
    <w:rsid w:val="0064048B"/>
    <w:rsid w:val="006406EB"/>
    <w:rsid w:val="00640D08"/>
    <w:rsid w:val="006416ED"/>
    <w:rsid w:val="00642A8F"/>
    <w:rsid w:val="006432EE"/>
    <w:rsid w:val="0064407A"/>
    <w:rsid w:val="006440BF"/>
    <w:rsid w:val="0064422C"/>
    <w:rsid w:val="00645CCA"/>
    <w:rsid w:val="00646FB6"/>
    <w:rsid w:val="0064754C"/>
    <w:rsid w:val="0064789E"/>
    <w:rsid w:val="00647FCC"/>
    <w:rsid w:val="0065242B"/>
    <w:rsid w:val="00652638"/>
    <w:rsid w:val="00654A2F"/>
    <w:rsid w:val="00656468"/>
    <w:rsid w:val="0065707C"/>
    <w:rsid w:val="0065758A"/>
    <w:rsid w:val="00660C81"/>
    <w:rsid w:val="00661A03"/>
    <w:rsid w:val="006629AF"/>
    <w:rsid w:val="00662E83"/>
    <w:rsid w:val="00663266"/>
    <w:rsid w:val="00663F0B"/>
    <w:rsid w:val="00665A5B"/>
    <w:rsid w:val="00666867"/>
    <w:rsid w:val="00666BF3"/>
    <w:rsid w:val="00670558"/>
    <w:rsid w:val="0067081B"/>
    <w:rsid w:val="00670824"/>
    <w:rsid w:val="006709E7"/>
    <w:rsid w:val="0067116A"/>
    <w:rsid w:val="00671D61"/>
    <w:rsid w:val="00672851"/>
    <w:rsid w:val="006738F9"/>
    <w:rsid w:val="006739AA"/>
    <w:rsid w:val="00673B54"/>
    <w:rsid w:val="00675366"/>
    <w:rsid w:val="00675416"/>
    <w:rsid w:val="006757E7"/>
    <w:rsid w:val="006760E6"/>
    <w:rsid w:val="00680354"/>
    <w:rsid w:val="006811E0"/>
    <w:rsid w:val="006829BC"/>
    <w:rsid w:val="006838E4"/>
    <w:rsid w:val="00683BEE"/>
    <w:rsid w:val="006843EB"/>
    <w:rsid w:val="00685C47"/>
    <w:rsid w:val="00686192"/>
    <w:rsid w:val="0068627A"/>
    <w:rsid w:val="00687360"/>
    <w:rsid w:val="006873CB"/>
    <w:rsid w:val="00687688"/>
    <w:rsid w:val="006878D9"/>
    <w:rsid w:val="00687CD5"/>
    <w:rsid w:val="00690B33"/>
    <w:rsid w:val="00691A39"/>
    <w:rsid w:val="0069256B"/>
    <w:rsid w:val="00693984"/>
    <w:rsid w:val="00693DCD"/>
    <w:rsid w:val="00694B21"/>
    <w:rsid w:val="00695C02"/>
    <w:rsid w:val="00695FDB"/>
    <w:rsid w:val="0069728E"/>
    <w:rsid w:val="00697A7A"/>
    <w:rsid w:val="006A0218"/>
    <w:rsid w:val="006A0550"/>
    <w:rsid w:val="006A0B82"/>
    <w:rsid w:val="006A29BE"/>
    <w:rsid w:val="006A3901"/>
    <w:rsid w:val="006A5036"/>
    <w:rsid w:val="006A5154"/>
    <w:rsid w:val="006A5270"/>
    <w:rsid w:val="006A59BE"/>
    <w:rsid w:val="006A780B"/>
    <w:rsid w:val="006A7FB6"/>
    <w:rsid w:val="006B0AC9"/>
    <w:rsid w:val="006B1632"/>
    <w:rsid w:val="006B17E4"/>
    <w:rsid w:val="006B247F"/>
    <w:rsid w:val="006B390B"/>
    <w:rsid w:val="006B460D"/>
    <w:rsid w:val="006B4A70"/>
    <w:rsid w:val="006B4FCB"/>
    <w:rsid w:val="006B5FF6"/>
    <w:rsid w:val="006B6465"/>
    <w:rsid w:val="006B66C8"/>
    <w:rsid w:val="006B6EC1"/>
    <w:rsid w:val="006C1123"/>
    <w:rsid w:val="006C176B"/>
    <w:rsid w:val="006C187C"/>
    <w:rsid w:val="006C349D"/>
    <w:rsid w:val="006C387F"/>
    <w:rsid w:val="006C5238"/>
    <w:rsid w:val="006C5BFF"/>
    <w:rsid w:val="006C5D46"/>
    <w:rsid w:val="006C5DAF"/>
    <w:rsid w:val="006C6BC7"/>
    <w:rsid w:val="006C7755"/>
    <w:rsid w:val="006D0207"/>
    <w:rsid w:val="006D3169"/>
    <w:rsid w:val="006D4E8C"/>
    <w:rsid w:val="006D5791"/>
    <w:rsid w:val="006D6E56"/>
    <w:rsid w:val="006E0ACD"/>
    <w:rsid w:val="006E0CA4"/>
    <w:rsid w:val="006E1C67"/>
    <w:rsid w:val="006E26DB"/>
    <w:rsid w:val="006E270D"/>
    <w:rsid w:val="006E3777"/>
    <w:rsid w:val="006E4453"/>
    <w:rsid w:val="006E4995"/>
    <w:rsid w:val="006E5046"/>
    <w:rsid w:val="006E50B1"/>
    <w:rsid w:val="006E50F1"/>
    <w:rsid w:val="006E54E2"/>
    <w:rsid w:val="006E63BF"/>
    <w:rsid w:val="006F0459"/>
    <w:rsid w:val="006F0A70"/>
    <w:rsid w:val="006F32C7"/>
    <w:rsid w:val="006F381F"/>
    <w:rsid w:val="006F4482"/>
    <w:rsid w:val="006F614C"/>
    <w:rsid w:val="007015EF"/>
    <w:rsid w:val="00701FAC"/>
    <w:rsid w:val="00702EF7"/>
    <w:rsid w:val="0070484E"/>
    <w:rsid w:val="00705396"/>
    <w:rsid w:val="007060A9"/>
    <w:rsid w:val="007078B7"/>
    <w:rsid w:val="00707B45"/>
    <w:rsid w:val="007116E9"/>
    <w:rsid w:val="007136A2"/>
    <w:rsid w:val="00713774"/>
    <w:rsid w:val="00714480"/>
    <w:rsid w:val="00714E04"/>
    <w:rsid w:val="00715D19"/>
    <w:rsid w:val="00717887"/>
    <w:rsid w:val="00717AA6"/>
    <w:rsid w:val="00717DAF"/>
    <w:rsid w:val="007208FD"/>
    <w:rsid w:val="00721685"/>
    <w:rsid w:val="0072187F"/>
    <w:rsid w:val="00722224"/>
    <w:rsid w:val="007227ED"/>
    <w:rsid w:val="00722EBB"/>
    <w:rsid w:val="0072487D"/>
    <w:rsid w:val="00725163"/>
    <w:rsid w:val="00725353"/>
    <w:rsid w:val="00727C91"/>
    <w:rsid w:val="00727D5C"/>
    <w:rsid w:val="00730AEC"/>
    <w:rsid w:val="0073113C"/>
    <w:rsid w:val="00731DB2"/>
    <w:rsid w:val="00733815"/>
    <w:rsid w:val="007338DF"/>
    <w:rsid w:val="00735894"/>
    <w:rsid w:val="00736140"/>
    <w:rsid w:val="00736E1F"/>
    <w:rsid w:val="00737F05"/>
    <w:rsid w:val="00741A69"/>
    <w:rsid w:val="0074255C"/>
    <w:rsid w:val="0074343C"/>
    <w:rsid w:val="00744058"/>
    <w:rsid w:val="00744A48"/>
    <w:rsid w:val="0074514A"/>
    <w:rsid w:val="00745908"/>
    <w:rsid w:val="00746866"/>
    <w:rsid w:val="007477F4"/>
    <w:rsid w:val="00751792"/>
    <w:rsid w:val="00752F02"/>
    <w:rsid w:val="00753147"/>
    <w:rsid w:val="007546CC"/>
    <w:rsid w:val="00754AB5"/>
    <w:rsid w:val="00755061"/>
    <w:rsid w:val="00755431"/>
    <w:rsid w:val="00757BCD"/>
    <w:rsid w:val="00757C4B"/>
    <w:rsid w:val="00760556"/>
    <w:rsid w:val="00760722"/>
    <w:rsid w:val="00760A77"/>
    <w:rsid w:val="00760C1E"/>
    <w:rsid w:val="007625E9"/>
    <w:rsid w:val="007631E0"/>
    <w:rsid w:val="00763209"/>
    <w:rsid w:val="00765781"/>
    <w:rsid w:val="00765AEF"/>
    <w:rsid w:val="00766244"/>
    <w:rsid w:val="00766353"/>
    <w:rsid w:val="007666D7"/>
    <w:rsid w:val="007679C2"/>
    <w:rsid w:val="00767A76"/>
    <w:rsid w:val="00767E05"/>
    <w:rsid w:val="00770A0B"/>
    <w:rsid w:val="00770AD7"/>
    <w:rsid w:val="00771446"/>
    <w:rsid w:val="0077351A"/>
    <w:rsid w:val="00774326"/>
    <w:rsid w:val="0078004A"/>
    <w:rsid w:val="00780296"/>
    <w:rsid w:val="00780972"/>
    <w:rsid w:val="00780AEC"/>
    <w:rsid w:val="00780E72"/>
    <w:rsid w:val="00782F07"/>
    <w:rsid w:val="007830AF"/>
    <w:rsid w:val="007849E8"/>
    <w:rsid w:val="00784A61"/>
    <w:rsid w:val="00785DCE"/>
    <w:rsid w:val="00786F44"/>
    <w:rsid w:val="00787B2C"/>
    <w:rsid w:val="00787B87"/>
    <w:rsid w:val="00790BA5"/>
    <w:rsid w:val="00791511"/>
    <w:rsid w:val="007918DA"/>
    <w:rsid w:val="00791E09"/>
    <w:rsid w:val="0079274D"/>
    <w:rsid w:val="00793773"/>
    <w:rsid w:val="007942F2"/>
    <w:rsid w:val="00795C8D"/>
    <w:rsid w:val="00796FB5"/>
    <w:rsid w:val="0079754D"/>
    <w:rsid w:val="007A20AD"/>
    <w:rsid w:val="007A3104"/>
    <w:rsid w:val="007A5740"/>
    <w:rsid w:val="007A57C2"/>
    <w:rsid w:val="007A5D5C"/>
    <w:rsid w:val="007A62FE"/>
    <w:rsid w:val="007A715E"/>
    <w:rsid w:val="007A7415"/>
    <w:rsid w:val="007A7D90"/>
    <w:rsid w:val="007B0CB0"/>
    <w:rsid w:val="007B16DE"/>
    <w:rsid w:val="007B2D15"/>
    <w:rsid w:val="007B3100"/>
    <w:rsid w:val="007B389D"/>
    <w:rsid w:val="007B3A86"/>
    <w:rsid w:val="007B3B81"/>
    <w:rsid w:val="007B3DF4"/>
    <w:rsid w:val="007B5E54"/>
    <w:rsid w:val="007B62FD"/>
    <w:rsid w:val="007B697F"/>
    <w:rsid w:val="007B7B32"/>
    <w:rsid w:val="007C1101"/>
    <w:rsid w:val="007C197D"/>
    <w:rsid w:val="007C21EA"/>
    <w:rsid w:val="007C3E46"/>
    <w:rsid w:val="007C4648"/>
    <w:rsid w:val="007C711E"/>
    <w:rsid w:val="007C7ED4"/>
    <w:rsid w:val="007D0E00"/>
    <w:rsid w:val="007D2846"/>
    <w:rsid w:val="007D298C"/>
    <w:rsid w:val="007D3420"/>
    <w:rsid w:val="007D5362"/>
    <w:rsid w:val="007D6128"/>
    <w:rsid w:val="007D6C48"/>
    <w:rsid w:val="007D71F7"/>
    <w:rsid w:val="007E000F"/>
    <w:rsid w:val="007E149C"/>
    <w:rsid w:val="007E156E"/>
    <w:rsid w:val="007E23B2"/>
    <w:rsid w:val="007E66B2"/>
    <w:rsid w:val="007F18B2"/>
    <w:rsid w:val="007F2584"/>
    <w:rsid w:val="007F2956"/>
    <w:rsid w:val="007F2E32"/>
    <w:rsid w:val="007F303F"/>
    <w:rsid w:val="007F5EC3"/>
    <w:rsid w:val="007F6A11"/>
    <w:rsid w:val="007F7960"/>
    <w:rsid w:val="007F7E80"/>
    <w:rsid w:val="0080103C"/>
    <w:rsid w:val="0080348C"/>
    <w:rsid w:val="00803AB6"/>
    <w:rsid w:val="008042B9"/>
    <w:rsid w:val="0080548B"/>
    <w:rsid w:val="008058A5"/>
    <w:rsid w:val="00805F32"/>
    <w:rsid w:val="008117DD"/>
    <w:rsid w:val="00811F79"/>
    <w:rsid w:val="00812329"/>
    <w:rsid w:val="00812A2E"/>
    <w:rsid w:val="00813909"/>
    <w:rsid w:val="00814D19"/>
    <w:rsid w:val="00814E45"/>
    <w:rsid w:val="00817022"/>
    <w:rsid w:val="008177AA"/>
    <w:rsid w:val="008212E4"/>
    <w:rsid w:val="00822DBB"/>
    <w:rsid w:val="00823124"/>
    <w:rsid w:val="008243D1"/>
    <w:rsid w:val="00824CEF"/>
    <w:rsid w:val="00826D7C"/>
    <w:rsid w:val="00830148"/>
    <w:rsid w:val="00830F50"/>
    <w:rsid w:val="008316AD"/>
    <w:rsid w:val="00831855"/>
    <w:rsid w:val="008347FE"/>
    <w:rsid w:val="00834875"/>
    <w:rsid w:val="008357A2"/>
    <w:rsid w:val="008357B8"/>
    <w:rsid w:val="00835AEB"/>
    <w:rsid w:val="00836D64"/>
    <w:rsid w:val="00840562"/>
    <w:rsid w:val="00840D0F"/>
    <w:rsid w:val="00841B20"/>
    <w:rsid w:val="00841DA4"/>
    <w:rsid w:val="008445D4"/>
    <w:rsid w:val="008446F1"/>
    <w:rsid w:val="00844E03"/>
    <w:rsid w:val="00844F38"/>
    <w:rsid w:val="008457D4"/>
    <w:rsid w:val="008459B3"/>
    <w:rsid w:val="008464FD"/>
    <w:rsid w:val="00846A59"/>
    <w:rsid w:val="00846FF0"/>
    <w:rsid w:val="008506BF"/>
    <w:rsid w:val="00850B82"/>
    <w:rsid w:val="0085135B"/>
    <w:rsid w:val="008518F4"/>
    <w:rsid w:val="00851CC5"/>
    <w:rsid w:val="00852C9F"/>
    <w:rsid w:val="00852E8B"/>
    <w:rsid w:val="00853EB9"/>
    <w:rsid w:val="00854318"/>
    <w:rsid w:val="00854CD8"/>
    <w:rsid w:val="00855C5C"/>
    <w:rsid w:val="00855FE6"/>
    <w:rsid w:val="0085728C"/>
    <w:rsid w:val="00861FD7"/>
    <w:rsid w:val="0086570A"/>
    <w:rsid w:val="008664E2"/>
    <w:rsid w:val="0086670E"/>
    <w:rsid w:val="00867ED6"/>
    <w:rsid w:val="00870024"/>
    <w:rsid w:val="0087359E"/>
    <w:rsid w:val="008735DF"/>
    <w:rsid w:val="00874C46"/>
    <w:rsid w:val="00874CED"/>
    <w:rsid w:val="0087670C"/>
    <w:rsid w:val="00877178"/>
    <w:rsid w:val="0087788B"/>
    <w:rsid w:val="0087790D"/>
    <w:rsid w:val="0088013C"/>
    <w:rsid w:val="00881014"/>
    <w:rsid w:val="008837BA"/>
    <w:rsid w:val="00884452"/>
    <w:rsid w:val="00884910"/>
    <w:rsid w:val="00884BEC"/>
    <w:rsid w:val="00884C6F"/>
    <w:rsid w:val="008852CD"/>
    <w:rsid w:val="008905D7"/>
    <w:rsid w:val="00891A8A"/>
    <w:rsid w:val="00891B9E"/>
    <w:rsid w:val="00892C34"/>
    <w:rsid w:val="008944A1"/>
    <w:rsid w:val="00894600"/>
    <w:rsid w:val="00894D8A"/>
    <w:rsid w:val="00895B87"/>
    <w:rsid w:val="008960B7"/>
    <w:rsid w:val="00896511"/>
    <w:rsid w:val="00896BD0"/>
    <w:rsid w:val="008A0504"/>
    <w:rsid w:val="008A08D2"/>
    <w:rsid w:val="008A0BE1"/>
    <w:rsid w:val="008A0DE1"/>
    <w:rsid w:val="008A2E7B"/>
    <w:rsid w:val="008A54F5"/>
    <w:rsid w:val="008A684E"/>
    <w:rsid w:val="008A7475"/>
    <w:rsid w:val="008B0E0E"/>
    <w:rsid w:val="008B1860"/>
    <w:rsid w:val="008B1CA6"/>
    <w:rsid w:val="008B48D0"/>
    <w:rsid w:val="008B5414"/>
    <w:rsid w:val="008B5561"/>
    <w:rsid w:val="008B5B9D"/>
    <w:rsid w:val="008B7324"/>
    <w:rsid w:val="008B76F8"/>
    <w:rsid w:val="008C0C72"/>
    <w:rsid w:val="008C1E27"/>
    <w:rsid w:val="008C259E"/>
    <w:rsid w:val="008C465E"/>
    <w:rsid w:val="008C5052"/>
    <w:rsid w:val="008C73D6"/>
    <w:rsid w:val="008C7D26"/>
    <w:rsid w:val="008C7F8F"/>
    <w:rsid w:val="008D00C9"/>
    <w:rsid w:val="008D0AA6"/>
    <w:rsid w:val="008D0C62"/>
    <w:rsid w:val="008D1115"/>
    <w:rsid w:val="008D2CD6"/>
    <w:rsid w:val="008D334B"/>
    <w:rsid w:val="008D37A0"/>
    <w:rsid w:val="008D4939"/>
    <w:rsid w:val="008D610C"/>
    <w:rsid w:val="008D7AEB"/>
    <w:rsid w:val="008E0D30"/>
    <w:rsid w:val="008E1772"/>
    <w:rsid w:val="008E1F2E"/>
    <w:rsid w:val="008E3D60"/>
    <w:rsid w:val="008E5062"/>
    <w:rsid w:val="008E5C3E"/>
    <w:rsid w:val="008E69AE"/>
    <w:rsid w:val="008E7390"/>
    <w:rsid w:val="008E73F9"/>
    <w:rsid w:val="008F052D"/>
    <w:rsid w:val="008F11B4"/>
    <w:rsid w:val="008F1AB4"/>
    <w:rsid w:val="008F1C1E"/>
    <w:rsid w:val="008F1F00"/>
    <w:rsid w:val="008F22DC"/>
    <w:rsid w:val="008F27AA"/>
    <w:rsid w:val="009039F6"/>
    <w:rsid w:val="00904972"/>
    <w:rsid w:val="00906768"/>
    <w:rsid w:val="00906805"/>
    <w:rsid w:val="009074CF"/>
    <w:rsid w:val="0091023C"/>
    <w:rsid w:val="00910486"/>
    <w:rsid w:val="009107FF"/>
    <w:rsid w:val="009113AE"/>
    <w:rsid w:val="00911A21"/>
    <w:rsid w:val="00911B5C"/>
    <w:rsid w:val="00911DCD"/>
    <w:rsid w:val="00913ABB"/>
    <w:rsid w:val="00913F53"/>
    <w:rsid w:val="00915040"/>
    <w:rsid w:val="00916D77"/>
    <w:rsid w:val="0091739F"/>
    <w:rsid w:val="00920257"/>
    <w:rsid w:val="00920319"/>
    <w:rsid w:val="00920EE9"/>
    <w:rsid w:val="00921793"/>
    <w:rsid w:val="009235EA"/>
    <w:rsid w:val="0092405B"/>
    <w:rsid w:val="00924198"/>
    <w:rsid w:val="00924F30"/>
    <w:rsid w:val="00924F4A"/>
    <w:rsid w:val="009259EF"/>
    <w:rsid w:val="00925C33"/>
    <w:rsid w:val="0092689F"/>
    <w:rsid w:val="009273B5"/>
    <w:rsid w:val="00927725"/>
    <w:rsid w:val="009304FE"/>
    <w:rsid w:val="00930782"/>
    <w:rsid w:val="00930B12"/>
    <w:rsid w:val="00930FA4"/>
    <w:rsid w:val="00932B48"/>
    <w:rsid w:val="00933471"/>
    <w:rsid w:val="009338E3"/>
    <w:rsid w:val="009340DA"/>
    <w:rsid w:val="009346B7"/>
    <w:rsid w:val="0093570A"/>
    <w:rsid w:val="0093593D"/>
    <w:rsid w:val="00935964"/>
    <w:rsid w:val="00935A1A"/>
    <w:rsid w:val="00936808"/>
    <w:rsid w:val="00936EC8"/>
    <w:rsid w:val="0093739B"/>
    <w:rsid w:val="009376CE"/>
    <w:rsid w:val="009401BF"/>
    <w:rsid w:val="00940CF1"/>
    <w:rsid w:val="0094203D"/>
    <w:rsid w:val="00942637"/>
    <w:rsid w:val="00942B44"/>
    <w:rsid w:val="00945659"/>
    <w:rsid w:val="00946126"/>
    <w:rsid w:val="009467C4"/>
    <w:rsid w:val="009471F6"/>
    <w:rsid w:val="00947F9D"/>
    <w:rsid w:val="00947FE8"/>
    <w:rsid w:val="009503F7"/>
    <w:rsid w:val="0095079B"/>
    <w:rsid w:val="0095159F"/>
    <w:rsid w:val="00952049"/>
    <w:rsid w:val="00953671"/>
    <w:rsid w:val="00953BC2"/>
    <w:rsid w:val="009540AD"/>
    <w:rsid w:val="0096110D"/>
    <w:rsid w:val="0096258F"/>
    <w:rsid w:val="00963421"/>
    <w:rsid w:val="00963A5C"/>
    <w:rsid w:val="00965D49"/>
    <w:rsid w:val="00970B60"/>
    <w:rsid w:val="009733ED"/>
    <w:rsid w:val="00973415"/>
    <w:rsid w:val="009737DF"/>
    <w:rsid w:val="00974568"/>
    <w:rsid w:val="0097517D"/>
    <w:rsid w:val="00975391"/>
    <w:rsid w:val="00977973"/>
    <w:rsid w:val="009806C2"/>
    <w:rsid w:val="009819EA"/>
    <w:rsid w:val="00981F79"/>
    <w:rsid w:val="00982216"/>
    <w:rsid w:val="0098323D"/>
    <w:rsid w:val="009834E9"/>
    <w:rsid w:val="009850EF"/>
    <w:rsid w:val="0098516A"/>
    <w:rsid w:val="009868FC"/>
    <w:rsid w:val="00987875"/>
    <w:rsid w:val="00991A16"/>
    <w:rsid w:val="00992BED"/>
    <w:rsid w:val="0099353E"/>
    <w:rsid w:val="00993BEE"/>
    <w:rsid w:val="009941CA"/>
    <w:rsid w:val="0099502E"/>
    <w:rsid w:val="00995A1C"/>
    <w:rsid w:val="00995EEF"/>
    <w:rsid w:val="009961EE"/>
    <w:rsid w:val="0099623D"/>
    <w:rsid w:val="00996D22"/>
    <w:rsid w:val="009978C3"/>
    <w:rsid w:val="009A2B72"/>
    <w:rsid w:val="009A3C34"/>
    <w:rsid w:val="009A511B"/>
    <w:rsid w:val="009B0138"/>
    <w:rsid w:val="009B0556"/>
    <w:rsid w:val="009B41CE"/>
    <w:rsid w:val="009B4C9B"/>
    <w:rsid w:val="009B4E8F"/>
    <w:rsid w:val="009B5077"/>
    <w:rsid w:val="009B5846"/>
    <w:rsid w:val="009B629B"/>
    <w:rsid w:val="009B6CE5"/>
    <w:rsid w:val="009B7FCB"/>
    <w:rsid w:val="009C0931"/>
    <w:rsid w:val="009C0E2E"/>
    <w:rsid w:val="009C0FA1"/>
    <w:rsid w:val="009C190C"/>
    <w:rsid w:val="009C2436"/>
    <w:rsid w:val="009C5654"/>
    <w:rsid w:val="009C747F"/>
    <w:rsid w:val="009C7856"/>
    <w:rsid w:val="009C785F"/>
    <w:rsid w:val="009C79CB"/>
    <w:rsid w:val="009C7EE8"/>
    <w:rsid w:val="009D2574"/>
    <w:rsid w:val="009D2FBA"/>
    <w:rsid w:val="009D351E"/>
    <w:rsid w:val="009D39FC"/>
    <w:rsid w:val="009D3D3F"/>
    <w:rsid w:val="009D4C06"/>
    <w:rsid w:val="009D7787"/>
    <w:rsid w:val="009D7EF6"/>
    <w:rsid w:val="009E02C9"/>
    <w:rsid w:val="009E0D66"/>
    <w:rsid w:val="009E1B33"/>
    <w:rsid w:val="009E2A96"/>
    <w:rsid w:val="009E39DC"/>
    <w:rsid w:val="009E5645"/>
    <w:rsid w:val="009E56B4"/>
    <w:rsid w:val="009E7ED9"/>
    <w:rsid w:val="009F127D"/>
    <w:rsid w:val="009F19D2"/>
    <w:rsid w:val="009F1F2C"/>
    <w:rsid w:val="009F2AE2"/>
    <w:rsid w:val="009F4095"/>
    <w:rsid w:val="009F43C3"/>
    <w:rsid w:val="009F60D3"/>
    <w:rsid w:val="009F615F"/>
    <w:rsid w:val="009F7AE6"/>
    <w:rsid w:val="00A0030A"/>
    <w:rsid w:val="00A0110E"/>
    <w:rsid w:val="00A030C9"/>
    <w:rsid w:val="00A0400D"/>
    <w:rsid w:val="00A043FE"/>
    <w:rsid w:val="00A04E6C"/>
    <w:rsid w:val="00A052C4"/>
    <w:rsid w:val="00A055D8"/>
    <w:rsid w:val="00A05916"/>
    <w:rsid w:val="00A05D5B"/>
    <w:rsid w:val="00A06A5C"/>
    <w:rsid w:val="00A0702A"/>
    <w:rsid w:val="00A11861"/>
    <w:rsid w:val="00A121BF"/>
    <w:rsid w:val="00A1266A"/>
    <w:rsid w:val="00A1389B"/>
    <w:rsid w:val="00A1397D"/>
    <w:rsid w:val="00A1464E"/>
    <w:rsid w:val="00A14D3F"/>
    <w:rsid w:val="00A16EEB"/>
    <w:rsid w:val="00A16FCD"/>
    <w:rsid w:val="00A17724"/>
    <w:rsid w:val="00A2114F"/>
    <w:rsid w:val="00A2180C"/>
    <w:rsid w:val="00A21A8E"/>
    <w:rsid w:val="00A21D0C"/>
    <w:rsid w:val="00A2216E"/>
    <w:rsid w:val="00A22F5A"/>
    <w:rsid w:val="00A2370B"/>
    <w:rsid w:val="00A253D2"/>
    <w:rsid w:val="00A26112"/>
    <w:rsid w:val="00A27C20"/>
    <w:rsid w:val="00A308BF"/>
    <w:rsid w:val="00A30EA6"/>
    <w:rsid w:val="00A31523"/>
    <w:rsid w:val="00A31536"/>
    <w:rsid w:val="00A3251A"/>
    <w:rsid w:val="00A33251"/>
    <w:rsid w:val="00A3394D"/>
    <w:rsid w:val="00A33CC3"/>
    <w:rsid w:val="00A34329"/>
    <w:rsid w:val="00A346FE"/>
    <w:rsid w:val="00A34843"/>
    <w:rsid w:val="00A34D45"/>
    <w:rsid w:val="00A36E14"/>
    <w:rsid w:val="00A371CA"/>
    <w:rsid w:val="00A373DF"/>
    <w:rsid w:val="00A37EAD"/>
    <w:rsid w:val="00A40C46"/>
    <w:rsid w:val="00A413BF"/>
    <w:rsid w:val="00A415EC"/>
    <w:rsid w:val="00A416A3"/>
    <w:rsid w:val="00A44DF4"/>
    <w:rsid w:val="00A4716C"/>
    <w:rsid w:val="00A47DF1"/>
    <w:rsid w:val="00A522D0"/>
    <w:rsid w:val="00A53130"/>
    <w:rsid w:val="00A53152"/>
    <w:rsid w:val="00A53BBA"/>
    <w:rsid w:val="00A5412B"/>
    <w:rsid w:val="00A54EDC"/>
    <w:rsid w:val="00A557B8"/>
    <w:rsid w:val="00A55C18"/>
    <w:rsid w:val="00A561A5"/>
    <w:rsid w:val="00A5677B"/>
    <w:rsid w:val="00A56CC9"/>
    <w:rsid w:val="00A61FD5"/>
    <w:rsid w:val="00A640CF"/>
    <w:rsid w:val="00A64735"/>
    <w:rsid w:val="00A655F6"/>
    <w:rsid w:val="00A66535"/>
    <w:rsid w:val="00A669DF"/>
    <w:rsid w:val="00A66B50"/>
    <w:rsid w:val="00A66DFA"/>
    <w:rsid w:val="00A67096"/>
    <w:rsid w:val="00A673ED"/>
    <w:rsid w:val="00A6786A"/>
    <w:rsid w:val="00A67E4E"/>
    <w:rsid w:val="00A705CD"/>
    <w:rsid w:val="00A7109B"/>
    <w:rsid w:val="00A7266E"/>
    <w:rsid w:val="00A7322E"/>
    <w:rsid w:val="00A7361F"/>
    <w:rsid w:val="00A73A67"/>
    <w:rsid w:val="00A73BCD"/>
    <w:rsid w:val="00A74D40"/>
    <w:rsid w:val="00A75DAF"/>
    <w:rsid w:val="00A764E1"/>
    <w:rsid w:val="00A765DB"/>
    <w:rsid w:val="00A768C3"/>
    <w:rsid w:val="00A7741C"/>
    <w:rsid w:val="00A806DD"/>
    <w:rsid w:val="00A81D07"/>
    <w:rsid w:val="00A8491B"/>
    <w:rsid w:val="00A850DC"/>
    <w:rsid w:val="00A8510A"/>
    <w:rsid w:val="00A85226"/>
    <w:rsid w:val="00A860D4"/>
    <w:rsid w:val="00A866E9"/>
    <w:rsid w:val="00A8720F"/>
    <w:rsid w:val="00A87A92"/>
    <w:rsid w:val="00A905DA"/>
    <w:rsid w:val="00A91198"/>
    <w:rsid w:val="00A91E4D"/>
    <w:rsid w:val="00A92240"/>
    <w:rsid w:val="00A93ACA"/>
    <w:rsid w:val="00A944A8"/>
    <w:rsid w:val="00A94B40"/>
    <w:rsid w:val="00A95614"/>
    <w:rsid w:val="00A95D89"/>
    <w:rsid w:val="00A96609"/>
    <w:rsid w:val="00AA0F53"/>
    <w:rsid w:val="00AA1EFE"/>
    <w:rsid w:val="00AA2358"/>
    <w:rsid w:val="00AA2C31"/>
    <w:rsid w:val="00AA32BE"/>
    <w:rsid w:val="00AA382B"/>
    <w:rsid w:val="00AA467C"/>
    <w:rsid w:val="00AA4B41"/>
    <w:rsid w:val="00AA5759"/>
    <w:rsid w:val="00AA5C5A"/>
    <w:rsid w:val="00AA5C63"/>
    <w:rsid w:val="00AA6558"/>
    <w:rsid w:val="00AB2C4F"/>
    <w:rsid w:val="00AB3A5C"/>
    <w:rsid w:val="00AB5F73"/>
    <w:rsid w:val="00AB6021"/>
    <w:rsid w:val="00AB6968"/>
    <w:rsid w:val="00AB757E"/>
    <w:rsid w:val="00AC0B55"/>
    <w:rsid w:val="00AC113A"/>
    <w:rsid w:val="00AC1A19"/>
    <w:rsid w:val="00AC1B81"/>
    <w:rsid w:val="00AC2919"/>
    <w:rsid w:val="00AC3FB1"/>
    <w:rsid w:val="00AC405F"/>
    <w:rsid w:val="00AC4746"/>
    <w:rsid w:val="00AC5962"/>
    <w:rsid w:val="00AC5FA4"/>
    <w:rsid w:val="00AC7204"/>
    <w:rsid w:val="00AC76E2"/>
    <w:rsid w:val="00AD07F3"/>
    <w:rsid w:val="00AD21AC"/>
    <w:rsid w:val="00AD247A"/>
    <w:rsid w:val="00AD272D"/>
    <w:rsid w:val="00AD27F3"/>
    <w:rsid w:val="00AD2ED5"/>
    <w:rsid w:val="00AE080A"/>
    <w:rsid w:val="00AE1F87"/>
    <w:rsid w:val="00AE2388"/>
    <w:rsid w:val="00AE3196"/>
    <w:rsid w:val="00AE655A"/>
    <w:rsid w:val="00AE7F2E"/>
    <w:rsid w:val="00AF0AC1"/>
    <w:rsid w:val="00AF14BB"/>
    <w:rsid w:val="00AF16AA"/>
    <w:rsid w:val="00AF1DE4"/>
    <w:rsid w:val="00AF6981"/>
    <w:rsid w:val="00AF6DD9"/>
    <w:rsid w:val="00AF7102"/>
    <w:rsid w:val="00AF72CD"/>
    <w:rsid w:val="00AF7796"/>
    <w:rsid w:val="00AF7A75"/>
    <w:rsid w:val="00B02019"/>
    <w:rsid w:val="00B02538"/>
    <w:rsid w:val="00B07E37"/>
    <w:rsid w:val="00B1115C"/>
    <w:rsid w:val="00B1166B"/>
    <w:rsid w:val="00B11E5B"/>
    <w:rsid w:val="00B13BBC"/>
    <w:rsid w:val="00B146AF"/>
    <w:rsid w:val="00B1511A"/>
    <w:rsid w:val="00B15C1B"/>
    <w:rsid w:val="00B20655"/>
    <w:rsid w:val="00B2085C"/>
    <w:rsid w:val="00B20AC4"/>
    <w:rsid w:val="00B22DB2"/>
    <w:rsid w:val="00B23FDD"/>
    <w:rsid w:val="00B245A0"/>
    <w:rsid w:val="00B27F27"/>
    <w:rsid w:val="00B303F0"/>
    <w:rsid w:val="00B304CD"/>
    <w:rsid w:val="00B30BCE"/>
    <w:rsid w:val="00B312A4"/>
    <w:rsid w:val="00B32D74"/>
    <w:rsid w:val="00B33B5E"/>
    <w:rsid w:val="00B33B76"/>
    <w:rsid w:val="00B40231"/>
    <w:rsid w:val="00B40793"/>
    <w:rsid w:val="00B40C07"/>
    <w:rsid w:val="00B41365"/>
    <w:rsid w:val="00B419E0"/>
    <w:rsid w:val="00B4266C"/>
    <w:rsid w:val="00B42F5F"/>
    <w:rsid w:val="00B430F1"/>
    <w:rsid w:val="00B43BD2"/>
    <w:rsid w:val="00B44099"/>
    <w:rsid w:val="00B44DC7"/>
    <w:rsid w:val="00B45555"/>
    <w:rsid w:val="00B472C6"/>
    <w:rsid w:val="00B4762F"/>
    <w:rsid w:val="00B50384"/>
    <w:rsid w:val="00B508E9"/>
    <w:rsid w:val="00B52B1B"/>
    <w:rsid w:val="00B531F1"/>
    <w:rsid w:val="00B53AF1"/>
    <w:rsid w:val="00B5693E"/>
    <w:rsid w:val="00B56E5D"/>
    <w:rsid w:val="00B571C2"/>
    <w:rsid w:val="00B57ED8"/>
    <w:rsid w:val="00B6284A"/>
    <w:rsid w:val="00B63086"/>
    <w:rsid w:val="00B63831"/>
    <w:rsid w:val="00B64C58"/>
    <w:rsid w:val="00B64F88"/>
    <w:rsid w:val="00B671EA"/>
    <w:rsid w:val="00B7011E"/>
    <w:rsid w:val="00B70517"/>
    <w:rsid w:val="00B7181E"/>
    <w:rsid w:val="00B7438C"/>
    <w:rsid w:val="00B743F2"/>
    <w:rsid w:val="00B7459E"/>
    <w:rsid w:val="00B75AD8"/>
    <w:rsid w:val="00B75BB3"/>
    <w:rsid w:val="00B77694"/>
    <w:rsid w:val="00B8045B"/>
    <w:rsid w:val="00B80A42"/>
    <w:rsid w:val="00B80BBA"/>
    <w:rsid w:val="00B8165A"/>
    <w:rsid w:val="00B835D6"/>
    <w:rsid w:val="00B83B41"/>
    <w:rsid w:val="00B8458F"/>
    <w:rsid w:val="00B84A6B"/>
    <w:rsid w:val="00B85AF7"/>
    <w:rsid w:val="00B85C8C"/>
    <w:rsid w:val="00B85ECF"/>
    <w:rsid w:val="00B86133"/>
    <w:rsid w:val="00B86224"/>
    <w:rsid w:val="00B90082"/>
    <w:rsid w:val="00B9185F"/>
    <w:rsid w:val="00B918B1"/>
    <w:rsid w:val="00B92767"/>
    <w:rsid w:val="00B92B4D"/>
    <w:rsid w:val="00B92D56"/>
    <w:rsid w:val="00B933B9"/>
    <w:rsid w:val="00B94227"/>
    <w:rsid w:val="00B9428B"/>
    <w:rsid w:val="00B94944"/>
    <w:rsid w:val="00B96A3D"/>
    <w:rsid w:val="00B96C4D"/>
    <w:rsid w:val="00B96F19"/>
    <w:rsid w:val="00B9756E"/>
    <w:rsid w:val="00BA1450"/>
    <w:rsid w:val="00BA178C"/>
    <w:rsid w:val="00BA20CE"/>
    <w:rsid w:val="00BA2915"/>
    <w:rsid w:val="00BA33E5"/>
    <w:rsid w:val="00BA3D12"/>
    <w:rsid w:val="00BA4EA6"/>
    <w:rsid w:val="00BA5E1A"/>
    <w:rsid w:val="00BA657A"/>
    <w:rsid w:val="00BA665A"/>
    <w:rsid w:val="00BA7059"/>
    <w:rsid w:val="00BA7AB8"/>
    <w:rsid w:val="00BB03D4"/>
    <w:rsid w:val="00BB15A4"/>
    <w:rsid w:val="00BB1A5D"/>
    <w:rsid w:val="00BB354F"/>
    <w:rsid w:val="00BB36A8"/>
    <w:rsid w:val="00BB4825"/>
    <w:rsid w:val="00BB5B0A"/>
    <w:rsid w:val="00BB5D3A"/>
    <w:rsid w:val="00BB65E5"/>
    <w:rsid w:val="00BB72F0"/>
    <w:rsid w:val="00BC0F12"/>
    <w:rsid w:val="00BC108B"/>
    <w:rsid w:val="00BC1737"/>
    <w:rsid w:val="00BC2C7F"/>
    <w:rsid w:val="00BC5BD3"/>
    <w:rsid w:val="00BC5C7E"/>
    <w:rsid w:val="00BC7358"/>
    <w:rsid w:val="00BD0941"/>
    <w:rsid w:val="00BD1E93"/>
    <w:rsid w:val="00BD27A4"/>
    <w:rsid w:val="00BD3388"/>
    <w:rsid w:val="00BD409E"/>
    <w:rsid w:val="00BD418B"/>
    <w:rsid w:val="00BD435D"/>
    <w:rsid w:val="00BD4E59"/>
    <w:rsid w:val="00BD57BE"/>
    <w:rsid w:val="00BD64F8"/>
    <w:rsid w:val="00BD7B1A"/>
    <w:rsid w:val="00BE10C8"/>
    <w:rsid w:val="00BE1981"/>
    <w:rsid w:val="00BE1F56"/>
    <w:rsid w:val="00BE2AE0"/>
    <w:rsid w:val="00BE2DFC"/>
    <w:rsid w:val="00BE30A7"/>
    <w:rsid w:val="00BE37E1"/>
    <w:rsid w:val="00BE6BBF"/>
    <w:rsid w:val="00BE6EA9"/>
    <w:rsid w:val="00BF335C"/>
    <w:rsid w:val="00BF3371"/>
    <w:rsid w:val="00BF4C01"/>
    <w:rsid w:val="00BF5828"/>
    <w:rsid w:val="00BF5E69"/>
    <w:rsid w:val="00BF5E9E"/>
    <w:rsid w:val="00C00570"/>
    <w:rsid w:val="00C00CD1"/>
    <w:rsid w:val="00C02119"/>
    <w:rsid w:val="00C0240D"/>
    <w:rsid w:val="00C03981"/>
    <w:rsid w:val="00C04218"/>
    <w:rsid w:val="00C04230"/>
    <w:rsid w:val="00C04DB2"/>
    <w:rsid w:val="00C0663F"/>
    <w:rsid w:val="00C06D0C"/>
    <w:rsid w:val="00C0704F"/>
    <w:rsid w:val="00C07844"/>
    <w:rsid w:val="00C100EE"/>
    <w:rsid w:val="00C10E0B"/>
    <w:rsid w:val="00C11318"/>
    <w:rsid w:val="00C15225"/>
    <w:rsid w:val="00C15CD3"/>
    <w:rsid w:val="00C169E8"/>
    <w:rsid w:val="00C176A5"/>
    <w:rsid w:val="00C178FD"/>
    <w:rsid w:val="00C2084D"/>
    <w:rsid w:val="00C21D65"/>
    <w:rsid w:val="00C22AF6"/>
    <w:rsid w:val="00C25A25"/>
    <w:rsid w:val="00C26422"/>
    <w:rsid w:val="00C26C7C"/>
    <w:rsid w:val="00C3219C"/>
    <w:rsid w:val="00C32484"/>
    <w:rsid w:val="00C3252E"/>
    <w:rsid w:val="00C3269F"/>
    <w:rsid w:val="00C3349C"/>
    <w:rsid w:val="00C35B94"/>
    <w:rsid w:val="00C40507"/>
    <w:rsid w:val="00C41F4A"/>
    <w:rsid w:val="00C426AE"/>
    <w:rsid w:val="00C42922"/>
    <w:rsid w:val="00C4347A"/>
    <w:rsid w:val="00C44E88"/>
    <w:rsid w:val="00C45ED3"/>
    <w:rsid w:val="00C4681F"/>
    <w:rsid w:val="00C509F7"/>
    <w:rsid w:val="00C51713"/>
    <w:rsid w:val="00C526B2"/>
    <w:rsid w:val="00C56BE4"/>
    <w:rsid w:val="00C56CDC"/>
    <w:rsid w:val="00C572D2"/>
    <w:rsid w:val="00C57891"/>
    <w:rsid w:val="00C62525"/>
    <w:rsid w:val="00C62863"/>
    <w:rsid w:val="00C635AE"/>
    <w:rsid w:val="00C6390E"/>
    <w:rsid w:val="00C65321"/>
    <w:rsid w:val="00C65612"/>
    <w:rsid w:val="00C65CD0"/>
    <w:rsid w:val="00C70497"/>
    <w:rsid w:val="00C704B8"/>
    <w:rsid w:val="00C72425"/>
    <w:rsid w:val="00C72BAD"/>
    <w:rsid w:val="00C74884"/>
    <w:rsid w:val="00C74E95"/>
    <w:rsid w:val="00C75200"/>
    <w:rsid w:val="00C75298"/>
    <w:rsid w:val="00C77097"/>
    <w:rsid w:val="00C81BFE"/>
    <w:rsid w:val="00C81CAA"/>
    <w:rsid w:val="00C834D5"/>
    <w:rsid w:val="00C8573E"/>
    <w:rsid w:val="00C865C2"/>
    <w:rsid w:val="00C869F3"/>
    <w:rsid w:val="00C86F0C"/>
    <w:rsid w:val="00C873FE"/>
    <w:rsid w:val="00C87880"/>
    <w:rsid w:val="00C87AA8"/>
    <w:rsid w:val="00C91205"/>
    <w:rsid w:val="00C918DF"/>
    <w:rsid w:val="00C926EA"/>
    <w:rsid w:val="00C928F7"/>
    <w:rsid w:val="00C93939"/>
    <w:rsid w:val="00C952E2"/>
    <w:rsid w:val="00C96BC5"/>
    <w:rsid w:val="00C970CD"/>
    <w:rsid w:val="00C978F2"/>
    <w:rsid w:val="00CA1C47"/>
    <w:rsid w:val="00CA2581"/>
    <w:rsid w:val="00CA27DF"/>
    <w:rsid w:val="00CA3433"/>
    <w:rsid w:val="00CA372D"/>
    <w:rsid w:val="00CA4C2D"/>
    <w:rsid w:val="00CA63A8"/>
    <w:rsid w:val="00CA6536"/>
    <w:rsid w:val="00CA6BAF"/>
    <w:rsid w:val="00CA709B"/>
    <w:rsid w:val="00CA73A2"/>
    <w:rsid w:val="00CB0487"/>
    <w:rsid w:val="00CB0B66"/>
    <w:rsid w:val="00CB2E1F"/>
    <w:rsid w:val="00CB4D82"/>
    <w:rsid w:val="00CB64B2"/>
    <w:rsid w:val="00CB75F4"/>
    <w:rsid w:val="00CC096D"/>
    <w:rsid w:val="00CC14C4"/>
    <w:rsid w:val="00CC2929"/>
    <w:rsid w:val="00CC3517"/>
    <w:rsid w:val="00CC3EFC"/>
    <w:rsid w:val="00CC54C3"/>
    <w:rsid w:val="00CC6BD1"/>
    <w:rsid w:val="00CC7C27"/>
    <w:rsid w:val="00CC7FE8"/>
    <w:rsid w:val="00CD1160"/>
    <w:rsid w:val="00CD11F6"/>
    <w:rsid w:val="00CD2DCB"/>
    <w:rsid w:val="00CD2F3A"/>
    <w:rsid w:val="00CD32A8"/>
    <w:rsid w:val="00CD36D1"/>
    <w:rsid w:val="00CD4C90"/>
    <w:rsid w:val="00CD5D7F"/>
    <w:rsid w:val="00CD6479"/>
    <w:rsid w:val="00CD7494"/>
    <w:rsid w:val="00CE0A47"/>
    <w:rsid w:val="00CE186F"/>
    <w:rsid w:val="00CE23AA"/>
    <w:rsid w:val="00CE2A6C"/>
    <w:rsid w:val="00CE3456"/>
    <w:rsid w:val="00CE3475"/>
    <w:rsid w:val="00CE3F83"/>
    <w:rsid w:val="00CE421D"/>
    <w:rsid w:val="00CE4799"/>
    <w:rsid w:val="00CE55DA"/>
    <w:rsid w:val="00CE5B84"/>
    <w:rsid w:val="00CE69C0"/>
    <w:rsid w:val="00CE7AC4"/>
    <w:rsid w:val="00CE7DD5"/>
    <w:rsid w:val="00CF0782"/>
    <w:rsid w:val="00CF0B22"/>
    <w:rsid w:val="00CF23DB"/>
    <w:rsid w:val="00CF57F4"/>
    <w:rsid w:val="00CF5A51"/>
    <w:rsid w:val="00CF677C"/>
    <w:rsid w:val="00CF7413"/>
    <w:rsid w:val="00D04F78"/>
    <w:rsid w:val="00D055BC"/>
    <w:rsid w:val="00D05704"/>
    <w:rsid w:val="00D057FC"/>
    <w:rsid w:val="00D0606C"/>
    <w:rsid w:val="00D07795"/>
    <w:rsid w:val="00D12493"/>
    <w:rsid w:val="00D12B00"/>
    <w:rsid w:val="00D139D3"/>
    <w:rsid w:val="00D14EF9"/>
    <w:rsid w:val="00D1552D"/>
    <w:rsid w:val="00D16C78"/>
    <w:rsid w:val="00D17218"/>
    <w:rsid w:val="00D204B6"/>
    <w:rsid w:val="00D20A8B"/>
    <w:rsid w:val="00D20F46"/>
    <w:rsid w:val="00D234F0"/>
    <w:rsid w:val="00D23D51"/>
    <w:rsid w:val="00D26435"/>
    <w:rsid w:val="00D269FB"/>
    <w:rsid w:val="00D27231"/>
    <w:rsid w:val="00D27E81"/>
    <w:rsid w:val="00D30E85"/>
    <w:rsid w:val="00D32116"/>
    <w:rsid w:val="00D325CD"/>
    <w:rsid w:val="00D34142"/>
    <w:rsid w:val="00D3501F"/>
    <w:rsid w:val="00D36224"/>
    <w:rsid w:val="00D367E6"/>
    <w:rsid w:val="00D37059"/>
    <w:rsid w:val="00D370C4"/>
    <w:rsid w:val="00D3768F"/>
    <w:rsid w:val="00D416AA"/>
    <w:rsid w:val="00D44BD7"/>
    <w:rsid w:val="00D44C4A"/>
    <w:rsid w:val="00D507DA"/>
    <w:rsid w:val="00D50EE4"/>
    <w:rsid w:val="00D5292C"/>
    <w:rsid w:val="00D53185"/>
    <w:rsid w:val="00D5369A"/>
    <w:rsid w:val="00D53C67"/>
    <w:rsid w:val="00D540B2"/>
    <w:rsid w:val="00D545A1"/>
    <w:rsid w:val="00D5498D"/>
    <w:rsid w:val="00D54ED5"/>
    <w:rsid w:val="00D55FDF"/>
    <w:rsid w:val="00D5643F"/>
    <w:rsid w:val="00D573A7"/>
    <w:rsid w:val="00D62AA0"/>
    <w:rsid w:val="00D62F33"/>
    <w:rsid w:val="00D634C0"/>
    <w:rsid w:val="00D64088"/>
    <w:rsid w:val="00D646A7"/>
    <w:rsid w:val="00D6472A"/>
    <w:rsid w:val="00D667C2"/>
    <w:rsid w:val="00D669A2"/>
    <w:rsid w:val="00D66A79"/>
    <w:rsid w:val="00D673C3"/>
    <w:rsid w:val="00D70CE1"/>
    <w:rsid w:val="00D7197D"/>
    <w:rsid w:val="00D724DB"/>
    <w:rsid w:val="00D74447"/>
    <w:rsid w:val="00D75A47"/>
    <w:rsid w:val="00D75DD0"/>
    <w:rsid w:val="00D7621F"/>
    <w:rsid w:val="00D76810"/>
    <w:rsid w:val="00D76BF6"/>
    <w:rsid w:val="00D76EF3"/>
    <w:rsid w:val="00D77461"/>
    <w:rsid w:val="00D7756B"/>
    <w:rsid w:val="00D80C86"/>
    <w:rsid w:val="00D81D14"/>
    <w:rsid w:val="00D81DDE"/>
    <w:rsid w:val="00D832CD"/>
    <w:rsid w:val="00D83927"/>
    <w:rsid w:val="00D839D2"/>
    <w:rsid w:val="00D867A5"/>
    <w:rsid w:val="00D878E7"/>
    <w:rsid w:val="00D878F9"/>
    <w:rsid w:val="00D920D3"/>
    <w:rsid w:val="00D92124"/>
    <w:rsid w:val="00D952F5"/>
    <w:rsid w:val="00D9770E"/>
    <w:rsid w:val="00DA00D9"/>
    <w:rsid w:val="00DA1197"/>
    <w:rsid w:val="00DA1B48"/>
    <w:rsid w:val="00DA2527"/>
    <w:rsid w:val="00DA3675"/>
    <w:rsid w:val="00DA6435"/>
    <w:rsid w:val="00DA7199"/>
    <w:rsid w:val="00DA783C"/>
    <w:rsid w:val="00DA7A99"/>
    <w:rsid w:val="00DB07BF"/>
    <w:rsid w:val="00DB09C9"/>
    <w:rsid w:val="00DB0D91"/>
    <w:rsid w:val="00DB111D"/>
    <w:rsid w:val="00DB1562"/>
    <w:rsid w:val="00DB1EE4"/>
    <w:rsid w:val="00DB4429"/>
    <w:rsid w:val="00DB4738"/>
    <w:rsid w:val="00DB6681"/>
    <w:rsid w:val="00DB718C"/>
    <w:rsid w:val="00DB7304"/>
    <w:rsid w:val="00DC07A5"/>
    <w:rsid w:val="00DC0EA1"/>
    <w:rsid w:val="00DC134F"/>
    <w:rsid w:val="00DC2035"/>
    <w:rsid w:val="00DC2DC4"/>
    <w:rsid w:val="00DC3922"/>
    <w:rsid w:val="00DC3C02"/>
    <w:rsid w:val="00DC47D1"/>
    <w:rsid w:val="00DC47D7"/>
    <w:rsid w:val="00DC5514"/>
    <w:rsid w:val="00DC5640"/>
    <w:rsid w:val="00DC5F21"/>
    <w:rsid w:val="00DC6174"/>
    <w:rsid w:val="00DC65A0"/>
    <w:rsid w:val="00DC73C1"/>
    <w:rsid w:val="00DD009F"/>
    <w:rsid w:val="00DD0EEF"/>
    <w:rsid w:val="00DD16C3"/>
    <w:rsid w:val="00DD461A"/>
    <w:rsid w:val="00DD58FD"/>
    <w:rsid w:val="00DD6697"/>
    <w:rsid w:val="00DD688D"/>
    <w:rsid w:val="00DD7963"/>
    <w:rsid w:val="00DE06E8"/>
    <w:rsid w:val="00DE1F57"/>
    <w:rsid w:val="00DE21D8"/>
    <w:rsid w:val="00DE33AE"/>
    <w:rsid w:val="00DE39F1"/>
    <w:rsid w:val="00DE407B"/>
    <w:rsid w:val="00DE55A9"/>
    <w:rsid w:val="00DE5604"/>
    <w:rsid w:val="00DE5D05"/>
    <w:rsid w:val="00DE6DAB"/>
    <w:rsid w:val="00DE7438"/>
    <w:rsid w:val="00DE7489"/>
    <w:rsid w:val="00DE7AB3"/>
    <w:rsid w:val="00DE7E7B"/>
    <w:rsid w:val="00DF0036"/>
    <w:rsid w:val="00DF0724"/>
    <w:rsid w:val="00DF1B2F"/>
    <w:rsid w:val="00DF4123"/>
    <w:rsid w:val="00DF4141"/>
    <w:rsid w:val="00DF6195"/>
    <w:rsid w:val="00DF77D5"/>
    <w:rsid w:val="00DF7AAA"/>
    <w:rsid w:val="00DF7EE5"/>
    <w:rsid w:val="00E0158C"/>
    <w:rsid w:val="00E033B4"/>
    <w:rsid w:val="00E046F7"/>
    <w:rsid w:val="00E0558E"/>
    <w:rsid w:val="00E05801"/>
    <w:rsid w:val="00E05C7D"/>
    <w:rsid w:val="00E05D4A"/>
    <w:rsid w:val="00E06113"/>
    <w:rsid w:val="00E064FC"/>
    <w:rsid w:val="00E06658"/>
    <w:rsid w:val="00E07024"/>
    <w:rsid w:val="00E07B12"/>
    <w:rsid w:val="00E1053D"/>
    <w:rsid w:val="00E12301"/>
    <w:rsid w:val="00E1240D"/>
    <w:rsid w:val="00E12E16"/>
    <w:rsid w:val="00E138E8"/>
    <w:rsid w:val="00E13B2C"/>
    <w:rsid w:val="00E13CEA"/>
    <w:rsid w:val="00E13E4D"/>
    <w:rsid w:val="00E13E7B"/>
    <w:rsid w:val="00E14261"/>
    <w:rsid w:val="00E14272"/>
    <w:rsid w:val="00E150BA"/>
    <w:rsid w:val="00E15139"/>
    <w:rsid w:val="00E1527E"/>
    <w:rsid w:val="00E16DD1"/>
    <w:rsid w:val="00E1782C"/>
    <w:rsid w:val="00E20D56"/>
    <w:rsid w:val="00E219E6"/>
    <w:rsid w:val="00E233C2"/>
    <w:rsid w:val="00E240F1"/>
    <w:rsid w:val="00E25274"/>
    <w:rsid w:val="00E252C7"/>
    <w:rsid w:val="00E255B0"/>
    <w:rsid w:val="00E26111"/>
    <w:rsid w:val="00E26621"/>
    <w:rsid w:val="00E266C1"/>
    <w:rsid w:val="00E26E0C"/>
    <w:rsid w:val="00E302B8"/>
    <w:rsid w:val="00E315E4"/>
    <w:rsid w:val="00E31C44"/>
    <w:rsid w:val="00E3393C"/>
    <w:rsid w:val="00E34AAE"/>
    <w:rsid w:val="00E362C2"/>
    <w:rsid w:val="00E3701C"/>
    <w:rsid w:val="00E375EE"/>
    <w:rsid w:val="00E37C92"/>
    <w:rsid w:val="00E37FE9"/>
    <w:rsid w:val="00E412C8"/>
    <w:rsid w:val="00E42464"/>
    <w:rsid w:val="00E4430D"/>
    <w:rsid w:val="00E45308"/>
    <w:rsid w:val="00E45478"/>
    <w:rsid w:val="00E454BC"/>
    <w:rsid w:val="00E46B7E"/>
    <w:rsid w:val="00E46C3A"/>
    <w:rsid w:val="00E476D5"/>
    <w:rsid w:val="00E50884"/>
    <w:rsid w:val="00E514AC"/>
    <w:rsid w:val="00E52888"/>
    <w:rsid w:val="00E52DB4"/>
    <w:rsid w:val="00E52ED1"/>
    <w:rsid w:val="00E54B68"/>
    <w:rsid w:val="00E55017"/>
    <w:rsid w:val="00E5649E"/>
    <w:rsid w:val="00E5737B"/>
    <w:rsid w:val="00E57997"/>
    <w:rsid w:val="00E57BDD"/>
    <w:rsid w:val="00E57F96"/>
    <w:rsid w:val="00E60B14"/>
    <w:rsid w:val="00E614A7"/>
    <w:rsid w:val="00E61C29"/>
    <w:rsid w:val="00E629E8"/>
    <w:rsid w:val="00E62C20"/>
    <w:rsid w:val="00E63A60"/>
    <w:rsid w:val="00E66E43"/>
    <w:rsid w:val="00E673D9"/>
    <w:rsid w:val="00E73092"/>
    <w:rsid w:val="00E73AA6"/>
    <w:rsid w:val="00E741A1"/>
    <w:rsid w:val="00E74815"/>
    <w:rsid w:val="00E7503F"/>
    <w:rsid w:val="00E75A06"/>
    <w:rsid w:val="00E75C9F"/>
    <w:rsid w:val="00E81A49"/>
    <w:rsid w:val="00E82C0C"/>
    <w:rsid w:val="00E840D2"/>
    <w:rsid w:val="00E84416"/>
    <w:rsid w:val="00E8443A"/>
    <w:rsid w:val="00E84894"/>
    <w:rsid w:val="00E849FB"/>
    <w:rsid w:val="00E84C2F"/>
    <w:rsid w:val="00E857E0"/>
    <w:rsid w:val="00E85E82"/>
    <w:rsid w:val="00E9182B"/>
    <w:rsid w:val="00E91A62"/>
    <w:rsid w:val="00E9232A"/>
    <w:rsid w:val="00E9272A"/>
    <w:rsid w:val="00E93FDD"/>
    <w:rsid w:val="00E966E3"/>
    <w:rsid w:val="00E968B2"/>
    <w:rsid w:val="00E971E3"/>
    <w:rsid w:val="00E97807"/>
    <w:rsid w:val="00EA062E"/>
    <w:rsid w:val="00EA086B"/>
    <w:rsid w:val="00EA0D4D"/>
    <w:rsid w:val="00EA1368"/>
    <w:rsid w:val="00EA1603"/>
    <w:rsid w:val="00EA19B8"/>
    <w:rsid w:val="00EA1B47"/>
    <w:rsid w:val="00EA1D12"/>
    <w:rsid w:val="00EA205C"/>
    <w:rsid w:val="00EA3CAF"/>
    <w:rsid w:val="00EA3F79"/>
    <w:rsid w:val="00EA3FBC"/>
    <w:rsid w:val="00EA40DC"/>
    <w:rsid w:val="00EA4C3D"/>
    <w:rsid w:val="00EA4EBA"/>
    <w:rsid w:val="00EA5C5B"/>
    <w:rsid w:val="00EA64AD"/>
    <w:rsid w:val="00EA6D70"/>
    <w:rsid w:val="00EB0864"/>
    <w:rsid w:val="00EB0E06"/>
    <w:rsid w:val="00EB0F8D"/>
    <w:rsid w:val="00EB20D6"/>
    <w:rsid w:val="00EB22B8"/>
    <w:rsid w:val="00EB292A"/>
    <w:rsid w:val="00EB41FD"/>
    <w:rsid w:val="00EB5DBD"/>
    <w:rsid w:val="00EB70A6"/>
    <w:rsid w:val="00EB7C9A"/>
    <w:rsid w:val="00EB7D50"/>
    <w:rsid w:val="00EC1ABB"/>
    <w:rsid w:val="00EC33E5"/>
    <w:rsid w:val="00EC34D4"/>
    <w:rsid w:val="00EC4AB0"/>
    <w:rsid w:val="00EC4D89"/>
    <w:rsid w:val="00EC524C"/>
    <w:rsid w:val="00EC557C"/>
    <w:rsid w:val="00EC56D6"/>
    <w:rsid w:val="00EC5EF0"/>
    <w:rsid w:val="00EC73B4"/>
    <w:rsid w:val="00EC7E45"/>
    <w:rsid w:val="00ED1AC4"/>
    <w:rsid w:val="00ED1F75"/>
    <w:rsid w:val="00ED2005"/>
    <w:rsid w:val="00ED2F96"/>
    <w:rsid w:val="00ED3CE2"/>
    <w:rsid w:val="00ED40F5"/>
    <w:rsid w:val="00ED4ABA"/>
    <w:rsid w:val="00ED6396"/>
    <w:rsid w:val="00ED6EB2"/>
    <w:rsid w:val="00ED785A"/>
    <w:rsid w:val="00ED7F27"/>
    <w:rsid w:val="00EE21F4"/>
    <w:rsid w:val="00EE2F69"/>
    <w:rsid w:val="00EE3B97"/>
    <w:rsid w:val="00EE473E"/>
    <w:rsid w:val="00EF035D"/>
    <w:rsid w:val="00EF1579"/>
    <w:rsid w:val="00EF18FD"/>
    <w:rsid w:val="00EF52C8"/>
    <w:rsid w:val="00EF6203"/>
    <w:rsid w:val="00EF79D4"/>
    <w:rsid w:val="00EF7CD6"/>
    <w:rsid w:val="00F00393"/>
    <w:rsid w:val="00F017B9"/>
    <w:rsid w:val="00F03DF5"/>
    <w:rsid w:val="00F041CB"/>
    <w:rsid w:val="00F0474A"/>
    <w:rsid w:val="00F07424"/>
    <w:rsid w:val="00F07618"/>
    <w:rsid w:val="00F10D3E"/>
    <w:rsid w:val="00F11572"/>
    <w:rsid w:val="00F116FC"/>
    <w:rsid w:val="00F13A4E"/>
    <w:rsid w:val="00F14605"/>
    <w:rsid w:val="00F147F9"/>
    <w:rsid w:val="00F15A6B"/>
    <w:rsid w:val="00F15AA1"/>
    <w:rsid w:val="00F15E9F"/>
    <w:rsid w:val="00F15EB0"/>
    <w:rsid w:val="00F167EB"/>
    <w:rsid w:val="00F1714F"/>
    <w:rsid w:val="00F177E3"/>
    <w:rsid w:val="00F222B4"/>
    <w:rsid w:val="00F222D5"/>
    <w:rsid w:val="00F24C1C"/>
    <w:rsid w:val="00F259B8"/>
    <w:rsid w:val="00F31235"/>
    <w:rsid w:val="00F32D74"/>
    <w:rsid w:val="00F332CF"/>
    <w:rsid w:val="00F350F3"/>
    <w:rsid w:val="00F3684A"/>
    <w:rsid w:val="00F409F0"/>
    <w:rsid w:val="00F40ADC"/>
    <w:rsid w:val="00F429B0"/>
    <w:rsid w:val="00F42AE4"/>
    <w:rsid w:val="00F42B78"/>
    <w:rsid w:val="00F42F4B"/>
    <w:rsid w:val="00F43D36"/>
    <w:rsid w:val="00F4510F"/>
    <w:rsid w:val="00F451CF"/>
    <w:rsid w:val="00F4530C"/>
    <w:rsid w:val="00F45C6F"/>
    <w:rsid w:val="00F47FAB"/>
    <w:rsid w:val="00F50C10"/>
    <w:rsid w:val="00F52667"/>
    <w:rsid w:val="00F52C7E"/>
    <w:rsid w:val="00F55BED"/>
    <w:rsid w:val="00F5729E"/>
    <w:rsid w:val="00F576B4"/>
    <w:rsid w:val="00F60423"/>
    <w:rsid w:val="00F61BCE"/>
    <w:rsid w:val="00F64418"/>
    <w:rsid w:val="00F64B82"/>
    <w:rsid w:val="00F652BB"/>
    <w:rsid w:val="00F653CD"/>
    <w:rsid w:val="00F65F76"/>
    <w:rsid w:val="00F66AF2"/>
    <w:rsid w:val="00F71820"/>
    <w:rsid w:val="00F72CCE"/>
    <w:rsid w:val="00F731F5"/>
    <w:rsid w:val="00F74EB6"/>
    <w:rsid w:val="00F769DF"/>
    <w:rsid w:val="00F77015"/>
    <w:rsid w:val="00F806EC"/>
    <w:rsid w:val="00F81A66"/>
    <w:rsid w:val="00F81C87"/>
    <w:rsid w:val="00F81FFA"/>
    <w:rsid w:val="00F8405C"/>
    <w:rsid w:val="00F840E5"/>
    <w:rsid w:val="00F85A56"/>
    <w:rsid w:val="00F90CC7"/>
    <w:rsid w:val="00F9128C"/>
    <w:rsid w:val="00F920AA"/>
    <w:rsid w:val="00F920AD"/>
    <w:rsid w:val="00F920C2"/>
    <w:rsid w:val="00F93027"/>
    <w:rsid w:val="00F95775"/>
    <w:rsid w:val="00F96208"/>
    <w:rsid w:val="00FA1DA4"/>
    <w:rsid w:val="00FA1E4A"/>
    <w:rsid w:val="00FA38CB"/>
    <w:rsid w:val="00FA3D39"/>
    <w:rsid w:val="00FA402B"/>
    <w:rsid w:val="00FA42B6"/>
    <w:rsid w:val="00FA4AEE"/>
    <w:rsid w:val="00FA4EBC"/>
    <w:rsid w:val="00FA4EEA"/>
    <w:rsid w:val="00FA4F12"/>
    <w:rsid w:val="00FA5217"/>
    <w:rsid w:val="00FA7C47"/>
    <w:rsid w:val="00FB0722"/>
    <w:rsid w:val="00FB16F4"/>
    <w:rsid w:val="00FB1B05"/>
    <w:rsid w:val="00FB1D58"/>
    <w:rsid w:val="00FB2808"/>
    <w:rsid w:val="00FB37EA"/>
    <w:rsid w:val="00FB4F34"/>
    <w:rsid w:val="00FB65AC"/>
    <w:rsid w:val="00FB675D"/>
    <w:rsid w:val="00FB67CD"/>
    <w:rsid w:val="00FB6BEC"/>
    <w:rsid w:val="00FB75ED"/>
    <w:rsid w:val="00FC4BD9"/>
    <w:rsid w:val="00FC4D9A"/>
    <w:rsid w:val="00FC501B"/>
    <w:rsid w:val="00FC67B3"/>
    <w:rsid w:val="00FC68B7"/>
    <w:rsid w:val="00FC6C71"/>
    <w:rsid w:val="00FC6C9A"/>
    <w:rsid w:val="00FC71E8"/>
    <w:rsid w:val="00FD017B"/>
    <w:rsid w:val="00FD0192"/>
    <w:rsid w:val="00FD02B0"/>
    <w:rsid w:val="00FD1065"/>
    <w:rsid w:val="00FD2521"/>
    <w:rsid w:val="00FD2B91"/>
    <w:rsid w:val="00FD3F72"/>
    <w:rsid w:val="00FD5BB3"/>
    <w:rsid w:val="00FE0478"/>
    <w:rsid w:val="00FE0C89"/>
    <w:rsid w:val="00FE3446"/>
    <w:rsid w:val="00FE4072"/>
    <w:rsid w:val="00FE6084"/>
    <w:rsid w:val="00FE626A"/>
    <w:rsid w:val="00FE7515"/>
    <w:rsid w:val="00FF012F"/>
    <w:rsid w:val="00FF0555"/>
    <w:rsid w:val="00FF2032"/>
    <w:rsid w:val="00FF2FB4"/>
    <w:rsid w:val="00FF4A2A"/>
    <w:rsid w:val="00FF4EB8"/>
    <w:rsid w:val="00FF4F7F"/>
    <w:rsid w:val="00FF5972"/>
    <w:rsid w:val="00FF659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martTagType w:namespaceuri="urn:schemas-microsoft-com:office:smarttags" w:name="place"/>
  <w:smartTagType w:namespaceuri="urn:schemas-microsoft-com:office:smarttags" w:name="State"/>
  <w:smartTagType w:namespaceuri="urn:schemas-microsoft-com:office:smarttags" w:name="City"/>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04FE"/>
    <w:rPr>
      <w:sz w:val="24"/>
      <w:szCs w:val="24"/>
    </w:rPr>
  </w:style>
  <w:style w:type="paragraph" w:styleId="Heading4">
    <w:name w:val="heading 4"/>
    <w:basedOn w:val="Normal"/>
    <w:link w:val="Heading4Char"/>
    <w:uiPriority w:val="9"/>
    <w:qFormat/>
    <w:rsid w:val="001A27C5"/>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304FE"/>
    <w:pPr>
      <w:tabs>
        <w:tab w:val="center" w:pos="4320"/>
        <w:tab w:val="right" w:pos="8640"/>
      </w:tabs>
    </w:pPr>
  </w:style>
  <w:style w:type="character" w:styleId="PageNumber">
    <w:name w:val="page number"/>
    <w:basedOn w:val="DefaultParagraphFont"/>
    <w:rsid w:val="009304FE"/>
  </w:style>
  <w:style w:type="paragraph" w:styleId="FootnoteText">
    <w:name w:val="footnote text"/>
    <w:aliases w:val="Footnote Text Char2,Footnote Text Char1 Char,Footnote Text Char Char Char,Footnote Text Char2 Char Char Char,Footnote Text Char Char1 Char Char Char,Footnote Text Char1 Char Char Char Char Char,ALTS FOOTNOTE,fn,Footnote Text 2"/>
    <w:basedOn w:val="Normal"/>
    <w:link w:val="FootnoteTextChar"/>
    <w:rsid w:val="001A1AD3"/>
    <w:pPr>
      <w:tabs>
        <w:tab w:val="left" w:pos="720"/>
      </w:tabs>
      <w:spacing w:before="120" w:after="120"/>
    </w:pPr>
    <w:rPr>
      <w:rFonts w:ascii="CG Times" w:hAnsi="CG Times"/>
      <w:szCs w:val="20"/>
    </w:rPr>
  </w:style>
  <w:style w:type="character" w:styleId="FootnoteReference">
    <w:name w:val="footnote reference"/>
    <w:aliases w:val="o,fr"/>
    <w:basedOn w:val="DefaultParagraphFont"/>
    <w:rsid w:val="001A1AD3"/>
    <w:rPr>
      <w:sz w:val="26"/>
      <w:szCs w:val="26"/>
      <w:vertAlign w:val="superscript"/>
    </w:rPr>
  </w:style>
  <w:style w:type="paragraph" w:styleId="BodyText">
    <w:name w:val="Body Text"/>
    <w:basedOn w:val="Normal"/>
    <w:rsid w:val="001A1AD3"/>
    <w:pPr>
      <w:spacing w:line="360" w:lineRule="auto"/>
    </w:pPr>
    <w:rPr>
      <w:sz w:val="26"/>
      <w:szCs w:val="20"/>
    </w:rPr>
  </w:style>
  <w:style w:type="paragraph" w:customStyle="1" w:styleId="ParaTab1">
    <w:name w:val="ParaTab 1"/>
    <w:rsid w:val="009834E9"/>
    <w:pPr>
      <w:tabs>
        <w:tab w:val="left" w:pos="-720"/>
      </w:tabs>
      <w:suppressAutoHyphens/>
      <w:autoSpaceDE w:val="0"/>
      <w:autoSpaceDN w:val="0"/>
      <w:ind w:firstLine="1440"/>
    </w:pPr>
    <w:rPr>
      <w:rFonts w:ascii="CG Times" w:hAnsi="CG Times" w:cs="CG Times"/>
      <w:sz w:val="24"/>
      <w:szCs w:val="24"/>
    </w:rPr>
  </w:style>
  <w:style w:type="character" w:customStyle="1" w:styleId="FootnoteTextChar">
    <w:name w:val="Footnote Text Char"/>
    <w:aliases w:val="Footnote Text Char2 Char,Footnote Text Char1 Char Char,Footnote Text Char Char Char Char,Footnote Text Char2 Char Char Char Char,Footnote Text Char Char1 Char Char Char Char,Footnote Text Char1 Char Char Char Char Char Char,fn Char"/>
    <w:basedOn w:val="DefaultParagraphFont"/>
    <w:link w:val="FootnoteText"/>
    <w:rsid w:val="00E62C20"/>
    <w:rPr>
      <w:rFonts w:ascii="CG Times" w:hAnsi="CG Times"/>
      <w:sz w:val="24"/>
    </w:rPr>
  </w:style>
  <w:style w:type="paragraph" w:customStyle="1" w:styleId="TxBrp4">
    <w:name w:val="TxBr_p4"/>
    <w:basedOn w:val="Normal"/>
    <w:rsid w:val="002A076C"/>
    <w:pPr>
      <w:widowControl w:val="0"/>
      <w:tabs>
        <w:tab w:val="left" w:pos="810"/>
      </w:tabs>
      <w:spacing w:line="266" w:lineRule="atLeast"/>
      <w:ind w:firstLine="811"/>
    </w:pPr>
    <w:rPr>
      <w:snapToGrid w:val="0"/>
      <w:szCs w:val="20"/>
    </w:rPr>
  </w:style>
  <w:style w:type="character" w:customStyle="1" w:styleId="Heading4Char">
    <w:name w:val="Heading 4 Char"/>
    <w:basedOn w:val="DefaultParagraphFont"/>
    <w:link w:val="Heading4"/>
    <w:uiPriority w:val="9"/>
    <w:rsid w:val="001A27C5"/>
    <w:rPr>
      <w:b/>
      <w:bCs/>
      <w:sz w:val="24"/>
      <w:szCs w:val="24"/>
    </w:rPr>
  </w:style>
  <w:style w:type="paragraph" w:styleId="NormalWeb">
    <w:name w:val="Normal (Web)"/>
    <w:basedOn w:val="Normal"/>
    <w:uiPriority w:val="99"/>
    <w:unhideWhenUsed/>
    <w:rsid w:val="001A27C5"/>
    <w:pPr>
      <w:spacing w:before="100" w:beforeAutospacing="1" w:after="100" w:afterAutospacing="1"/>
    </w:pPr>
  </w:style>
  <w:style w:type="character" w:styleId="Hyperlink">
    <w:name w:val="Hyperlink"/>
    <w:basedOn w:val="DefaultParagraphFont"/>
    <w:uiPriority w:val="99"/>
    <w:unhideWhenUsed/>
    <w:rsid w:val="00180857"/>
    <w:rPr>
      <w:rFonts w:ascii="Times New Roman" w:hAnsi="Times New Roman" w:cs="Times New Roman" w:hint="default"/>
      <w:color w:val="0000FF"/>
      <w:u w:val="single"/>
    </w:rPr>
  </w:style>
  <w:style w:type="character" w:customStyle="1" w:styleId="a">
    <w:name w:val="a"/>
    <w:basedOn w:val="DefaultParagraphFont"/>
    <w:rsid w:val="00180857"/>
  </w:style>
  <w:style w:type="paragraph" w:styleId="BalloonText">
    <w:name w:val="Balloon Text"/>
    <w:basedOn w:val="Normal"/>
    <w:link w:val="BalloonTextChar"/>
    <w:rsid w:val="00B15C1B"/>
    <w:rPr>
      <w:rFonts w:ascii="Tahoma" w:hAnsi="Tahoma" w:cs="Tahoma"/>
      <w:sz w:val="16"/>
      <w:szCs w:val="16"/>
    </w:rPr>
  </w:style>
  <w:style w:type="character" w:customStyle="1" w:styleId="BalloonTextChar">
    <w:name w:val="Balloon Text Char"/>
    <w:basedOn w:val="DefaultParagraphFont"/>
    <w:link w:val="BalloonText"/>
    <w:rsid w:val="00B15C1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7C4E05-CFE2-4473-83B3-6F3332CBD5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1232</Words>
  <Characters>7023</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8239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subject/>
  <dc:creator>MIS</dc:creator>
  <cp:keywords/>
  <dc:description/>
  <cp:lastModifiedBy>Administrator</cp:lastModifiedBy>
  <cp:revision>5</cp:revision>
  <cp:lastPrinted>2011-05-09T12:37:00Z</cp:lastPrinted>
  <dcterms:created xsi:type="dcterms:W3CDTF">2011-04-26T19:07:00Z</dcterms:created>
  <dcterms:modified xsi:type="dcterms:W3CDTF">2011-05-09T12:37:00Z</dcterms:modified>
</cp:coreProperties>
</file>