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A22" w:rsidRPr="009A4A37" w:rsidRDefault="00CA7A22" w:rsidP="009A4A37">
      <w:pPr>
        <w:jc w:val="center"/>
        <w:outlineLvl w:val="0"/>
        <w:rPr>
          <w:b/>
        </w:rPr>
      </w:pPr>
      <w:r w:rsidRPr="009A4A37">
        <w:rPr>
          <w:b/>
        </w:rPr>
        <w:t>BEFORE THE</w:t>
      </w:r>
    </w:p>
    <w:p w:rsidR="00CA7A22" w:rsidRPr="009A4A37" w:rsidRDefault="00CA7A22" w:rsidP="009A4A37">
      <w:pPr>
        <w:pStyle w:val="TxBrc2"/>
        <w:spacing w:line="240" w:lineRule="auto"/>
        <w:outlineLvl w:val="0"/>
        <w:rPr>
          <w:b/>
          <w:bCs/>
        </w:rPr>
      </w:pPr>
      <w:r w:rsidRPr="009A4A37">
        <w:rPr>
          <w:b/>
          <w:bCs/>
        </w:rPr>
        <w:t>PENNSYLVANIA PUBLIC UTILITY COMMISSION</w:t>
      </w:r>
    </w:p>
    <w:p w:rsidR="00CA7A22" w:rsidRPr="009A4A37" w:rsidRDefault="00CA7A22" w:rsidP="009A4A37">
      <w:pPr>
        <w:rPr>
          <w:b/>
          <w:bCs/>
        </w:rPr>
      </w:pPr>
    </w:p>
    <w:p w:rsidR="00CA7A22" w:rsidRPr="009A4A37" w:rsidRDefault="00CA7A22" w:rsidP="009A4A37">
      <w:pPr>
        <w:rPr>
          <w:b/>
          <w:bCs/>
        </w:rPr>
      </w:pPr>
    </w:p>
    <w:p w:rsidR="00CA7A22" w:rsidRPr="009A4A37" w:rsidRDefault="00CA7A22" w:rsidP="009A4A37">
      <w:pPr>
        <w:rPr>
          <w:b/>
          <w:bCs/>
        </w:rPr>
      </w:pPr>
    </w:p>
    <w:p w:rsidR="00CA7A22" w:rsidRPr="009A4A37" w:rsidRDefault="0056027F" w:rsidP="009A4A37">
      <w:pPr>
        <w:pStyle w:val="TxBrp3"/>
        <w:spacing w:line="240" w:lineRule="auto"/>
      </w:pPr>
      <w:r w:rsidRPr="009A4A37">
        <w:t>John M. Drobeck</w:t>
      </w:r>
      <w:r w:rsidR="00CA7A22" w:rsidRPr="009A4A37">
        <w:tab/>
      </w:r>
      <w:r w:rsidR="00CA7A22" w:rsidRPr="009A4A37">
        <w:tab/>
      </w:r>
      <w:r w:rsidR="00CA7A22" w:rsidRPr="009A4A37">
        <w:tab/>
      </w:r>
      <w:r w:rsidR="00CA7A22" w:rsidRPr="009A4A37">
        <w:tab/>
      </w:r>
      <w:r w:rsidR="00CA7A22" w:rsidRPr="009A4A37">
        <w:tab/>
        <w:t>:</w:t>
      </w:r>
    </w:p>
    <w:p w:rsidR="00CA7A22" w:rsidRPr="009A4A37" w:rsidRDefault="00CA7A22" w:rsidP="009A4A37">
      <w:pPr>
        <w:pStyle w:val="TxBrp3"/>
        <w:spacing w:line="240" w:lineRule="auto"/>
      </w:pPr>
      <w:r w:rsidRPr="009A4A37">
        <w:tab/>
      </w:r>
      <w:r w:rsidRPr="009A4A37">
        <w:tab/>
      </w:r>
      <w:r w:rsidRPr="009A4A37">
        <w:tab/>
      </w:r>
      <w:r w:rsidRPr="009A4A37">
        <w:tab/>
      </w:r>
      <w:r w:rsidRPr="009A4A37">
        <w:tab/>
      </w:r>
      <w:r w:rsidRPr="009A4A37">
        <w:tab/>
      </w:r>
      <w:r w:rsidRPr="009A4A37">
        <w:tab/>
      </w:r>
      <w:r w:rsidRPr="009A4A37">
        <w:tab/>
        <w:t>:</w:t>
      </w:r>
    </w:p>
    <w:p w:rsidR="00CA7A22" w:rsidRPr="009A4A37" w:rsidRDefault="00CA7A22" w:rsidP="009A4A37">
      <w:pPr>
        <w:pStyle w:val="TxBrt1"/>
        <w:tabs>
          <w:tab w:val="left" w:pos="720"/>
          <w:tab w:val="left" w:pos="5040"/>
          <w:tab w:val="left" w:pos="6514"/>
        </w:tabs>
        <w:spacing w:line="240" w:lineRule="auto"/>
      </w:pPr>
      <w:r w:rsidRPr="009A4A37">
        <w:tab/>
        <w:t>v.</w:t>
      </w:r>
      <w:r w:rsidRPr="009A4A37">
        <w:tab/>
        <w:t>:</w:t>
      </w:r>
      <w:r w:rsidRPr="009A4A37">
        <w:tab/>
      </w:r>
      <w:r w:rsidR="0056027F" w:rsidRPr="009A4A37">
        <w:t>C-2010-2189263</w:t>
      </w:r>
    </w:p>
    <w:p w:rsidR="00CA7A22" w:rsidRPr="009A4A37" w:rsidRDefault="00CA7A22" w:rsidP="009A4A37">
      <w:pPr>
        <w:pStyle w:val="TxBrt1"/>
        <w:tabs>
          <w:tab w:val="left" w:pos="720"/>
          <w:tab w:val="left" w:pos="5040"/>
          <w:tab w:val="left" w:pos="6514"/>
        </w:tabs>
        <w:spacing w:line="240" w:lineRule="auto"/>
      </w:pPr>
      <w:r w:rsidRPr="009A4A37">
        <w:tab/>
      </w:r>
      <w:r w:rsidRPr="009A4A37">
        <w:tab/>
        <w:t>:</w:t>
      </w:r>
    </w:p>
    <w:p w:rsidR="00CA7A22" w:rsidRPr="009A4A37" w:rsidRDefault="0056027F" w:rsidP="009A4A37">
      <w:pPr>
        <w:pStyle w:val="TxBrp3"/>
        <w:spacing w:line="240" w:lineRule="auto"/>
      </w:pPr>
      <w:r w:rsidRPr="009A4A37">
        <w:t>PECO Energy Company</w:t>
      </w:r>
      <w:r w:rsidR="00CA7A22" w:rsidRPr="009A4A37">
        <w:tab/>
      </w:r>
      <w:r w:rsidR="00CA7A22" w:rsidRPr="009A4A37">
        <w:tab/>
      </w:r>
      <w:r w:rsidR="00CA7A22" w:rsidRPr="009A4A37">
        <w:tab/>
      </w:r>
      <w:r w:rsidR="00CA7A22" w:rsidRPr="009A4A37">
        <w:tab/>
        <w:t>:</w:t>
      </w:r>
    </w:p>
    <w:p w:rsidR="00CA7A22" w:rsidRPr="009A4A37" w:rsidRDefault="00CA7A22" w:rsidP="009A4A37">
      <w:pPr>
        <w:tabs>
          <w:tab w:val="left" w:pos="204"/>
        </w:tabs>
      </w:pPr>
    </w:p>
    <w:p w:rsidR="00CA7A22" w:rsidRPr="009A4A37" w:rsidRDefault="00CA7A22" w:rsidP="009A4A37">
      <w:pPr>
        <w:tabs>
          <w:tab w:val="left" w:pos="204"/>
        </w:tabs>
      </w:pPr>
    </w:p>
    <w:p w:rsidR="00CA7A22" w:rsidRPr="009A4A37" w:rsidRDefault="00CA7A22" w:rsidP="009A4A37"/>
    <w:p w:rsidR="00CA7A22" w:rsidRPr="009A4A37" w:rsidRDefault="00CA7A22" w:rsidP="009A4A37">
      <w:pPr>
        <w:jc w:val="center"/>
        <w:outlineLvl w:val="0"/>
        <w:rPr>
          <w:b/>
          <w:u w:val="single"/>
        </w:rPr>
      </w:pPr>
      <w:r w:rsidRPr="009A4A37">
        <w:rPr>
          <w:b/>
          <w:u w:val="single"/>
        </w:rPr>
        <w:t>INITIAL DECISION</w:t>
      </w:r>
    </w:p>
    <w:p w:rsidR="00CA7A22" w:rsidRPr="009A4A37" w:rsidRDefault="00CA7A22" w:rsidP="009A4A37">
      <w:pPr>
        <w:jc w:val="center"/>
        <w:rPr>
          <w:b/>
          <w:u w:val="single"/>
        </w:rPr>
      </w:pPr>
    </w:p>
    <w:p w:rsidR="00CA7A22" w:rsidRPr="009A4A37" w:rsidRDefault="00CA7A22" w:rsidP="009A4A37">
      <w:pPr>
        <w:jc w:val="center"/>
        <w:outlineLvl w:val="0"/>
      </w:pPr>
      <w:r w:rsidRPr="009A4A37">
        <w:t>Before</w:t>
      </w:r>
    </w:p>
    <w:p w:rsidR="00CA7A22" w:rsidRPr="009A4A37" w:rsidRDefault="0056027F" w:rsidP="009A4A37">
      <w:pPr>
        <w:jc w:val="center"/>
      </w:pPr>
      <w:r w:rsidRPr="009A4A37">
        <w:t>David A. Alexander</w:t>
      </w:r>
    </w:p>
    <w:p w:rsidR="00CA7A22" w:rsidRPr="009A4A37" w:rsidRDefault="00CA7A22" w:rsidP="009A4A37">
      <w:pPr>
        <w:jc w:val="center"/>
      </w:pPr>
      <w:r w:rsidRPr="009A4A37">
        <w:t>Special Agent</w:t>
      </w:r>
    </w:p>
    <w:p w:rsidR="00BD60F3" w:rsidRPr="009A4A37" w:rsidRDefault="00BD60F3" w:rsidP="009A4A37">
      <w:pPr>
        <w:jc w:val="center"/>
      </w:pPr>
    </w:p>
    <w:p w:rsidR="00CA7A22" w:rsidRPr="009A4A37" w:rsidRDefault="00CA7A22" w:rsidP="009A4A37">
      <w:pPr>
        <w:jc w:val="center"/>
        <w:rPr>
          <w:u w:val="single"/>
        </w:rPr>
      </w:pPr>
    </w:p>
    <w:p w:rsidR="00CA7A22" w:rsidRPr="009A4A37" w:rsidRDefault="00CA7A22" w:rsidP="009A4A37">
      <w:pPr>
        <w:jc w:val="center"/>
        <w:outlineLvl w:val="0"/>
        <w:rPr>
          <w:u w:val="single"/>
        </w:rPr>
      </w:pPr>
      <w:r w:rsidRPr="009A4A37">
        <w:rPr>
          <w:u w:val="single"/>
        </w:rPr>
        <w:t>HISTORY OF THE PROCEEDING</w:t>
      </w:r>
    </w:p>
    <w:p w:rsidR="00CA7A22" w:rsidRPr="009A4A37" w:rsidRDefault="00CA7A22" w:rsidP="009A4A37">
      <w:pPr>
        <w:jc w:val="center"/>
        <w:rPr>
          <w:u w:val="single"/>
        </w:rPr>
      </w:pPr>
    </w:p>
    <w:p w:rsidR="00CA7A22" w:rsidRPr="009A4A37" w:rsidRDefault="00CA7A22" w:rsidP="009A4A37">
      <w:pPr>
        <w:jc w:val="center"/>
        <w:rPr>
          <w:u w:val="single"/>
        </w:rPr>
      </w:pPr>
    </w:p>
    <w:p w:rsidR="00CA7A22" w:rsidRPr="009A4A37" w:rsidRDefault="00CA7A22" w:rsidP="009A4A37">
      <w:pPr>
        <w:tabs>
          <w:tab w:val="left" w:pos="2160"/>
        </w:tabs>
        <w:spacing w:line="360" w:lineRule="auto"/>
        <w:ind w:firstLine="1440"/>
      </w:pPr>
      <w:r w:rsidRPr="009A4A37">
        <w:t xml:space="preserve">On </w:t>
      </w:r>
      <w:r w:rsidR="001D376C" w:rsidRPr="009A4A37">
        <w:t>July 19, 2010</w:t>
      </w:r>
      <w:r w:rsidRPr="009A4A37">
        <w:t xml:space="preserve">, </w:t>
      </w:r>
      <w:r w:rsidR="0056027F" w:rsidRPr="009A4A37">
        <w:t>John M. Drobeck</w:t>
      </w:r>
      <w:r w:rsidRPr="009A4A37">
        <w:t xml:space="preserve"> (</w:t>
      </w:r>
      <w:r w:rsidR="0056027F" w:rsidRPr="009A4A37">
        <w:t>Mr. Drobeck</w:t>
      </w:r>
      <w:r w:rsidRPr="009A4A37">
        <w:t xml:space="preserve"> or Complainant) filed a </w:t>
      </w:r>
      <w:r w:rsidR="00D77DE8" w:rsidRPr="009A4A37">
        <w:t>f</w:t>
      </w:r>
      <w:r w:rsidRPr="009A4A37">
        <w:t xml:space="preserve">ormal Complaint (Complaint) against </w:t>
      </w:r>
      <w:r w:rsidR="0056027F" w:rsidRPr="009A4A37">
        <w:t>PECO Energy Company</w:t>
      </w:r>
      <w:r w:rsidRPr="009A4A37">
        <w:t xml:space="preserve"> (</w:t>
      </w:r>
      <w:r w:rsidR="001D376C" w:rsidRPr="009A4A37">
        <w:t>PECO</w:t>
      </w:r>
      <w:r w:rsidRPr="009A4A37">
        <w:t xml:space="preserve"> or Respondent) </w:t>
      </w:r>
      <w:r w:rsidR="006D7EB6" w:rsidRPr="009A4A37">
        <w:t xml:space="preserve">which </w:t>
      </w:r>
      <w:r w:rsidRPr="009A4A37">
        <w:t>alleg</w:t>
      </w:r>
      <w:r w:rsidR="006D7EB6" w:rsidRPr="009A4A37">
        <w:t>ed</w:t>
      </w:r>
      <w:r w:rsidRPr="009A4A37">
        <w:t xml:space="preserve"> an inability to pay h</w:t>
      </w:r>
      <w:r w:rsidR="001D376C" w:rsidRPr="009A4A37">
        <w:t>is</w:t>
      </w:r>
      <w:r w:rsidRPr="009A4A37">
        <w:t xml:space="preserve"> </w:t>
      </w:r>
      <w:r w:rsidR="00A54247" w:rsidRPr="009A4A37">
        <w:t xml:space="preserve">utility </w:t>
      </w:r>
      <w:r w:rsidRPr="009A4A37">
        <w:t>bills</w:t>
      </w:r>
      <w:r w:rsidR="006D7EB6" w:rsidRPr="009A4A37">
        <w:t>.</w:t>
      </w:r>
      <w:r w:rsidR="00CE0914" w:rsidRPr="009A4A37">
        <w:rPr>
          <w:rStyle w:val="FootnoteReference"/>
        </w:rPr>
        <w:footnoteReference w:id="1"/>
      </w:r>
      <w:r w:rsidR="006D7EB6" w:rsidRPr="009A4A37">
        <w:t xml:space="preserve">  As relief, he </w:t>
      </w:r>
      <w:r w:rsidRPr="009A4A37">
        <w:t>request</w:t>
      </w:r>
      <w:r w:rsidR="006D7EB6" w:rsidRPr="009A4A37">
        <w:t>ed</w:t>
      </w:r>
      <w:r w:rsidRPr="009A4A37">
        <w:t xml:space="preserve"> a lower payment arrangement.  On </w:t>
      </w:r>
      <w:r w:rsidR="00252A2A" w:rsidRPr="009A4A37">
        <w:t>or about August 11, 2011</w:t>
      </w:r>
      <w:r w:rsidRPr="009A4A37">
        <w:t xml:space="preserve">, Respondent filed an Answer </w:t>
      </w:r>
      <w:r w:rsidR="00252A2A" w:rsidRPr="009A4A37">
        <w:t xml:space="preserve">to the </w:t>
      </w:r>
      <w:r w:rsidRPr="009A4A37">
        <w:t>Complaint.</w:t>
      </w:r>
    </w:p>
    <w:p w:rsidR="00CA7A22" w:rsidRPr="009A4A37" w:rsidRDefault="00CA7A22" w:rsidP="009A4A37">
      <w:pPr>
        <w:tabs>
          <w:tab w:val="left" w:pos="2160"/>
        </w:tabs>
        <w:spacing w:line="360" w:lineRule="auto"/>
        <w:ind w:firstLine="1440"/>
      </w:pPr>
    </w:p>
    <w:p w:rsidR="00CA7A22" w:rsidRPr="009A4A37" w:rsidRDefault="00CA7A22" w:rsidP="009A4A37">
      <w:pPr>
        <w:tabs>
          <w:tab w:val="left" w:pos="2160"/>
        </w:tabs>
        <w:spacing w:line="360" w:lineRule="auto"/>
        <w:ind w:firstLine="1440"/>
      </w:pPr>
      <w:r w:rsidRPr="009A4A37">
        <w:t xml:space="preserve">An Initial Telephone Hearing Notice dated </w:t>
      </w:r>
      <w:r w:rsidR="00252A2A" w:rsidRPr="009A4A37">
        <w:t>July 29, 2010</w:t>
      </w:r>
      <w:r w:rsidRPr="009A4A37">
        <w:t xml:space="preserve">, advised the parties that an initial telephonic hearing was scheduled for </w:t>
      </w:r>
      <w:r w:rsidR="00252A2A" w:rsidRPr="009A4A37">
        <w:t>Tuesday, November 23, 2010</w:t>
      </w:r>
      <w:r w:rsidRPr="009A4A37">
        <w:t xml:space="preserve">, and that they could lose the case if they failed to appear for the hearing.  </w:t>
      </w:r>
      <w:r w:rsidRPr="009A4A37">
        <w:rPr>
          <w:spacing w:val="-3"/>
        </w:rPr>
        <w:t>The case was assigned to me, pursuant to 52 Pa. Code §56.174.</w:t>
      </w:r>
    </w:p>
    <w:p w:rsidR="00CA7A22" w:rsidRPr="009A4A37" w:rsidRDefault="00CA7A22" w:rsidP="009A4A37">
      <w:pPr>
        <w:tabs>
          <w:tab w:val="left" w:pos="2160"/>
        </w:tabs>
        <w:spacing w:line="360" w:lineRule="auto"/>
        <w:ind w:firstLine="1440"/>
      </w:pPr>
    </w:p>
    <w:p w:rsidR="00CA7A22" w:rsidRPr="009A4A37" w:rsidRDefault="00CA7A22" w:rsidP="009A4A37">
      <w:pPr>
        <w:tabs>
          <w:tab w:val="left" w:pos="2160"/>
        </w:tabs>
        <w:spacing w:line="360" w:lineRule="auto"/>
        <w:ind w:firstLine="1440"/>
      </w:pPr>
      <w:r w:rsidRPr="009A4A37">
        <w:t xml:space="preserve">A Prehearing Order </w:t>
      </w:r>
      <w:r w:rsidR="00252A2A" w:rsidRPr="009A4A37">
        <w:t xml:space="preserve">dated </w:t>
      </w:r>
      <w:r w:rsidR="00323F91" w:rsidRPr="009A4A37">
        <w:t>September 13, 2010</w:t>
      </w:r>
      <w:r w:rsidRPr="009A4A37">
        <w:t>, advis</w:t>
      </w:r>
      <w:r w:rsidR="00323F91" w:rsidRPr="009A4A37">
        <w:t>ed</w:t>
      </w:r>
      <w:r w:rsidRPr="009A4A37">
        <w:t xml:space="preserve"> the parties of the date and time of the scheduled hearing, </w:t>
      </w:r>
      <w:r w:rsidR="00323F91" w:rsidRPr="009A4A37">
        <w:t xml:space="preserve">and </w:t>
      </w:r>
      <w:r w:rsidRPr="009A4A37">
        <w:t>inform</w:t>
      </w:r>
      <w:r w:rsidR="00323F91" w:rsidRPr="009A4A37">
        <w:t>ed</w:t>
      </w:r>
      <w:r w:rsidRPr="009A4A37">
        <w:t xml:space="preserve"> them of the procedures applicable to this proceeding </w:t>
      </w:r>
      <w:r w:rsidR="00843A5B">
        <w:t>which included</w:t>
      </w:r>
      <w:r w:rsidRPr="009A4A37">
        <w:t xml:space="preserve"> the submission of documents prior to the hearing.  The Prehearing Order reminded the parties of their responsibility to advise the presiding officer of any change in the telephone number at which they were to be contacted.  </w:t>
      </w:r>
    </w:p>
    <w:p w:rsidR="00CA7A22" w:rsidRPr="009A4A37" w:rsidRDefault="00CA7A22" w:rsidP="009A4A37">
      <w:pPr>
        <w:spacing w:line="360" w:lineRule="auto"/>
      </w:pPr>
    </w:p>
    <w:p w:rsidR="00323F91" w:rsidRPr="009A4A37" w:rsidRDefault="00843A5B" w:rsidP="009A4A37">
      <w:pPr>
        <w:spacing w:line="360" w:lineRule="auto"/>
        <w:ind w:firstLine="1440"/>
      </w:pPr>
      <w:r>
        <w:t>O</w:t>
      </w:r>
      <w:r w:rsidR="00323F91" w:rsidRPr="009A4A37">
        <w:t>n the day of the scheduled telephonic hearing, the case was postponed due</w:t>
      </w:r>
      <w:r w:rsidR="000F428B" w:rsidRPr="009A4A37">
        <w:t xml:space="preserve"> to a scheduling conflict with R</w:t>
      </w:r>
      <w:r w:rsidR="00323F91" w:rsidRPr="009A4A37">
        <w:t>espond</w:t>
      </w:r>
      <w:r w:rsidR="000F428B" w:rsidRPr="009A4A37">
        <w:t>e</w:t>
      </w:r>
      <w:r w:rsidR="00323F91" w:rsidRPr="009A4A37">
        <w:t>nt’s counsel.</w:t>
      </w:r>
      <w:r w:rsidR="000F428B" w:rsidRPr="009A4A37">
        <w:t xml:space="preserve">  By Hearing Cancellation/Reschedule Notice, the Initial Telephonic Hearing was rescheduled for Friday, February 4, 2011.</w:t>
      </w:r>
    </w:p>
    <w:p w:rsidR="00323F91" w:rsidRPr="009A4A37" w:rsidRDefault="00323F91" w:rsidP="009A4A37">
      <w:pPr>
        <w:spacing w:line="360" w:lineRule="auto"/>
        <w:ind w:firstLine="1440"/>
      </w:pPr>
    </w:p>
    <w:p w:rsidR="00E61D87" w:rsidRPr="009A4A37" w:rsidRDefault="00E61D87" w:rsidP="009A4A37">
      <w:pPr>
        <w:spacing w:line="360" w:lineRule="auto"/>
        <w:ind w:firstLine="1440"/>
      </w:pPr>
      <w:r w:rsidRPr="009A4A37">
        <w:t>In accordance with the provisions of the Prehearing Order, Respondent submitted three copies of twelve (12) proposed exhibits for possible use at the hearing.</w:t>
      </w:r>
    </w:p>
    <w:p w:rsidR="00E61D87" w:rsidRPr="009A4A37" w:rsidRDefault="00E61D87" w:rsidP="009A4A37">
      <w:pPr>
        <w:spacing w:line="360" w:lineRule="auto"/>
        <w:ind w:firstLine="1440"/>
      </w:pPr>
    </w:p>
    <w:p w:rsidR="006B0160" w:rsidRPr="009A4A37" w:rsidRDefault="000F428B" w:rsidP="009A4A37">
      <w:pPr>
        <w:spacing w:line="360" w:lineRule="auto"/>
        <w:ind w:firstLine="1440"/>
      </w:pPr>
      <w:r w:rsidRPr="009A4A37">
        <w:t xml:space="preserve">On February 2, 2011, Mr. Drobeck contacted the presiding officer by telephone and by electronic mail and requested a continuance in the matter due to </w:t>
      </w:r>
      <w:r w:rsidR="006B0160" w:rsidRPr="009A4A37">
        <w:t>a medical situation.  I contacted Respondent’s counsel and notified him of the request.</w:t>
      </w:r>
      <w:r w:rsidR="006B0160" w:rsidRPr="009A4A37">
        <w:rPr>
          <w:rStyle w:val="FootnoteReference"/>
        </w:rPr>
        <w:footnoteReference w:id="2"/>
      </w:r>
      <w:r w:rsidR="006B0160" w:rsidRPr="009A4A37">
        <w:t xml:space="preserve"> </w:t>
      </w:r>
      <w:r w:rsidR="00843A5B">
        <w:t xml:space="preserve"> </w:t>
      </w:r>
      <w:r w:rsidR="006B0160" w:rsidRPr="009A4A37">
        <w:t xml:space="preserve">Respondent’s counsel had no objections to the </w:t>
      </w:r>
      <w:r w:rsidR="00E61D87" w:rsidRPr="009A4A37">
        <w:t>R</w:t>
      </w:r>
      <w:r w:rsidR="006B0160" w:rsidRPr="009A4A37">
        <w:t xml:space="preserve">equest and by Order dated February </w:t>
      </w:r>
      <w:r w:rsidR="00CE0914" w:rsidRPr="009A4A37">
        <w:t>2</w:t>
      </w:r>
      <w:r w:rsidR="006B0160" w:rsidRPr="009A4A37">
        <w:t>, 20</w:t>
      </w:r>
      <w:r w:rsidR="00CE0914" w:rsidRPr="009A4A37">
        <w:t>1</w:t>
      </w:r>
      <w:r w:rsidR="006B0160" w:rsidRPr="009A4A37">
        <w:t>1, Complaina</w:t>
      </w:r>
      <w:r w:rsidR="00E61D87" w:rsidRPr="009A4A37">
        <w:t>n</w:t>
      </w:r>
      <w:r w:rsidR="006B0160" w:rsidRPr="009A4A37">
        <w:t>t’s Motion for Continuance was granted.</w:t>
      </w:r>
      <w:r w:rsidR="00E61D87" w:rsidRPr="009A4A37">
        <w:t xml:space="preserve">  </w:t>
      </w:r>
      <w:r w:rsidR="004D4BC9" w:rsidRPr="009A4A37">
        <w:t>By a Hearing Cancellation/Resc</w:t>
      </w:r>
      <w:r w:rsidR="00FC74EE" w:rsidRPr="009A4A37">
        <w:t xml:space="preserve">hedule Notice dated </w:t>
      </w:r>
      <w:r w:rsidR="0008499E">
        <w:t>F</w:t>
      </w:r>
      <w:r w:rsidR="00FC74EE" w:rsidRPr="009A4A37">
        <w:t>ebruary 3, </w:t>
      </w:r>
      <w:r w:rsidR="004D4BC9" w:rsidRPr="009A4A37">
        <w:t>2011, a</w:t>
      </w:r>
      <w:r w:rsidR="00E61D87" w:rsidRPr="009A4A37">
        <w:t xml:space="preserve"> new hearing date of Tuesday, February 22, 2011 was set.</w:t>
      </w:r>
    </w:p>
    <w:p w:rsidR="00CA7A22" w:rsidRPr="009A4A37" w:rsidRDefault="00CA7A22" w:rsidP="009A4A37">
      <w:pPr>
        <w:spacing w:line="360" w:lineRule="auto"/>
        <w:ind w:firstLine="1440"/>
      </w:pPr>
    </w:p>
    <w:p w:rsidR="00915E57" w:rsidRPr="009A4A37" w:rsidRDefault="00915E57" w:rsidP="009A4A37">
      <w:pPr>
        <w:tabs>
          <w:tab w:val="left" w:pos="2160"/>
        </w:tabs>
        <w:spacing w:line="360" w:lineRule="auto"/>
        <w:ind w:firstLine="1440"/>
      </w:pPr>
      <w:r w:rsidRPr="009A4A37">
        <w:t xml:space="preserve">By letter dated February 3, 2011, the undersigned received a Notice of Appearance of the following counsel for </w:t>
      </w:r>
      <w:r w:rsidR="00843A5B">
        <w:t>R</w:t>
      </w:r>
      <w:r w:rsidRPr="009A4A37">
        <w:t>espondent in the proceeding:</w:t>
      </w:r>
    </w:p>
    <w:p w:rsidR="00915E57" w:rsidRPr="009A4A37" w:rsidRDefault="00915E57" w:rsidP="009A4A37">
      <w:pPr>
        <w:tabs>
          <w:tab w:val="left" w:pos="2160"/>
        </w:tabs>
        <w:spacing w:line="360" w:lineRule="auto"/>
        <w:ind w:firstLine="1440"/>
      </w:pPr>
    </w:p>
    <w:p w:rsidR="00915E57" w:rsidRPr="009A4A37" w:rsidRDefault="00915E57" w:rsidP="009A4A37">
      <w:pPr>
        <w:tabs>
          <w:tab w:val="left" w:pos="2160"/>
        </w:tabs>
        <w:spacing w:line="360" w:lineRule="auto"/>
        <w:ind w:firstLine="1440"/>
      </w:pPr>
      <w:r w:rsidRPr="009A4A37">
        <w:t>Michael A. Gruin, Esq.</w:t>
      </w:r>
    </w:p>
    <w:p w:rsidR="00915E57" w:rsidRPr="009A4A37" w:rsidRDefault="00915E57" w:rsidP="009A4A37">
      <w:pPr>
        <w:tabs>
          <w:tab w:val="left" w:pos="2160"/>
        </w:tabs>
        <w:spacing w:line="360" w:lineRule="auto"/>
        <w:ind w:firstLine="1440"/>
      </w:pPr>
      <w:r w:rsidRPr="009A4A37">
        <w:t>Dana Pirone Carosella, Esq.</w:t>
      </w:r>
    </w:p>
    <w:p w:rsidR="00915E57" w:rsidRPr="009A4A37" w:rsidRDefault="00915E57" w:rsidP="009A4A37">
      <w:pPr>
        <w:tabs>
          <w:tab w:val="left" w:pos="2160"/>
        </w:tabs>
        <w:spacing w:line="360" w:lineRule="auto"/>
        <w:ind w:firstLine="1440"/>
      </w:pPr>
      <w:r w:rsidRPr="009A4A37">
        <w:t>Edward P. Yim, Esq.</w:t>
      </w:r>
    </w:p>
    <w:p w:rsidR="00915E57" w:rsidRPr="009A4A37" w:rsidRDefault="00915E57" w:rsidP="009A4A37">
      <w:pPr>
        <w:tabs>
          <w:tab w:val="left" w:pos="2160"/>
        </w:tabs>
        <w:spacing w:line="360" w:lineRule="auto"/>
        <w:ind w:firstLine="1440"/>
      </w:pPr>
    </w:p>
    <w:p w:rsidR="00CA7A22" w:rsidRPr="009A4A37" w:rsidRDefault="00CA7A22" w:rsidP="009A4A37">
      <w:pPr>
        <w:tabs>
          <w:tab w:val="left" w:pos="2160"/>
        </w:tabs>
        <w:spacing w:line="360" w:lineRule="auto"/>
        <w:ind w:firstLine="1440"/>
      </w:pPr>
      <w:r w:rsidRPr="009A4A37">
        <w:t xml:space="preserve">The </w:t>
      </w:r>
      <w:r w:rsidR="00CE0914" w:rsidRPr="009A4A37">
        <w:t>initial t</w:t>
      </w:r>
      <w:r w:rsidRPr="009A4A37">
        <w:t xml:space="preserve">elephone </w:t>
      </w:r>
      <w:r w:rsidR="00CE0914" w:rsidRPr="009A4A37">
        <w:t>h</w:t>
      </w:r>
      <w:r w:rsidRPr="009A4A37">
        <w:t>earing convened as scheduled on T</w:t>
      </w:r>
      <w:r w:rsidR="007012B0" w:rsidRPr="009A4A37">
        <w:t>u</w:t>
      </w:r>
      <w:r w:rsidR="00E61D87" w:rsidRPr="009A4A37">
        <w:t>esday</w:t>
      </w:r>
      <w:r w:rsidRPr="009A4A37">
        <w:t xml:space="preserve">, </w:t>
      </w:r>
      <w:r w:rsidR="00FC74EE" w:rsidRPr="009A4A37">
        <w:t>February 22, </w:t>
      </w:r>
      <w:r w:rsidR="00E61D87" w:rsidRPr="009A4A37">
        <w:t>2011</w:t>
      </w:r>
      <w:r w:rsidRPr="009A4A37">
        <w:t xml:space="preserve">, at </w:t>
      </w:r>
      <w:r w:rsidR="00E61D87" w:rsidRPr="009A4A37">
        <w:t>2</w:t>
      </w:r>
      <w:r w:rsidRPr="009A4A37">
        <w:t xml:space="preserve">:00 </w:t>
      </w:r>
      <w:r w:rsidR="00E61D87" w:rsidRPr="009A4A37">
        <w:t>p</w:t>
      </w:r>
      <w:r w:rsidRPr="009A4A37">
        <w:t>.m.</w:t>
      </w:r>
      <w:r w:rsidRPr="009A4A37">
        <w:rPr>
          <w:rStyle w:val="FootnoteReference"/>
        </w:rPr>
        <w:footnoteReference w:id="3"/>
      </w:r>
      <w:r w:rsidRPr="009A4A37">
        <w:t xml:space="preserve">  </w:t>
      </w:r>
      <w:r w:rsidR="0056027F" w:rsidRPr="009A4A37">
        <w:t>John M. Drobeck</w:t>
      </w:r>
      <w:r w:rsidRPr="009A4A37">
        <w:t xml:space="preserve"> appeared </w:t>
      </w:r>
      <w:r w:rsidRPr="009A4A37">
        <w:rPr>
          <w:i/>
        </w:rPr>
        <w:t xml:space="preserve">pro se </w:t>
      </w:r>
      <w:r w:rsidRPr="009A4A37">
        <w:t xml:space="preserve">and testified on behalf of the Complaint.  </w:t>
      </w:r>
      <w:r w:rsidR="003E48E8" w:rsidRPr="009A4A37">
        <w:t xml:space="preserve">Dana </w:t>
      </w:r>
      <w:r w:rsidR="00915E57" w:rsidRPr="009A4A37">
        <w:t xml:space="preserve">Pirone </w:t>
      </w:r>
      <w:r w:rsidR="003E48E8" w:rsidRPr="009A4A37">
        <w:t>Carosella</w:t>
      </w:r>
      <w:r w:rsidRPr="009A4A37">
        <w:t xml:space="preserve">, Esq., represented the Respondent which sponsored </w:t>
      </w:r>
      <w:r w:rsidR="003E48E8" w:rsidRPr="009A4A37">
        <w:t>twelve</w:t>
      </w:r>
      <w:r w:rsidRPr="009A4A37">
        <w:t xml:space="preserve"> </w:t>
      </w:r>
      <w:r w:rsidR="007012B0" w:rsidRPr="009A4A37">
        <w:t xml:space="preserve">(12) </w:t>
      </w:r>
      <w:r w:rsidRPr="009A4A37">
        <w:t xml:space="preserve">exhibits and presented the testimony of </w:t>
      </w:r>
      <w:r w:rsidR="003E48E8" w:rsidRPr="009A4A37">
        <w:t>one</w:t>
      </w:r>
      <w:r w:rsidRPr="009A4A37">
        <w:t xml:space="preserve"> witness, </w:t>
      </w:r>
      <w:r w:rsidR="003E48E8" w:rsidRPr="009A4A37">
        <w:t xml:space="preserve">Rene </w:t>
      </w:r>
      <w:r w:rsidRPr="009A4A37">
        <w:t>T</w:t>
      </w:r>
      <w:r w:rsidR="003E48E8" w:rsidRPr="009A4A37">
        <w:t>arpley</w:t>
      </w:r>
      <w:r w:rsidRPr="009A4A37">
        <w:t xml:space="preserve">, a </w:t>
      </w:r>
      <w:r w:rsidR="007012B0" w:rsidRPr="009A4A37">
        <w:t>S</w:t>
      </w:r>
      <w:r w:rsidR="003E48E8" w:rsidRPr="009A4A37">
        <w:t>enior Regulatory Assessor</w:t>
      </w:r>
      <w:r w:rsidRPr="009A4A37">
        <w:t xml:space="preserve"> for Respondent.   During the hearing, </w:t>
      </w:r>
      <w:r w:rsidR="0056027F" w:rsidRPr="009A4A37">
        <w:t>Mr. Drobeck</w:t>
      </w:r>
      <w:r w:rsidRPr="009A4A37">
        <w:t xml:space="preserve"> stated that he had not received copies of Respondent’s proposed exhibits.  </w:t>
      </w:r>
      <w:r w:rsidR="003E48E8" w:rsidRPr="009A4A37">
        <w:t>After a long discussion with both parties</w:t>
      </w:r>
      <w:r w:rsidR="0008499E">
        <w:t xml:space="preserve"> regarding </w:t>
      </w:r>
      <w:r w:rsidR="0008499E">
        <w:lastRenderedPageBreak/>
        <w:t xml:space="preserve">the use of the proposed exhibits which Mr. </w:t>
      </w:r>
      <w:proofErr w:type="spellStart"/>
      <w:r w:rsidR="0008499E">
        <w:t>Drobeck</w:t>
      </w:r>
      <w:proofErr w:type="spellEnd"/>
      <w:r w:rsidR="0008499E">
        <w:t xml:space="preserve"> alleged he had not received</w:t>
      </w:r>
      <w:r w:rsidR="003E48E8" w:rsidRPr="009A4A37">
        <w:t xml:space="preserve">, </w:t>
      </w:r>
      <w:r w:rsidRPr="009A4A37">
        <w:t>I advised Complainant of h</w:t>
      </w:r>
      <w:r w:rsidR="003E48E8" w:rsidRPr="009A4A37">
        <w:t>is</w:t>
      </w:r>
      <w:r w:rsidRPr="009A4A37">
        <w:t xml:space="preserve"> rights</w:t>
      </w:r>
      <w:r w:rsidR="003E48E8" w:rsidRPr="009A4A37">
        <w:t xml:space="preserve"> and </w:t>
      </w:r>
      <w:r w:rsidRPr="009A4A37">
        <w:t>continue</w:t>
      </w:r>
      <w:r w:rsidR="003E48E8" w:rsidRPr="009A4A37">
        <w:t>d</w:t>
      </w:r>
      <w:r w:rsidRPr="009A4A37">
        <w:t xml:space="preserve"> with the hearing.  I directed the attorney for Respondent to mail another copy of the proposed exhibits to </w:t>
      </w:r>
      <w:r w:rsidR="0056027F" w:rsidRPr="009A4A37">
        <w:t>Mr. Drobeck</w:t>
      </w:r>
      <w:r w:rsidRPr="009A4A37">
        <w:t xml:space="preserve"> and left the record open giving </w:t>
      </w:r>
      <w:r w:rsidR="006A719B" w:rsidRPr="009A4A37">
        <w:t>him</w:t>
      </w:r>
      <w:r w:rsidRPr="009A4A37">
        <w:t xml:space="preserve"> a</w:t>
      </w:r>
      <w:r w:rsidR="006A719B" w:rsidRPr="009A4A37">
        <w:t>n opportunity</w:t>
      </w:r>
      <w:r w:rsidRPr="009A4A37">
        <w:t xml:space="preserve"> to file any objections to the proposed exhibits.</w:t>
      </w:r>
      <w:r w:rsidR="003E48E8" w:rsidRPr="009A4A37">
        <w:t xml:space="preserve">  </w:t>
      </w:r>
      <w:r w:rsidR="006C79A0" w:rsidRPr="009A4A37">
        <w:t>I informed Mr. Drobeck that any objections he might have with the Exhibits</w:t>
      </w:r>
      <w:r w:rsidR="00A54247" w:rsidRPr="009A4A37">
        <w:t>,</w:t>
      </w:r>
      <w:r w:rsidR="006C79A0" w:rsidRPr="009A4A37">
        <w:t xml:space="preserve"> must be received </w:t>
      </w:r>
      <w:r w:rsidR="007012B0" w:rsidRPr="009A4A37">
        <w:t>by me no later than</w:t>
      </w:r>
      <w:r w:rsidR="006C79A0" w:rsidRPr="009A4A37">
        <w:t xml:space="preserve"> 4:00 </w:t>
      </w:r>
      <w:r w:rsidR="007012B0" w:rsidRPr="009A4A37">
        <w:t xml:space="preserve">p.m. </w:t>
      </w:r>
      <w:r w:rsidR="006C79A0" w:rsidRPr="009A4A37">
        <w:t xml:space="preserve">on Friday, March 11, 2011.  </w:t>
      </w:r>
    </w:p>
    <w:p w:rsidR="00A90D1D" w:rsidRPr="009A4A37" w:rsidRDefault="00A90D1D" w:rsidP="009A4A37">
      <w:pPr>
        <w:tabs>
          <w:tab w:val="left" w:pos="2160"/>
        </w:tabs>
        <w:spacing w:line="360" w:lineRule="auto"/>
        <w:ind w:firstLine="1440"/>
      </w:pPr>
    </w:p>
    <w:p w:rsidR="00CA7A22" w:rsidRPr="009A4A37" w:rsidRDefault="00A22A7B" w:rsidP="009A4A37">
      <w:pPr>
        <w:tabs>
          <w:tab w:val="left" w:pos="2160"/>
        </w:tabs>
        <w:spacing w:line="360" w:lineRule="auto"/>
        <w:ind w:firstLine="1440"/>
      </w:pPr>
      <w:r w:rsidRPr="009A4A37">
        <w:t xml:space="preserve">No </w:t>
      </w:r>
      <w:r w:rsidR="00CE0914" w:rsidRPr="009A4A37">
        <w:t>ob</w:t>
      </w:r>
      <w:r w:rsidR="00794348" w:rsidRPr="009A4A37">
        <w:t>j</w:t>
      </w:r>
      <w:r w:rsidRPr="009A4A37">
        <w:t>e</w:t>
      </w:r>
      <w:r w:rsidR="00794348" w:rsidRPr="009A4A37">
        <w:t>c</w:t>
      </w:r>
      <w:r w:rsidRPr="009A4A37">
        <w:t xml:space="preserve">tions were received by the presiding </w:t>
      </w:r>
      <w:r w:rsidR="00A90D1D" w:rsidRPr="009A4A37">
        <w:t xml:space="preserve">officer </w:t>
      </w:r>
      <w:r w:rsidR="00FC74EE" w:rsidRPr="009A4A37">
        <w:t>by the due date of March 11, </w:t>
      </w:r>
      <w:r w:rsidRPr="009A4A37">
        <w:t>2011</w:t>
      </w:r>
      <w:r w:rsidR="00CE0914" w:rsidRPr="009A4A37">
        <w:t>, c</w:t>
      </w:r>
      <w:r w:rsidRPr="009A4A37">
        <w:t>onsequently, t</w:t>
      </w:r>
      <w:r w:rsidR="00CA7A22" w:rsidRPr="009A4A37">
        <w:t xml:space="preserve">he record closed </w:t>
      </w:r>
      <w:r w:rsidR="006C79A0" w:rsidRPr="009A4A37">
        <w:t xml:space="preserve">and all twelve (12) of Respondent’s </w:t>
      </w:r>
      <w:r w:rsidR="00CA7A22" w:rsidRPr="009A4A37">
        <w:t>Exhibits</w:t>
      </w:r>
      <w:r w:rsidR="006C79A0" w:rsidRPr="009A4A37">
        <w:t>, PECO Exhibit</w:t>
      </w:r>
      <w:r w:rsidR="00CE0914" w:rsidRPr="009A4A37">
        <w:t>s</w:t>
      </w:r>
      <w:r w:rsidR="00CA7A22" w:rsidRPr="009A4A37">
        <w:t xml:space="preserve"> </w:t>
      </w:r>
      <w:r w:rsidR="006C79A0" w:rsidRPr="009A4A37">
        <w:t>1</w:t>
      </w:r>
      <w:r w:rsidR="00CA7A22" w:rsidRPr="009A4A37">
        <w:t>-</w:t>
      </w:r>
      <w:r w:rsidR="006C79A0" w:rsidRPr="009A4A37">
        <w:t>12</w:t>
      </w:r>
      <w:r w:rsidR="006A719B" w:rsidRPr="009A4A37">
        <w:t>,</w:t>
      </w:r>
      <w:r w:rsidR="00CA7A22" w:rsidRPr="009A4A37">
        <w:t xml:space="preserve"> are admitted into the record.</w:t>
      </w:r>
    </w:p>
    <w:p w:rsidR="00CA7A22" w:rsidRPr="009A4A37" w:rsidRDefault="00CA7A22" w:rsidP="009A4A37">
      <w:pPr>
        <w:tabs>
          <w:tab w:val="left" w:pos="2160"/>
        </w:tabs>
        <w:spacing w:line="360" w:lineRule="auto"/>
        <w:ind w:firstLine="1440"/>
      </w:pPr>
    </w:p>
    <w:p w:rsidR="00CA7A22" w:rsidRPr="009A4A37" w:rsidRDefault="00CA7A22" w:rsidP="009A4A37">
      <w:pPr>
        <w:tabs>
          <w:tab w:val="left" w:pos="2160"/>
        </w:tabs>
        <w:spacing w:line="360" w:lineRule="auto"/>
        <w:ind w:firstLine="1440"/>
      </w:pPr>
    </w:p>
    <w:p w:rsidR="00CA7A22" w:rsidRPr="009A4A37" w:rsidRDefault="00CA7A22" w:rsidP="009A4A37">
      <w:pPr>
        <w:tabs>
          <w:tab w:val="left" w:pos="2160"/>
        </w:tabs>
        <w:spacing w:line="360" w:lineRule="auto"/>
        <w:jc w:val="center"/>
        <w:outlineLvl w:val="0"/>
        <w:rPr>
          <w:u w:val="single"/>
        </w:rPr>
      </w:pPr>
      <w:r w:rsidRPr="009A4A37">
        <w:rPr>
          <w:u w:val="single"/>
        </w:rPr>
        <w:t>FINDINGS OF FACT</w:t>
      </w:r>
    </w:p>
    <w:p w:rsidR="00CA7A22" w:rsidRPr="009A4A37" w:rsidRDefault="00CA7A22" w:rsidP="009A4A37">
      <w:pPr>
        <w:tabs>
          <w:tab w:val="left" w:pos="2160"/>
        </w:tabs>
        <w:spacing w:line="360" w:lineRule="auto"/>
        <w:rPr>
          <w:u w:val="single"/>
        </w:rPr>
      </w:pPr>
    </w:p>
    <w:p w:rsidR="00CA7A22" w:rsidRPr="009A4A37" w:rsidRDefault="00CA7A22" w:rsidP="009A4A37">
      <w:pPr>
        <w:spacing w:line="360" w:lineRule="auto"/>
        <w:ind w:firstLine="1440"/>
      </w:pPr>
      <w:r w:rsidRPr="009A4A37">
        <w:t>1.</w:t>
      </w:r>
      <w:r w:rsidRPr="009A4A37">
        <w:tab/>
        <w:t xml:space="preserve">The Complainant is </w:t>
      </w:r>
      <w:r w:rsidR="0056027F" w:rsidRPr="009A4A37">
        <w:t>John M. Drobeck</w:t>
      </w:r>
      <w:r w:rsidRPr="009A4A37">
        <w:t xml:space="preserve">, who resides at </w:t>
      </w:r>
      <w:r w:rsidR="004D4BC9" w:rsidRPr="009A4A37">
        <w:t xml:space="preserve">1026 Lindergh Avenue, Feasterville, PA 19053. </w:t>
      </w:r>
      <w:proofErr w:type="gramStart"/>
      <w:r w:rsidR="004D4BC9" w:rsidRPr="009A4A37">
        <w:t>(Service Address)</w:t>
      </w:r>
      <w:r w:rsidRPr="009A4A37">
        <w:t>.</w:t>
      </w:r>
      <w:proofErr w:type="gramEnd"/>
    </w:p>
    <w:p w:rsidR="00CA7A22" w:rsidRPr="009A4A37" w:rsidRDefault="00CA7A22" w:rsidP="009A4A37">
      <w:pPr>
        <w:spacing w:line="360" w:lineRule="auto"/>
        <w:ind w:firstLine="1440"/>
      </w:pPr>
    </w:p>
    <w:p w:rsidR="00CA7A22" w:rsidRPr="009A4A37" w:rsidRDefault="00CA7A22" w:rsidP="009A4A37">
      <w:pPr>
        <w:spacing w:line="360" w:lineRule="auto"/>
        <w:ind w:firstLine="1440"/>
      </w:pPr>
      <w:r w:rsidRPr="009A4A37">
        <w:t>2.</w:t>
      </w:r>
      <w:r w:rsidRPr="009A4A37">
        <w:tab/>
        <w:t xml:space="preserve">Respondent is </w:t>
      </w:r>
      <w:r w:rsidR="0056027F" w:rsidRPr="009A4A37">
        <w:t>PECO Energy Company</w:t>
      </w:r>
    </w:p>
    <w:p w:rsidR="00CA7A22" w:rsidRPr="009A4A37" w:rsidRDefault="00CA7A22" w:rsidP="009A4A37">
      <w:pPr>
        <w:spacing w:line="360" w:lineRule="auto"/>
        <w:ind w:firstLine="1440"/>
      </w:pPr>
    </w:p>
    <w:p w:rsidR="00CA7A22" w:rsidRPr="009A4A37" w:rsidRDefault="00CA7A22" w:rsidP="009A4A37">
      <w:pPr>
        <w:spacing w:line="360" w:lineRule="auto"/>
        <w:ind w:firstLine="1440"/>
      </w:pPr>
      <w:r w:rsidRPr="009A4A37">
        <w:t>3.</w:t>
      </w:r>
      <w:r w:rsidRPr="009A4A37">
        <w:tab/>
        <w:t xml:space="preserve"> On </w:t>
      </w:r>
      <w:r w:rsidR="004D4BC9" w:rsidRPr="009A4A37">
        <w:t>October 20, 2008</w:t>
      </w:r>
      <w:r w:rsidRPr="009A4A37">
        <w:t xml:space="preserve">, Complainant filed an informal complaint with the Commission’s Bureau of Consumer Services (BCS) </w:t>
      </w:r>
      <w:r w:rsidR="00794348" w:rsidRPr="009A4A37">
        <w:t xml:space="preserve">in </w:t>
      </w:r>
      <w:r w:rsidR="004D4BC9" w:rsidRPr="009A4A37">
        <w:t xml:space="preserve">which </w:t>
      </w:r>
      <w:r w:rsidR="00794348" w:rsidRPr="009A4A37">
        <w:t xml:space="preserve">he </w:t>
      </w:r>
      <w:r w:rsidR="004D4BC9" w:rsidRPr="009A4A37">
        <w:t>requested a payment arrangement</w:t>
      </w:r>
      <w:r w:rsidRPr="009A4A37">
        <w:t xml:space="preserve">.  On </w:t>
      </w:r>
      <w:r w:rsidR="00B350FD" w:rsidRPr="009A4A37">
        <w:t>December 19, 200</w:t>
      </w:r>
      <w:r w:rsidR="00D77DE8" w:rsidRPr="009A4A37">
        <w:t>8</w:t>
      </w:r>
      <w:r w:rsidRPr="009A4A37">
        <w:t>, the BCS issued its determination at BCS Case No. 24</w:t>
      </w:r>
      <w:r w:rsidR="00B350FD" w:rsidRPr="009A4A37">
        <w:t>61017</w:t>
      </w:r>
      <w:r w:rsidRPr="009A4A37">
        <w:t xml:space="preserve"> </w:t>
      </w:r>
      <w:r w:rsidR="00794348" w:rsidRPr="009A4A37">
        <w:t>and</w:t>
      </w:r>
      <w:r w:rsidR="00B350FD" w:rsidRPr="009A4A37">
        <w:t xml:space="preserve"> directed</w:t>
      </w:r>
      <w:r w:rsidRPr="009A4A37">
        <w:t xml:space="preserve"> the Complainant to pay a monthly special budget amount of $87</w:t>
      </w:r>
      <w:r w:rsidR="00B350FD" w:rsidRPr="009A4A37">
        <w:t>5</w:t>
      </w:r>
      <w:r w:rsidRPr="009A4A37">
        <w:t>.00 on h</w:t>
      </w:r>
      <w:r w:rsidR="00B350FD" w:rsidRPr="009A4A37">
        <w:t>is</w:t>
      </w:r>
      <w:r w:rsidRPr="009A4A37">
        <w:t xml:space="preserve"> </w:t>
      </w:r>
      <w:r w:rsidR="00A54247" w:rsidRPr="009A4A37">
        <w:t>utility</w:t>
      </w:r>
      <w:r w:rsidRPr="009A4A37">
        <w:t xml:space="preserve"> bill consisting of the regular budget amount of $</w:t>
      </w:r>
      <w:r w:rsidR="00B350FD" w:rsidRPr="009A4A37">
        <w:t>363</w:t>
      </w:r>
      <w:r w:rsidRPr="009A4A37">
        <w:t>.00, plus $</w:t>
      </w:r>
      <w:r w:rsidR="00B350FD" w:rsidRPr="009A4A37">
        <w:t>51</w:t>
      </w:r>
      <w:r w:rsidRPr="009A4A37">
        <w:t>1.00 towards arrearages.</w:t>
      </w:r>
      <w:r w:rsidR="00B350FD" w:rsidRPr="009A4A37">
        <w:t xml:space="preserve">  </w:t>
      </w:r>
      <w:r w:rsidR="002829DA" w:rsidRPr="009A4A37">
        <w:t xml:space="preserve">At the time of the BCS decision, Complainant’s arrearage was $12, 252.84.  </w:t>
      </w:r>
      <w:proofErr w:type="gramStart"/>
      <w:r w:rsidR="00B350FD" w:rsidRPr="009A4A37">
        <w:t xml:space="preserve">(PECO Exhibit </w:t>
      </w:r>
      <w:r w:rsidR="00794348" w:rsidRPr="009A4A37">
        <w:t>7</w:t>
      </w:r>
      <w:r w:rsidR="00B350FD" w:rsidRPr="009A4A37">
        <w:t>).</w:t>
      </w:r>
      <w:proofErr w:type="gramEnd"/>
      <w:r w:rsidRPr="009A4A37">
        <w:t xml:space="preserve"> </w:t>
      </w:r>
      <w:r w:rsidR="00855B4C" w:rsidRPr="009A4A37">
        <w:t xml:space="preserve"> Complainant did not honor that agreement.</w:t>
      </w:r>
    </w:p>
    <w:p w:rsidR="00CA7A22" w:rsidRPr="009A4A37" w:rsidRDefault="00CA7A22" w:rsidP="009A4A37">
      <w:pPr>
        <w:spacing w:line="360" w:lineRule="auto"/>
        <w:ind w:firstLine="1440"/>
      </w:pPr>
    </w:p>
    <w:p w:rsidR="00CA7A22" w:rsidRPr="009A4A37" w:rsidRDefault="00CA7A22" w:rsidP="009A4A37">
      <w:pPr>
        <w:spacing w:line="360" w:lineRule="auto"/>
        <w:ind w:firstLine="1440"/>
      </w:pPr>
      <w:r w:rsidRPr="009A4A37">
        <w:t>4.</w:t>
      </w:r>
      <w:r w:rsidRPr="009A4A37">
        <w:tab/>
        <w:t>Complainant</w:t>
      </w:r>
      <w:r w:rsidR="002829DA" w:rsidRPr="009A4A37">
        <w:t xml:space="preserve"> has</w:t>
      </w:r>
      <w:r w:rsidRPr="009A4A37">
        <w:t xml:space="preserve"> </w:t>
      </w:r>
      <w:r w:rsidR="002829DA" w:rsidRPr="009A4A37">
        <w:t xml:space="preserve">a poor payment history with </w:t>
      </w:r>
      <w:r w:rsidR="00094EF9" w:rsidRPr="009A4A37">
        <w:t>R</w:t>
      </w:r>
      <w:r w:rsidR="002829DA" w:rsidRPr="009A4A37">
        <w:t xml:space="preserve">espondent.  Complainant has made approximately 12 payments in 24 months, from </w:t>
      </w:r>
      <w:r w:rsidR="00855B4C" w:rsidRPr="009A4A37">
        <w:t>September 2008 to August 2010.  Answer ¶ 4.</w:t>
      </w:r>
    </w:p>
    <w:p w:rsidR="00CA7A22" w:rsidRPr="009A4A37" w:rsidRDefault="00CA7A22" w:rsidP="009A4A37">
      <w:pPr>
        <w:spacing w:line="360" w:lineRule="auto"/>
        <w:ind w:firstLine="1440"/>
      </w:pPr>
    </w:p>
    <w:p w:rsidR="00CA7A22" w:rsidRPr="009A4A37" w:rsidRDefault="00CA7A22" w:rsidP="009A4A37">
      <w:pPr>
        <w:spacing w:line="360" w:lineRule="auto"/>
        <w:ind w:firstLine="1440"/>
      </w:pPr>
      <w:r w:rsidRPr="009A4A37">
        <w:lastRenderedPageBreak/>
        <w:t>5.</w:t>
      </w:r>
      <w:r w:rsidRPr="009A4A37">
        <w:tab/>
      </w:r>
      <w:r w:rsidR="00DE6036" w:rsidRPr="009A4A37">
        <w:t xml:space="preserve">Since </w:t>
      </w:r>
      <w:r w:rsidR="00A90D1D" w:rsidRPr="009A4A37">
        <w:t xml:space="preserve">December of </w:t>
      </w:r>
      <w:r w:rsidR="009340E2" w:rsidRPr="009A4A37">
        <w:t>2008</w:t>
      </w:r>
      <w:r w:rsidRPr="009A4A37">
        <w:rPr>
          <w:b/>
        </w:rPr>
        <w:t xml:space="preserve">, </w:t>
      </w:r>
      <w:r w:rsidR="0056027F" w:rsidRPr="009A4A37">
        <w:t>Mr. Drobeck</w:t>
      </w:r>
      <w:r w:rsidRPr="009A4A37">
        <w:t xml:space="preserve"> </w:t>
      </w:r>
      <w:r w:rsidR="00DE6036" w:rsidRPr="009A4A37">
        <w:t xml:space="preserve">has </w:t>
      </w:r>
      <w:r w:rsidRPr="009A4A37">
        <w:t xml:space="preserve">filed </w:t>
      </w:r>
      <w:r w:rsidR="00DE6036" w:rsidRPr="009A4A37">
        <w:t xml:space="preserve">numerous informal </w:t>
      </w:r>
      <w:r w:rsidR="00FA1582" w:rsidRPr="009A4A37">
        <w:t>c</w:t>
      </w:r>
      <w:r w:rsidRPr="009A4A37">
        <w:t>omplaint</w:t>
      </w:r>
      <w:r w:rsidR="00794348" w:rsidRPr="009A4A37">
        <w:t>s</w:t>
      </w:r>
      <w:r w:rsidRPr="009A4A37">
        <w:t xml:space="preserve"> against </w:t>
      </w:r>
      <w:r w:rsidR="001D376C" w:rsidRPr="009A4A37">
        <w:t>PECO</w:t>
      </w:r>
      <w:r w:rsidRPr="009A4A37">
        <w:t xml:space="preserve"> alleging an inability to pay h</w:t>
      </w:r>
      <w:r w:rsidR="00DE6036" w:rsidRPr="009A4A37">
        <w:t>is</w:t>
      </w:r>
      <w:r w:rsidRPr="009A4A37">
        <w:t xml:space="preserve"> </w:t>
      </w:r>
      <w:r w:rsidR="00A54247" w:rsidRPr="009A4A37">
        <w:t>utility</w:t>
      </w:r>
      <w:r w:rsidRPr="009A4A37">
        <w:t xml:space="preserve"> bills and requesting a lower payment arrangement.</w:t>
      </w:r>
      <w:r w:rsidR="009340E2" w:rsidRPr="009A4A37">
        <w:t xml:space="preserve"> </w:t>
      </w:r>
      <w:r w:rsidR="0077572E" w:rsidRPr="009A4A37">
        <w:t xml:space="preserve">All of the </w:t>
      </w:r>
      <w:r w:rsidR="00FA1582" w:rsidRPr="009A4A37">
        <w:t>c</w:t>
      </w:r>
      <w:r w:rsidR="0077572E" w:rsidRPr="009A4A37">
        <w:t xml:space="preserve">omplaints were dismissed </w:t>
      </w:r>
      <w:r w:rsidR="00FC74EE" w:rsidRPr="009A4A37">
        <w:t>by BCS due to Complainant’s non</w:t>
      </w:r>
      <w:r w:rsidR="00FC74EE" w:rsidRPr="009A4A37">
        <w:noBreakHyphen/>
      </w:r>
      <w:r w:rsidR="0077572E" w:rsidRPr="009A4A37">
        <w:t xml:space="preserve">compliance with BCS Decision at Case No. 2461017.  </w:t>
      </w:r>
      <w:proofErr w:type="gramStart"/>
      <w:r w:rsidR="00843A5B">
        <w:t>(</w:t>
      </w:r>
      <w:r w:rsidR="0077572E" w:rsidRPr="009A4A37">
        <w:t>PECO Exhibits 9-12).</w:t>
      </w:r>
      <w:proofErr w:type="gramEnd"/>
    </w:p>
    <w:p w:rsidR="00CA7A22" w:rsidRPr="009A4A37" w:rsidRDefault="00CA7A22" w:rsidP="009A4A37">
      <w:pPr>
        <w:spacing w:line="360" w:lineRule="auto"/>
        <w:ind w:firstLine="1440"/>
      </w:pPr>
    </w:p>
    <w:p w:rsidR="00CA7A22" w:rsidRPr="009A4A37" w:rsidRDefault="00CA7A22" w:rsidP="009A4A37">
      <w:pPr>
        <w:spacing w:line="360" w:lineRule="auto"/>
        <w:ind w:firstLine="1440"/>
      </w:pPr>
      <w:r w:rsidRPr="009A4A37">
        <w:t>6.</w:t>
      </w:r>
      <w:r w:rsidRPr="009A4A37">
        <w:tab/>
      </w:r>
      <w:r w:rsidR="00094EF9" w:rsidRPr="009A4A37">
        <w:t>There are a total of s</w:t>
      </w:r>
      <w:r w:rsidR="00301004" w:rsidRPr="009A4A37">
        <w:t>ix</w:t>
      </w:r>
      <w:r w:rsidR="00094EF9" w:rsidRPr="009A4A37">
        <w:t xml:space="preserve"> (</w:t>
      </w:r>
      <w:r w:rsidR="00301004" w:rsidRPr="009A4A37">
        <w:t>6</w:t>
      </w:r>
      <w:r w:rsidR="00094EF9" w:rsidRPr="009A4A37">
        <w:t>) individuals who live at the Service Address</w:t>
      </w:r>
      <w:r w:rsidR="00D77DE8" w:rsidRPr="009A4A37">
        <w:t>:</w:t>
      </w:r>
      <w:r w:rsidR="00094EF9" w:rsidRPr="009A4A37">
        <w:t xml:space="preserve"> </w:t>
      </w:r>
      <w:r w:rsidR="0056027F" w:rsidRPr="009A4A37">
        <w:t>Mr. Drobeck</w:t>
      </w:r>
      <w:r w:rsidR="00094EF9" w:rsidRPr="009A4A37">
        <w:t xml:space="preserve">, his wife, </w:t>
      </w:r>
      <w:r w:rsidR="0001411B" w:rsidRPr="009A4A37">
        <w:t>his son</w:t>
      </w:r>
      <w:r w:rsidR="00843A5B">
        <w:t>,</w:t>
      </w:r>
      <w:r w:rsidR="0001411B" w:rsidRPr="009A4A37">
        <w:t xml:space="preserve"> age 9</w:t>
      </w:r>
      <w:r w:rsidR="00843A5B">
        <w:t>;</w:t>
      </w:r>
      <w:r w:rsidR="0001411B" w:rsidRPr="009A4A37">
        <w:t xml:space="preserve"> </w:t>
      </w:r>
      <w:r w:rsidR="00094EF9" w:rsidRPr="009A4A37">
        <w:t>his daughter</w:t>
      </w:r>
      <w:r w:rsidR="00843A5B">
        <w:t xml:space="preserve">, </w:t>
      </w:r>
      <w:r w:rsidR="0001411B" w:rsidRPr="009A4A37">
        <w:t>age 25</w:t>
      </w:r>
      <w:r w:rsidR="00843A5B">
        <w:t>;</w:t>
      </w:r>
      <w:r w:rsidR="00094EF9" w:rsidRPr="009A4A37">
        <w:t xml:space="preserve"> her </w:t>
      </w:r>
      <w:r w:rsidR="0001411B" w:rsidRPr="009A4A37">
        <w:t>daughter</w:t>
      </w:r>
      <w:r w:rsidR="00843A5B">
        <w:t xml:space="preserve">, </w:t>
      </w:r>
      <w:r w:rsidR="0001411B" w:rsidRPr="009A4A37">
        <w:t>age 3 and his daughter’s f</w:t>
      </w:r>
      <w:r w:rsidR="00094EF9" w:rsidRPr="009A4A37">
        <w:t>iancé</w:t>
      </w:r>
      <w:r w:rsidR="00843A5B">
        <w:t>,</w:t>
      </w:r>
      <w:r w:rsidR="0001411B" w:rsidRPr="009A4A37">
        <w:t xml:space="preserve"> </w:t>
      </w:r>
      <w:r w:rsidR="00A81407" w:rsidRPr="009A4A37">
        <w:t>age 31</w:t>
      </w:r>
      <w:r w:rsidRPr="009A4A37">
        <w:t>.</w:t>
      </w:r>
    </w:p>
    <w:p w:rsidR="00CA7A22" w:rsidRPr="009A4A37" w:rsidRDefault="00CA7A22" w:rsidP="009A4A37">
      <w:pPr>
        <w:spacing w:line="360" w:lineRule="auto"/>
      </w:pPr>
    </w:p>
    <w:p w:rsidR="00CA7A22" w:rsidRPr="009A4A37" w:rsidRDefault="00CA7A22" w:rsidP="009A4A37">
      <w:pPr>
        <w:spacing w:line="360" w:lineRule="auto"/>
        <w:ind w:firstLine="1440"/>
      </w:pPr>
      <w:r w:rsidRPr="009A4A37">
        <w:t>7.</w:t>
      </w:r>
      <w:r w:rsidRPr="009A4A37">
        <w:tab/>
      </w:r>
      <w:r w:rsidR="0056027F" w:rsidRPr="009A4A37">
        <w:t>Mr. Drobeck</w:t>
      </w:r>
      <w:r w:rsidRPr="009A4A37">
        <w:t xml:space="preserve"> testified that h</w:t>
      </w:r>
      <w:r w:rsidR="0001411B" w:rsidRPr="009A4A37">
        <w:t>is wife’s mother lives at the Service Address for part of the year.</w:t>
      </w:r>
      <w:r w:rsidR="006A719B" w:rsidRPr="009A4A37">
        <w:rPr>
          <w:rStyle w:val="FootnoteReference"/>
        </w:rPr>
        <w:footnoteReference w:id="4"/>
      </w:r>
      <w:r w:rsidR="0001411B" w:rsidRPr="009A4A37">
        <w:t xml:space="preserve">  He testified that he believes she receives some type of Social Security benefits, but he could not testify to the amount she m</w:t>
      </w:r>
      <w:r w:rsidR="001254D6" w:rsidRPr="009A4A37">
        <w:t>ight be</w:t>
      </w:r>
      <w:r w:rsidR="0001411B" w:rsidRPr="009A4A37">
        <w:t xml:space="preserve"> receiving.</w:t>
      </w:r>
      <w:r w:rsidRPr="009A4A37">
        <w:t xml:space="preserve"> </w:t>
      </w:r>
    </w:p>
    <w:p w:rsidR="00CA7A22" w:rsidRPr="009A4A37" w:rsidRDefault="00CA7A22" w:rsidP="009A4A37">
      <w:pPr>
        <w:spacing w:line="360" w:lineRule="auto"/>
        <w:ind w:firstLine="1440"/>
      </w:pPr>
    </w:p>
    <w:p w:rsidR="00CA7A22" w:rsidRPr="009A4A37" w:rsidRDefault="00CA7A22" w:rsidP="009A4A37">
      <w:pPr>
        <w:spacing w:line="360" w:lineRule="auto"/>
        <w:ind w:firstLine="1440"/>
      </w:pPr>
      <w:r w:rsidRPr="009A4A37">
        <w:t>8.</w:t>
      </w:r>
      <w:r w:rsidRPr="009A4A37">
        <w:tab/>
        <w:t xml:space="preserve">Complainant testified that he </w:t>
      </w:r>
      <w:r w:rsidR="00DE6036" w:rsidRPr="009A4A37">
        <w:t xml:space="preserve">has been disabled since September of 2009.  </w:t>
      </w:r>
      <w:r w:rsidRPr="009A4A37">
        <w:t xml:space="preserve"> </w:t>
      </w:r>
      <w:r w:rsidR="00DE6036" w:rsidRPr="009A4A37">
        <w:t>H</w:t>
      </w:r>
      <w:r w:rsidR="006A719B" w:rsidRPr="009A4A37">
        <w:t xml:space="preserve">e testified that he receives </w:t>
      </w:r>
      <w:r w:rsidR="00DE6036" w:rsidRPr="009A4A37">
        <w:t xml:space="preserve">disability benefits </w:t>
      </w:r>
      <w:r w:rsidR="006A719B" w:rsidRPr="009A4A37">
        <w:t xml:space="preserve">in the </w:t>
      </w:r>
      <w:r w:rsidR="00DE6036" w:rsidRPr="009A4A37">
        <w:t xml:space="preserve">amount to $2,392.00 </w:t>
      </w:r>
      <w:r w:rsidR="00B9620D" w:rsidRPr="009A4A37">
        <w:t>each</w:t>
      </w:r>
      <w:r w:rsidR="00DE6036" w:rsidRPr="009A4A37">
        <w:t xml:space="preserve"> month.</w:t>
      </w:r>
      <w:r w:rsidR="00797A14" w:rsidRPr="009A4A37">
        <w:t xml:space="preserve"> </w:t>
      </w:r>
      <w:r w:rsidR="00FA1582" w:rsidRPr="009A4A37">
        <w:t xml:space="preserve"> </w:t>
      </w:r>
      <w:r w:rsidR="00797A14" w:rsidRPr="009A4A37">
        <w:t>Prior to his disability he was employed full-time 40 hours per week a</w:t>
      </w:r>
      <w:r w:rsidR="00263726">
        <w:t>nd earned</w:t>
      </w:r>
      <w:r w:rsidR="00797A14" w:rsidRPr="009A4A37">
        <w:t xml:space="preserve"> $23.00 per hour.  He also stated that he worked some overtime “maybe 5 hours a week.” </w:t>
      </w:r>
    </w:p>
    <w:p w:rsidR="00CA7A22" w:rsidRPr="009A4A37" w:rsidRDefault="00CA7A22" w:rsidP="009A4A37">
      <w:pPr>
        <w:spacing w:line="360" w:lineRule="auto"/>
      </w:pPr>
    </w:p>
    <w:p w:rsidR="00CE4BFF" w:rsidRPr="009A4A37" w:rsidRDefault="00CA7A22" w:rsidP="009A4A37">
      <w:pPr>
        <w:spacing w:line="360" w:lineRule="auto"/>
        <w:ind w:firstLine="1440"/>
      </w:pPr>
      <w:r w:rsidRPr="009A4A37">
        <w:t>9.</w:t>
      </w:r>
      <w:r w:rsidRPr="009A4A37">
        <w:tab/>
      </w:r>
      <w:r w:rsidR="00CE4BFF" w:rsidRPr="009A4A37">
        <w:t xml:space="preserve">Complainant testified that his daughter </w:t>
      </w:r>
      <w:r w:rsidR="00797A14" w:rsidRPr="009A4A37">
        <w:t>is employed and earns $797.18 every two week.  H</w:t>
      </w:r>
      <w:r w:rsidR="00CE4BFF" w:rsidRPr="009A4A37">
        <w:t xml:space="preserve">er fiancé </w:t>
      </w:r>
      <w:r w:rsidR="00797A14" w:rsidRPr="009A4A37">
        <w:t>is</w:t>
      </w:r>
      <w:r w:rsidR="00CE4BFF" w:rsidRPr="009A4A37">
        <w:t xml:space="preserve"> not currently employed.</w:t>
      </w:r>
    </w:p>
    <w:p w:rsidR="00CE4BFF" w:rsidRPr="009A4A37" w:rsidRDefault="00CE4BFF" w:rsidP="009A4A37">
      <w:pPr>
        <w:spacing w:line="360" w:lineRule="auto"/>
        <w:ind w:firstLine="1440"/>
      </w:pPr>
    </w:p>
    <w:p w:rsidR="00CA7A22" w:rsidRPr="009A4A37" w:rsidRDefault="00CE4BFF" w:rsidP="009A4A37">
      <w:pPr>
        <w:spacing w:line="360" w:lineRule="auto"/>
        <w:ind w:firstLine="1440"/>
      </w:pPr>
      <w:r w:rsidRPr="009A4A37">
        <w:t>10.</w:t>
      </w:r>
      <w:r w:rsidRPr="009A4A37">
        <w:tab/>
      </w:r>
      <w:r w:rsidR="001D376C" w:rsidRPr="009A4A37">
        <w:t>PECO</w:t>
      </w:r>
      <w:r w:rsidR="00CA7A22" w:rsidRPr="009A4A37">
        <w:t xml:space="preserve"> witness, </w:t>
      </w:r>
      <w:r w:rsidRPr="009A4A37">
        <w:t xml:space="preserve">Renee </w:t>
      </w:r>
      <w:proofErr w:type="spellStart"/>
      <w:r w:rsidRPr="009A4A37">
        <w:t>Tarpley</w:t>
      </w:r>
      <w:proofErr w:type="spellEnd"/>
      <w:r w:rsidR="00B9620D" w:rsidRPr="009A4A37">
        <w:t>,</w:t>
      </w:r>
      <w:r w:rsidR="00CA7A22" w:rsidRPr="009A4A37">
        <w:t xml:space="preserve"> testified that Complainant </w:t>
      </w:r>
      <w:r w:rsidRPr="009A4A37">
        <w:t>was enrolled in Respondent’s CAP Program</w:t>
      </w:r>
      <w:r w:rsidR="00027891" w:rsidRPr="009A4A37">
        <w:t xml:space="preserve"> f</w:t>
      </w:r>
      <w:r w:rsidRPr="009A4A37">
        <w:t xml:space="preserve">rom June 15, 2000 until July 7, 2006.  His </w:t>
      </w:r>
      <w:r w:rsidR="00027891" w:rsidRPr="009A4A37">
        <w:t xml:space="preserve">participation with </w:t>
      </w:r>
      <w:r w:rsidR="00CA7A22" w:rsidRPr="009A4A37">
        <w:t xml:space="preserve">Respondent’s CAP </w:t>
      </w:r>
      <w:r w:rsidR="00027891" w:rsidRPr="009A4A37">
        <w:t>P</w:t>
      </w:r>
      <w:r w:rsidR="00CA7A22" w:rsidRPr="009A4A37">
        <w:t xml:space="preserve">rogram </w:t>
      </w:r>
      <w:r w:rsidR="00027891" w:rsidRPr="009A4A37">
        <w:t xml:space="preserve">ended </w:t>
      </w:r>
      <w:r w:rsidR="00D77DE8" w:rsidRPr="009A4A37">
        <w:t>due to his household income level exceed</w:t>
      </w:r>
      <w:r w:rsidR="00B9620D" w:rsidRPr="009A4A37">
        <w:t>ing</w:t>
      </w:r>
      <w:r w:rsidR="00CA7A22" w:rsidRPr="009A4A37">
        <w:t xml:space="preserve"> the qualifying threshold.</w:t>
      </w:r>
    </w:p>
    <w:p w:rsidR="00CA7A22" w:rsidRPr="009A4A37" w:rsidRDefault="00CA7A22" w:rsidP="009A4A37">
      <w:pPr>
        <w:spacing w:line="360" w:lineRule="auto"/>
        <w:ind w:firstLine="1440"/>
      </w:pPr>
    </w:p>
    <w:p w:rsidR="00CA7A22" w:rsidRPr="009A4A37" w:rsidRDefault="00CA7A22" w:rsidP="009A4A37">
      <w:pPr>
        <w:tabs>
          <w:tab w:val="left" w:pos="2160"/>
        </w:tabs>
        <w:spacing w:line="360" w:lineRule="auto"/>
        <w:ind w:firstLine="1440"/>
      </w:pPr>
      <w:r w:rsidRPr="009A4A37">
        <w:t>10.</w:t>
      </w:r>
      <w:r w:rsidRPr="009A4A37">
        <w:tab/>
      </w:r>
      <w:r w:rsidR="00A22A7B" w:rsidRPr="009A4A37">
        <w:t>O</w:t>
      </w:r>
      <w:r w:rsidR="001254D6" w:rsidRPr="009A4A37">
        <w:t xml:space="preserve">n </w:t>
      </w:r>
      <w:r w:rsidR="00A22A7B" w:rsidRPr="009A4A37">
        <w:t xml:space="preserve">February 2, 2009, </w:t>
      </w:r>
      <w:r w:rsidR="001254D6" w:rsidRPr="009A4A37">
        <w:t>Complaina</w:t>
      </w:r>
      <w:r w:rsidR="00D76641" w:rsidRPr="009A4A37">
        <w:t>n</w:t>
      </w:r>
      <w:r w:rsidR="001254D6" w:rsidRPr="009A4A37">
        <w:t xml:space="preserve">t filed a formal Complaint with the Commission against </w:t>
      </w:r>
      <w:r w:rsidR="00D76641" w:rsidRPr="009A4A37">
        <w:t>R</w:t>
      </w:r>
      <w:r w:rsidR="001254D6" w:rsidRPr="009A4A37">
        <w:t xml:space="preserve">espondent at Docket </w:t>
      </w:r>
      <w:r w:rsidR="00D76641" w:rsidRPr="009A4A37">
        <w:t>N</w:t>
      </w:r>
      <w:r w:rsidR="001254D6" w:rsidRPr="009A4A37">
        <w:t xml:space="preserve">o. </w:t>
      </w:r>
      <w:proofErr w:type="gramStart"/>
      <w:r w:rsidR="001254D6" w:rsidRPr="009A4A37">
        <w:t>F-2009-2088251</w:t>
      </w:r>
      <w:r w:rsidR="00F879DD">
        <w:t>,</w:t>
      </w:r>
      <w:r w:rsidR="00D76641" w:rsidRPr="009A4A37">
        <w:t xml:space="preserve"> at which time he requested a payment arrangement.</w:t>
      </w:r>
      <w:proofErr w:type="gramEnd"/>
      <w:r w:rsidR="00D76641" w:rsidRPr="009A4A37">
        <w:t xml:space="preserve"> By letter dated April 30, 2009, PECO filed with the Commission</w:t>
      </w:r>
      <w:r w:rsidR="0077572E" w:rsidRPr="009A4A37">
        <w:t>,</w:t>
      </w:r>
      <w:r w:rsidR="00D76641" w:rsidRPr="009A4A37">
        <w:t xml:space="preserve"> a </w:t>
      </w:r>
      <w:r w:rsidR="00D76641" w:rsidRPr="009A4A37">
        <w:lastRenderedPageBreak/>
        <w:t xml:space="preserve">Certificate of Satisfaction in the case. </w:t>
      </w:r>
      <w:r w:rsidR="00756F2F">
        <w:t>(</w:t>
      </w:r>
      <w:r w:rsidR="00D76641" w:rsidRPr="009A4A37">
        <w:t>PECO Exhibit No. 6</w:t>
      </w:r>
      <w:r w:rsidR="00756F2F">
        <w:t>)</w:t>
      </w:r>
      <w:r w:rsidRPr="009A4A37">
        <w:t>.</w:t>
      </w:r>
      <w:r w:rsidR="00D76641" w:rsidRPr="009A4A37">
        <w:t xml:space="preserve"> </w:t>
      </w:r>
    </w:p>
    <w:p w:rsidR="00CA7A22" w:rsidRPr="009A4A37" w:rsidRDefault="00CA7A22" w:rsidP="009A4A37">
      <w:pPr>
        <w:spacing w:line="360" w:lineRule="auto"/>
      </w:pPr>
    </w:p>
    <w:p w:rsidR="00CA7A22" w:rsidRPr="009A4A37" w:rsidRDefault="00CA7A22" w:rsidP="009A4A37">
      <w:pPr>
        <w:spacing w:line="360" w:lineRule="auto"/>
        <w:ind w:firstLine="1440"/>
      </w:pPr>
      <w:r w:rsidRPr="009A4A37">
        <w:t>11.</w:t>
      </w:r>
      <w:r w:rsidRPr="009A4A37">
        <w:tab/>
      </w:r>
      <w:r w:rsidR="00980B14" w:rsidRPr="009A4A37">
        <w:t>Per</w:t>
      </w:r>
      <w:r w:rsidR="00D76641" w:rsidRPr="009A4A37">
        <w:t xml:space="preserve"> the Certificate of Satisfaction</w:t>
      </w:r>
      <w:r w:rsidR="008B0853" w:rsidRPr="009A4A37">
        <w:t xml:space="preserve"> filed i</w:t>
      </w:r>
      <w:r w:rsidR="00FC74EE" w:rsidRPr="009A4A37">
        <w:t>n the Complaint at Docket No. F</w:t>
      </w:r>
      <w:r w:rsidR="00FC74EE" w:rsidRPr="009A4A37">
        <w:noBreakHyphen/>
      </w:r>
      <w:r w:rsidR="008B0853" w:rsidRPr="009A4A37">
        <w:t>2009-2088251</w:t>
      </w:r>
      <w:r w:rsidR="00D76641" w:rsidRPr="009A4A37">
        <w:t>, Complaina</w:t>
      </w:r>
      <w:r w:rsidR="00980B14" w:rsidRPr="009A4A37">
        <w:t>n</w:t>
      </w:r>
      <w:r w:rsidR="00D76641" w:rsidRPr="009A4A37">
        <w:t xml:space="preserve">t </w:t>
      </w:r>
      <w:r w:rsidR="00980B14" w:rsidRPr="009A4A37">
        <w:t>agreed to pay PECO an upfr</w:t>
      </w:r>
      <w:r w:rsidR="00FC74EE" w:rsidRPr="009A4A37">
        <w:t>ont payment of $1,000.00 by May </w:t>
      </w:r>
      <w:r w:rsidR="00980B14" w:rsidRPr="009A4A37">
        <w:t>10, 2009</w:t>
      </w:r>
      <w:r w:rsidR="00FA1582" w:rsidRPr="009A4A37">
        <w:t>,</w:t>
      </w:r>
      <w:r w:rsidR="00980B14" w:rsidRPr="009A4A37">
        <w:t xml:space="preserve"> and a total monthly payment of $655.00 which included $405.00 on a budget amount plus an additional $250.00 toward his arrearage.  </w:t>
      </w:r>
      <w:proofErr w:type="gramStart"/>
      <w:r w:rsidR="00756F2F">
        <w:t>(</w:t>
      </w:r>
      <w:r w:rsidR="00980B14" w:rsidRPr="009A4A37">
        <w:t>PECO Exhibit 5</w:t>
      </w:r>
      <w:r w:rsidR="00756F2F">
        <w:t>)</w:t>
      </w:r>
      <w:r w:rsidR="00980B14" w:rsidRPr="009A4A37">
        <w:t>.</w:t>
      </w:r>
      <w:proofErr w:type="gramEnd"/>
      <w:r w:rsidR="00980B14" w:rsidRPr="009A4A37">
        <w:t xml:space="preserve"> </w:t>
      </w:r>
      <w:r w:rsidR="00B9620D" w:rsidRPr="009A4A37">
        <w:t xml:space="preserve"> </w:t>
      </w:r>
      <w:r w:rsidR="00980B14" w:rsidRPr="009A4A37">
        <w:t>Mr.</w:t>
      </w:r>
      <w:r w:rsidR="00B75668" w:rsidRPr="009A4A37">
        <w:t xml:space="preserve"> </w:t>
      </w:r>
      <w:r w:rsidR="00980B14" w:rsidRPr="009A4A37">
        <w:t>Drobeck did not honor that agreement</w:t>
      </w:r>
      <w:r w:rsidR="009A732B" w:rsidRPr="009A4A37">
        <w:t>.</w:t>
      </w:r>
    </w:p>
    <w:p w:rsidR="00CA7A22" w:rsidRPr="009A4A37" w:rsidRDefault="00CA7A22" w:rsidP="009A4A37">
      <w:pPr>
        <w:spacing w:line="360" w:lineRule="auto"/>
        <w:ind w:firstLine="1440"/>
      </w:pPr>
    </w:p>
    <w:p w:rsidR="00CA7A22" w:rsidRPr="009A4A37" w:rsidRDefault="00CA7A22" w:rsidP="009A4A37">
      <w:pPr>
        <w:spacing w:line="360" w:lineRule="auto"/>
        <w:ind w:firstLine="1440"/>
      </w:pPr>
      <w:r w:rsidRPr="009A4A37">
        <w:t>12.</w:t>
      </w:r>
      <w:r w:rsidRPr="009A4A37">
        <w:tab/>
      </w:r>
      <w:r w:rsidR="00664604" w:rsidRPr="009A4A37">
        <w:t xml:space="preserve">PECO witness testified that </w:t>
      </w:r>
      <w:r w:rsidR="0056027F" w:rsidRPr="009A4A37">
        <w:t>Mr. Drobeck</w:t>
      </w:r>
      <w:r w:rsidRPr="009A4A37">
        <w:t xml:space="preserve"> made </w:t>
      </w:r>
      <w:r w:rsidR="00664604" w:rsidRPr="009A4A37">
        <w:t>a $400.00 payment on his account on January 25, 2011.</w:t>
      </w:r>
      <w:r w:rsidRPr="009A4A37">
        <w:t xml:space="preserve"> </w:t>
      </w:r>
    </w:p>
    <w:p w:rsidR="00CA7A22" w:rsidRPr="009A4A37" w:rsidRDefault="00CA7A22" w:rsidP="009A4A37">
      <w:pPr>
        <w:spacing w:line="360" w:lineRule="auto"/>
        <w:ind w:firstLine="1440"/>
      </w:pPr>
    </w:p>
    <w:p w:rsidR="00CA7A22" w:rsidRPr="009A4A37" w:rsidRDefault="00CA7A22" w:rsidP="009A4A37">
      <w:pPr>
        <w:spacing w:line="360" w:lineRule="auto"/>
        <w:ind w:firstLine="1440"/>
      </w:pPr>
      <w:r w:rsidRPr="009A4A37">
        <w:t>13.</w:t>
      </w:r>
      <w:r w:rsidRPr="009A4A37">
        <w:tab/>
        <w:t xml:space="preserve">At the time of the hearing, </w:t>
      </w:r>
      <w:r w:rsidR="0056027F" w:rsidRPr="009A4A37">
        <w:t>Mr. Drobeck</w:t>
      </w:r>
      <w:r w:rsidRPr="009A4A37">
        <w:t xml:space="preserve"> had a balance of $</w:t>
      </w:r>
      <w:r w:rsidR="00664604" w:rsidRPr="009A4A37">
        <w:t>17,333.72</w:t>
      </w:r>
      <w:r w:rsidRPr="009A4A37">
        <w:t xml:space="preserve"> in h</w:t>
      </w:r>
      <w:r w:rsidR="00664604" w:rsidRPr="009A4A37">
        <w:t>is</w:t>
      </w:r>
      <w:r w:rsidRPr="009A4A37">
        <w:t xml:space="preserve"> account with Respondent.</w:t>
      </w:r>
    </w:p>
    <w:p w:rsidR="00A81407" w:rsidRPr="009A4A37" w:rsidRDefault="00A81407" w:rsidP="009A4A37">
      <w:pPr>
        <w:spacing w:line="360" w:lineRule="auto"/>
        <w:ind w:firstLine="1440"/>
      </w:pPr>
    </w:p>
    <w:p w:rsidR="00A81407" w:rsidRPr="009A4A37" w:rsidRDefault="00A81407" w:rsidP="009A4A37">
      <w:pPr>
        <w:spacing w:line="360" w:lineRule="auto"/>
        <w:ind w:firstLine="1440"/>
      </w:pPr>
      <w:r w:rsidRPr="009A4A37">
        <w:t>14.</w:t>
      </w:r>
      <w:r w:rsidRPr="009A4A37">
        <w:tab/>
        <w:t>At the time of the hearing, Complainant was still receiving electric and gas utility service from Respondent.</w:t>
      </w:r>
    </w:p>
    <w:p w:rsidR="00CA7A22" w:rsidRPr="009A4A37" w:rsidRDefault="00CA7A22" w:rsidP="009A4A37">
      <w:pPr>
        <w:spacing w:line="360" w:lineRule="auto"/>
        <w:ind w:firstLine="1440"/>
      </w:pPr>
    </w:p>
    <w:p w:rsidR="00CA7A22" w:rsidRPr="009A4A37" w:rsidRDefault="00CA7A22" w:rsidP="009A4A37">
      <w:pPr>
        <w:tabs>
          <w:tab w:val="left" w:pos="2160"/>
        </w:tabs>
        <w:spacing w:line="360" w:lineRule="auto"/>
        <w:jc w:val="center"/>
        <w:outlineLvl w:val="0"/>
        <w:rPr>
          <w:u w:val="single"/>
        </w:rPr>
      </w:pPr>
      <w:r w:rsidRPr="009A4A37">
        <w:rPr>
          <w:u w:val="single"/>
        </w:rPr>
        <w:t>DISCUSSION</w:t>
      </w:r>
    </w:p>
    <w:p w:rsidR="00CA7A22" w:rsidRPr="009A4A37" w:rsidRDefault="00CA7A22" w:rsidP="009A4A37">
      <w:pPr>
        <w:spacing w:line="360" w:lineRule="auto"/>
        <w:ind w:firstLine="1440"/>
      </w:pPr>
    </w:p>
    <w:p w:rsidR="00CA7A22" w:rsidRPr="009A4A37" w:rsidRDefault="00CA7A22" w:rsidP="009A4A37">
      <w:pPr>
        <w:spacing w:line="360" w:lineRule="auto"/>
        <w:ind w:firstLine="1440"/>
      </w:pPr>
      <w:r w:rsidRPr="009A4A37">
        <w:t>In h</w:t>
      </w:r>
      <w:r w:rsidR="00664604" w:rsidRPr="009A4A37">
        <w:t>is</w:t>
      </w:r>
      <w:r w:rsidRPr="009A4A37">
        <w:t xml:space="preserve"> </w:t>
      </w:r>
      <w:r w:rsidR="00664604" w:rsidRPr="009A4A37">
        <w:t>f</w:t>
      </w:r>
      <w:r w:rsidRPr="009A4A37">
        <w:t>ormal Complaint, Complainant alleged an inability to pay h</w:t>
      </w:r>
      <w:r w:rsidR="00664604" w:rsidRPr="009A4A37">
        <w:t>is</w:t>
      </w:r>
      <w:r w:rsidRPr="009A4A37">
        <w:t xml:space="preserve"> </w:t>
      </w:r>
      <w:r w:rsidR="00A54247" w:rsidRPr="009A4A37">
        <w:t>utility</w:t>
      </w:r>
      <w:r w:rsidRPr="009A4A37">
        <w:t xml:space="preserve"> bills and requested a lower payment arrangement.  As the party seeking affirmative relief from the Commission, Complainant bears the burden of proof.  </w:t>
      </w:r>
      <w:proofErr w:type="gramStart"/>
      <w:r w:rsidRPr="009A4A37">
        <w:t>66 Pa. C.S. § 332(a).</w:t>
      </w:r>
      <w:proofErr w:type="gramEnd"/>
      <w:r w:rsidRPr="009A4A37">
        <w:t xml:space="preserve">  </w:t>
      </w:r>
    </w:p>
    <w:p w:rsidR="00CA7A22" w:rsidRPr="009A4A37" w:rsidRDefault="00CA7A22" w:rsidP="009A4A37">
      <w:pPr>
        <w:spacing w:line="360" w:lineRule="auto"/>
        <w:ind w:firstLine="1440"/>
      </w:pPr>
    </w:p>
    <w:p w:rsidR="00CA7A22" w:rsidRPr="009A4A37" w:rsidRDefault="00CA7A22" w:rsidP="009A4A37">
      <w:pPr>
        <w:spacing w:line="360" w:lineRule="auto"/>
        <w:ind w:firstLine="1440"/>
        <w:rPr>
          <w:spacing w:val="-3"/>
        </w:rPr>
      </w:pPr>
      <w:r w:rsidRPr="009A4A37">
        <w:rPr>
          <w:spacing w:val="-3"/>
        </w:rPr>
        <w:t xml:space="preserve">To satisfy this burden, Complainant must show that the named utility is responsible or accountable for the problem described in the Complaint.  </w:t>
      </w:r>
      <w:proofErr w:type="gramStart"/>
      <w:r w:rsidRPr="009A4A37">
        <w:rPr>
          <w:spacing w:val="-3"/>
          <w:u w:val="single"/>
        </w:rPr>
        <w:t>Patterson v. Bell Telephone Co. of Pa.</w:t>
      </w:r>
      <w:r w:rsidRPr="009A4A37">
        <w:rPr>
          <w:spacing w:val="-3"/>
        </w:rPr>
        <w:t xml:space="preserve">, 72 Pa. PUC 196 (1990); </w:t>
      </w:r>
      <w:r w:rsidRPr="009A4A37">
        <w:rPr>
          <w:spacing w:val="-3"/>
          <w:u w:val="single"/>
        </w:rPr>
        <w:t>Feinstein v. Philadelphia Suburban Water Co.</w:t>
      </w:r>
      <w:r w:rsidRPr="009A4A37">
        <w:rPr>
          <w:spacing w:val="-3"/>
        </w:rPr>
        <w:t>, 50 Pa. PUC 300 (1976).</w:t>
      </w:r>
      <w:proofErr w:type="gramEnd"/>
      <w:r w:rsidRPr="009A4A37">
        <w:rPr>
          <w:spacing w:val="-3"/>
        </w:rPr>
        <w:t xml:space="preserve">  This must be shown by a preponderance of the evidence, that is, by presenting evidence more convincing, by even the smallest amount, than that presented by the other party.  </w:t>
      </w:r>
      <w:proofErr w:type="gramStart"/>
      <w:r w:rsidRPr="009A4A37">
        <w:rPr>
          <w:spacing w:val="-3"/>
          <w:u w:val="single"/>
        </w:rPr>
        <w:t>Samuel J. Lansberry, Inc. v. Pa. Public Utility Comm.</w:t>
      </w:r>
      <w:r w:rsidRPr="009A4A37">
        <w:rPr>
          <w:spacing w:val="-3"/>
        </w:rPr>
        <w:t xml:space="preserve">, 578 A.2d 600 (Pa. Commw. 1990), </w:t>
      </w:r>
      <w:r w:rsidRPr="009A4A37">
        <w:rPr>
          <w:spacing w:val="-3"/>
          <w:u w:val="single"/>
        </w:rPr>
        <w:t>alloc.</w:t>
      </w:r>
      <w:proofErr w:type="gramEnd"/>
      <w:r w:rsidRPr="009A4A37">
        <w:rPr>
          <w:spacing w:val="-3"/>
          <w:u w:val="single"/>
        </w:rPr>
        <w:t xml:space="preserve"> </w:t>
      </w:r>
      <w:proofErr w:type="gramStart"/>
      <w:r w:rsidRPr="009A4A37">
        <w:rPr>
          <w:spacing w:val="-3"/>
          <w:u w:val="single"/>
        </w:rPr>
        <w:t>den.</w:t>
      </w:r>
      <w:r w:rsidRPr="009A4A37">
        <w:rPr>
          <w:spacing w:val="-3"/>
        </w:rPr>
        <w:t xml:space="preserve">, 602 A.2d 863 (Pa. 1992); </w:t>
      </w:r>
      <w:r w:rsidRPr="009A4A37">
        <w:rPr>
          <w:spacing w:val="-3"/>
          <w:u w:val="single"/>
        </w:rPr>
        <w:t>Se-Ling Hosiery v. Marqulies</w:t>
      </w:r>
      <w:r w:rsidRPr="009A4A37">
        <w:rPr>
          <w:spacing w:val="-3"/>
        </w:rPr>
        <w:t>, 70 A.2d 854 (Pa. 1950).</w:t>
      </w:r>
      <w:proofErr w:type="gramEnd"/>
      <w:r w:rsidRPr="009A4A37">
        <w:rPr>
          <w:spacing w:val="-3"/>
        </w:rPr>
        <w:t xml:space="preserve">  Additionally, any finding of fact necessary to support the Commission’s adjudication must be based upon substantial </w:t>
      </w:r>
      <w:r w:rsidRPr="009A4A37">
        <w:rPr>
          <w:spacing w:val="-3"/>
        </w:rPr>
        <w:lastRenderedPageBreak/>
        <w:t xml:space="preserve">evidence.  </w:t>
      </w:r>
      <w:proofErr w:type="gramStart"/>
      <w:r w:rsidRPr="009A4A37">
        <w:rPr>
          <w:spacing w:val="-3"/>
          <w:u w:val="single"/>
        </w:rPr>
        <w:t>Mill v. Pa. Public Utility Comm.</w:t>
      </w:r>
      <w:r w:rsidRPr="009A4A37">
        <w:rPr>
          <w:spacing w:val="-3"/>
        </w:rPr>
        <w:t xml:space="preserve">, 447 A.2d 1100 (Pa. Commw. 1982); </w:t>
      </w:r>
      <w:r w:rsidRPr="009A4A37">
        <w:rPr>
          <w:spacing w:val="-3"/>
          <w:u w:val="single"/>
        </w:rPr>
        <w:t>Edan Transportation Corp. v. Pa. Public Utility Comm.</w:t>
      </w:r>
      <w:r w:rsidRPr="009A4A37">
        <w:rPr>
          <w:spacing w:val="-3"/>
        </w:rPr>
        <w:t>, 623 A.2d 6 (Pa. Commw. 1993); 2 Pa. C.S. § 704.</w:t>
      </w:r>
      <w:proofErr w:type="gramEnd"/>
      <w:r w:rsidRPr="009A4A37">
        <w:rPr>
          <w:spacing w:val="-3"/>
        </w:rPr>
        <w:t xml:space="preserve">  More is required than a mere trace of evidence or a suspicion of the existence of a fact sought to be established.  </w:t>
      </w:r>
      <w:proofErr w:type="gramStart"/>
      <w:r w:rsidRPr="009A4A37">
        <w:rPr>
          <w:spacing w:val="-3"/>
          <w:u w:val="single"/>
        </w:rPr>
        <w:t>Norfolk and Western Ry. v. Pa. Public Utility Comm.</w:t>
      </w:r>
      <w:r w:rsidRPr="009A4A37">
        <w:rPr>
          <w:spacing w:val="-3"/>
        </w:rPr>
        <w:t xml:space="preserve">, 413 A.2d 1037 (Pa. 1980); </w:t>
      </w:r>
      <w:r w:rsidRPr="009A4A37">
        <w:rPr>
          <w:spacing w:val="-3"/>
          <w:u w:val="single"/>
        </w:rPr>
        <w:t>Erie Resistor Corp. v. Unemployment Compensation Bd. of Review</w:t>
      </w:r>
      <w:r w:rsidRPr="009A4A37">
        <w:rPr>
          <w:spacing w:val="-3"/>
        </w:rPr>
        <w:t xml:space="preserve">, 166 A.2d 96 (Pa. Super. 1960); </w:t>
      </w:r>
      <w:r w:rsidRPr="009A4A37">
        <w:rPr>
          <w:spacing w:val="-3"/>
          <w:u w:val="single"/>
        </w:rPr>
        <w:t>Murphy v. Dep’t.</w:t>
      </w:r>
      <w:proofErr w:type="gramEnd"/>
      <w:r w:rsidRPr="009A4A37">
        <w:rPr>
          <w:spacing w:val="-3"/>
          <w:u w:val="single"/>
        </w:rPr>
        <w:t xml:space="preserve"> </w:t>
      </w:r>
      <w:proofErr w:type="gramStart"/>
      <w:r w:rsidRPr="009A4A37">
        <w:rPr>
          <w:spacing w:val="-3"/>
          <w:u w:val="single"/>
        </w:rPr>
        <w:t>of</w:t>
      </w:r>
      <w:proofErr w:type="gramEnd"/>
      <w:r w:rsidRPr="009A4A37">
        <w:rPr>
          <w:spacing w:val="-3"/>
          <w:u w:val="single"/>
        </w:rPr>
        <w:t xml:space="preserve"> Public Welfare, White Haven Center</w:t>
      </w:r>
      <w:r w:rsidRPr="009A4A37">
        <w:rPr>
          <w:spacing w:val="-3"/>
        </w:rPr>
        <w:t xml:space="preserve">, 480 A.2d 382 (Pa. Commw. 1984).  </w:t>
      </w:r>
    </w:p>
    <w:p w:rsidR="00CA7A22" w:rsidRPr="009A4A37" w:rsidRDefault="00CA7A22" w:rsidP="009A4A37">
      <w:pPr>
        <w:spacing w:line="360" w:lineRule="auto"/>
        <w:ind w:firstLine="1440"/>
      </w:pPr>
    </w:p>
    <w:p w:rsidR="00CA7A22" w:rsidRPr="009A4A37" w:rsidRDefault="00CA7A22" w:rsidP="009A4A37">
      <w:pPr>
        <w:spacing w:line="360" w:lineRule="auto"/>
        <w:ind w:firstLine="1440"/>
      </w:pPr>
      <w:r w:rsidRPr="009A4A37">
        <w:t xml:space="preserve">The Responsible Utility Customer Protection Act, 66 Pa. C.S. §§ 1401, </w:t>
      </w:r>
      <w:r w:rsidRPr="009A4A37">
        <w:rPr>
          <w:i/>
        </w:rPr>
        <w:t>et seq.</w:t>
      </w:r>
      <w:r w:rsidRPr="009A4A37">
        <w:t xml:space="preserve"> (the Act or Chapter 14) applies to this proceeding.  This law provides strict guidelines that the Commission must follow in handling customer complaints.  Section 1403 of the Public Utility Code defines “Payment Agreement” as follows:</w:t>
      </w:r>
    </w:p>
    <w:p w:rsidR="00CA7A22" w:rsidRPr="009A4A37" w:rsidRDefault="00CA7A22" w:rsidP="009A4A37"/>
    <w:p w:rsidR="00CA7A22" w:rsidRPr="009A4A37" w:rsidRDefault="00CA7A22" w:rsidP="009A4A37">
      <w:pPr>
        <w:ind w:left="1440" w:right="1440"/>
      </w:pPr>
      <w:r w:rsidRPr="009A4A37">
        <w:t>An agreement whereby a customer who admits liability for billed service is permitted to amortize or pay the unpaid balance of the account in one or more payments.</w:t>
      </w:r>
    </w:p>
    <w:p w:rsidR="00CA7A22" w:rsidRPr="009A4A37" w:rsidRDefault="00CA7A22" w:rsidP="009A4A37">
      <w:pPr>
        <w:spacing w:line="360" w:lineRule="auto"/>
      </w:pPr>
    </w:p>
    <w:p w:rsidR="00CA7A22" w:rsidRPr="009A4A37" w:rsidRDefault="00CA7A22" w:rsidP="009A4A37">
      <w:pPr>
        <w:tabs>
          <w:tab w:val="left" w:pos="8640"/>
        </w:tabs>
        <w:spacing w:line="360" w:lineRule="auto"/>
      </w:pPr>
      <w:proofErr w:type="gramStart"/>
      <w:r w:rsidRPr="009A4A37">
        <w:t>66 Pa. C.S. § 1403 (Definition of “Payment Agreement”).</w:t>
      </w:r>
      <w:proofErr w:type="gramEnd"/>
      <w:r w:rsidRPr="009A4A37">
        <w:t xml:space="preserve">  Section 1405 of the Public Utility Code regarding payment arrangement reads in pertinent part:</w:t>
      </w:r>
    </w:p>
    <w:p w:rsidR="00CA7A22" w:rsidRPr="009A4A37" w:rsidRDefault="00CA7A22" w:rsidP="00756F2F">
      <w:pPr>
        <w:ind w:left="1440" w:right="1440"/>
      </w:pPr>
      <w:r w:rsidRPr="009A4A37">
        <w:br/>
        <w:t> </w:t>
      </w:r>
      <w:r w:rsidRPr="009A4A37">
        <w:br/>
        <w:t>   (b) LENGTH OF PAYMENT AGREEMENTS-- The length of time for a customer to resolve an unpaid balance on an account that is subject to a payment agreement that is investigated by the commission and is entered into by a public utility and a customer shall not extend beyond:</w:t>
      </w:r>
      <w:r w:rsidRPr="009A4A37">
        <w:br/>
        <w:t> </w:t>
      </w:r>
      <w:r w:rsidRPr="009A4A37">
        <w:br/>
        <w:t>   (1) Five years for customers with a gross monthly household income level not exceeding 150% of the Federal poverty level.</w:t>
      </w:r>
      <w:r w:rsidR="008A7FB7" w:rsidRPr="009A4A37">
        <w:t xml:space="preserve"> </w:t>
      </w:r>
      <w:r w:rsidRPr="009A4A37">
        <w:br/>
        <w:t> </w:t>
      </w:r>
      <w:r w:rsidRPr="009A4A37">
        <w:br/>
        <w:t>   (2) Two years for customers with a gross monthly household income level exceeding 150% and not more than 250% of the Federal poverty level.</w:t>
      </w:r>
      <w:r w:rsidRPr="009A4A37">
        <w:br/>
        <w:t> </w:t>
      </w:r>
      <w:r w:rsidRPr="009A4A37">
        <w:br/>
        <w:t>   (3) One year for customers with a gross monthly household income level exceeding 250% of the Federal poverty level and not more than 300% of</w:t>
      </w:r>
      <w:r w:rsidR="00224910">
        <w:t xml:space="preserve"> </w:t>
      </w:r>
      <w:r w:rsidRPr="009A4A37">
        <w:t>the Federal poverty level.</w:t>
      </w:r>
      <w:r w:rsidRPr="009A4A37">
        <w:br/>
        <w:t> </w:t>
      </w:r>
      <w:r w:rsidRPr="009A4A37">
        <w:br/>
        <w:t xml:space="preserve">   (4) Six months for customers with a gross monthly household </w:t>
      </w:r>
      <w:r w:rsidRPr="009A4A37">
        <w:lastRenderedPageBreak/>
        <w:t>income level exceeding 300% of the Federal poverty level.</w:t>
      </w:r>
    </w:p>
    <w:p w:rsidR="00CA7A22" w:rsidRPr="009A4A37" w:rsidRDefault="00CA7A22" w:rsidP="009A4A37"/>
    <w:p w:rsidR="00CA7A22" w:rsidRPr="009A4A37" w:rsidRDefault="00CA7A22" w:rsidP="00263726">
      <w:pPr>
        <w:jc w:val="center"/>
      </w:pPr>
      <w:r w:rsidRPr="009A4A37">
        <w:t>*</w:t>
      </w:r>
      <w:r w:rsidRPr="009A4A37">
        <w:tab/>
        <w:t>*</w:t>
      </w:r>
      <w:r w:rsidRPr="009A4A37">
        <w:tab/>
        <w:t>*</w:t>
      </w:r>
    </w:p>
    <w:p w:rsidR="00CA7A22" w:rsidRPr="009A4A37" w:rsidRDefault="00CA7A22" w:rsidP="009A4A37"/>
    <w:p w:rsidR="00CA7A22" w:rsidRPr="009A4A37" w:rsidRDefault="00CA7A22" w:rsidP="00756F2F">
      <w:pPr>
        <w:ind w:left="1440" w:right="1440"/>
      </w:pPr>
      <w:r w:rsidRPr="009A4A37">
        <w:t>(d) NUMBER OF PAYMENT ARRANGEMENTS – Absent a change in income,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w:t>
      </w:r>
    </w:p>
    <w:p w:rsidR="00CA7A22" w:rsidRPr="009A4A37" w:rsidRDefault="00CA7A22" w:rsidP="009A4A37">
      <w:pPr>
        <w:spacing w:line="360" w:lineRule="auto"/>
      </w:pPr>
    </w:p>
    <w:p w:rsidR="00CA7A22" w:rsidRPr="009A4A37" w:rsidRDefault="00CA7A22" w:rsidP="009A4A37">
      <w:pPr>
        <w:tabs>
          <w:tab w:val="left" w:pos="9360"/>
        </w:tabs>
        <w:spacing w:line="360" w:lineRule="auto"/>
        <w:outlineLvl w:val="0"/>
      </w:pPr>
      <w:proofErr w:type="gramStart"/>
      <w:r w:rsidRPr="009A4A37">
        <w:t>66 Pa. C.S. § 1405 (b) and (d).</w:t>
      </w:r>
      <w:proofErr w:type="gramEnd"/>
      <w:r w:rsidRPr="009A4A37">
        <w:t xml:space="preserve">  </w:t>
      </w:r>
    </w:p>
    <w:p w:rsidR="00CA7A22" w:rsidRPr="009A4A37" w:rsidRDefault="00CA7A22" w:rsidP="009A4A37">
      <w:pPr>
        <w:spacing w:line="360" w:lineRule="auto"/>
      </w:pPr>
    </w:p>
    <w:p w:rsidR="00CA7A22" w:rsidRPr="009A4A37" w:rsidRDefault="0056027F" w:rsidP="009A4A37">
      <w:pPr>
        <w:spacing w:line="360" w:lineRule="auto"/>
        <w:ind w:firstLine="1440"/>
      </w:pPr>
      <w:r w:rsidRPr="009A4A37">
        <w:t>Mr. Drobeck</w:t>
      </w:r>
      <w:r w:rsidR="00CA7A22" w:rsidRPr="009A4A37">
        <w:t xml:space="preserve"> has already received one Commission-issued payment arrangement.   According to the Commission’s records</w:t>
      </w:r>
      <w:r w:rsidR="001175FA" w:rsidRPr="009A4A37">
        <w:t xml:space="preserve">, BCS issued a decision on </w:t>
      </w:r>
      <w:r w:rsidR="00C909D1" w:rsidRPr="009A4A37">
        <w:t>C</w:t>
      </w:r>
      <w:r w:rsidR="001175FA" w:rsidRPr="009A4A37">
        <w:t>ase No. 2461017 on December 19, 2008</w:t>
      </w:r>
      <w:r w:rsidR="00942D91" w:rsidRPr="009A4A37">
        <w:t>,</w:t>
      </w:r>
      <w:r w:rsidR="001175FA" w:rsidRPr="009A4A37">
        <w:t xml:space="preserve"> which required</w:t>
      </w:r>
      <w:r w:rsidR="00CA7A22" w:rsidRPr="009A4A37">
        <w:t xml:space="preserve"> </w:t>
      </w:r>
      <w:r w:rsidR="001175FA" w:rsidRPr="009A4A37">
        <w:t xml:space="preserve">the </w:t>
      </w:r>
      <w:r w:rsidR="00CA7A22" w:rsidRPr="009A4A37">
        <w:t>Complainant to pay a monthly special budget amount of $</w:t>
      </w:r>
      <w:r w:rsidR="00942D91" w:rsidRPr="009A4A37">
        <w:t>875</w:t>
      </w:r>
      <w:r w:rsidR="00CA7A22" w:rsidRPr="009A4A37">
        <w:t>.00</w:t>
      </w:r>
      <w:r w:rsidR="00942D91" w:rsidRPr="009A4A37">
        <w:t xml:space="preserve"> which consisted </w:t>
      </w:r>
      <w:r w:rsidR="00CA7A22" w:rsidRPr="009A4A37">
        <w:t>of the regular budget amount of $</w:t>
      </w:r>
      <w:r w:rsidR="00942D91" w:rsidRPr="009A4A37">
        <w:t>364.00</w:t>
      </w:r>
      <w:r w:rsidR="00CA7A22" w:rsidRPr="009A4A37">
        <w:t xml:space="preserve"> plus $</w:t>
      </w:r>
      <w:r w:rsidR="00942D91" w:rsidRPr="009A4A37">
        <w:t>511</w:t>
      </w:r>
      <w:r w:rsidR="008B0853" w:rsidRPr="009A4A37">
        <w:t>.</w:t>
      </w:r>
      <w:r w:rsidR="00CA7A22" w:rsidRPr="009A4A37">
        <w:t>00 towards arrearages.  At th</w:t>
      </w:r>
      <w:r w:rsidR="00D77DE8" w:rsidRPr="009A4A37">
        <w:t>at</w:t>
      </w:r>
      <w:r w:rsidR="00CA7A22" w:rsidRPr="009A4A37">
        <w:t xml:space="preserve"> time, BCS determined that Complainant was a level 2 income customer and issued a payment arrangement that, in accordance with 66 Pa. C.S. § 1405, required </w:t>
      </w:r>
      <w:r w:rsidRPr="009A4A37">
        <w:t>Mr. Drobeck</w:t>
      </w:r>
      <w:r w:rsidR="00CA7A22" w:rsidRPr="009A4A37">
        <w:t xml:space="preserve"> to retire h</w:t>
      </w:r>
      <w:r w:rsidR="000C41ED" w:rsidRPr="009A4A37">
        <w:t>is</w:t>
      </w:r>
      <w:r w:rsidR="00CA7A22" w:rsidRPr="009A4A37">
        <w:t xml:space="preserve"> balance of $</w:t>
      </w:r>
      <w:r w:rsidR="00942D91" w:rsidRPr="009A4A37">
        <w:t>12,252.48</w:t>
      </w:r>
      <w:r w:rsidR="00CA7A22" w:rsidRPr="009A4A37">
        <w:t xml:space="preserve"> within two years or twenty-four months.  </w:t>
      </w:r>
      <w:r w:rsidRPr="009A4A37">
        <w:t>Mr. Drobeck</w:t>
      </w:r>
      <w:r w:rsidR="00CA7A22" w:rsidRPr="009A4A37">
        <w:t xml:space="preserve"> d</w:t>
      </w:r>
      <w:r w:rsidR="006F4E7A" w:rsidRPr="009A4A37">
        <w:t xml:space="preserve">id not honor </w:t>
      </w:r>
      <w:r w:rsidR="00CA7A22" w:rsidRPr="009A4A37">
        <w:t xml:space="preserve">this payment arrangement. </w:t>
      </w:r>
      <w:proofErr w:type="gramStart"/>
      <w:r w:rsidR="00942D91" w:rsidRPr="009A4A37">
        <w:t>PECO Exhibit 8.</w:t>
      </w:r>
      <w:proofErr w:type="gramEnd"/>
    </w:p>
    <w:p w:rsidR="00A91951" w:rsidRPr="009A4A37" w:rsidRDefault="00A91951" w:rsidP="009A4A37">
      <w:pPr>
        <w:spacing w:line="360" w:lineRule="auto"/>
        <w:ind w:firstLine="1440"/>
      </w:pPr>
    </w:p>
    <w:p w:rsidR="00A91951" w:rsidRPr="009A4A37" w:rsidRDefault="00A91951" w:rsidP="009A4A37">
      <w:pPr>
        <w:spacing w:line="360" w:lineRule="auto"/>
        <w:ind w:firstLine="1440"/>
      </w:pPr>
      <w:r w:rsidRPr="009A4A37">
        <w:t>Complainant has a poor payment history with Respondent.  Complainant has made approximately 12 payments in 24 months, from September 2008 to August 2010.  Answer ¶ 4.</w:t>
      </w:r>
    </w:p>
    <w:p w:rsidR="00CA7A22" w:rsidRPr="009A4A37" w:rsidRDefault="00CA7A22" w:rsidP="009A4A37">
      <w:pPr>
        <w:spacing w:line="360" w:lineRule="auto"/>
        <w:ind w:firstLine="1440"/>
      </w:pPr>
    </w:p>
    <w:p w:rsidR="00942D91" w:rsidRPr="009A4A37" w:rsidRDefault="00564DD6" w:rsidP="009A4A37">
      <w:pPr>
        <w:spacing w:line="360" w:lineRule="auto"/>
        <w:ind w:firstLine="1440"/>
      </w:pPr>
      <w:r w:rsidRPr="009A4A37">
        <w:t>Since December of 2008</w:t>
      </w:r>
      <w:r w:rsidRPr="00224910">
        <w:t>,</w:t>
      </w:r>
      <w:r w:rsidRPr="009A4A37">
        <w:rPr>
          <w:b/>
        </w:rPr>
        <w:t xml:space="preserve"> </w:t>
      </w:r>
      <w:r w:rsidRPr="009A4A37">
        <w:t xml:space="preserve">Mr. Drobeck has filed numerous informal </w:t>
      </w:r>
      <w:r w:rsidR="00FA1582" w:rsidRPr="009A4A37">
        <w:t>c</w:t>
      </w:r>
      <w:r w:rsidRPr="009A4A37">
        <w:t>omplaint</w:t>
      </w:r>
      <w:r w:rsidR="00FA1582" w:rsidRPr="009A4A37">
        <w:t>s</w:t>
      </w:r>
      <w:r w:rsidRPr="009A4A37">
        <w:t xml:space="preserve"> against PECO alleging an inability to pay his utility bills and requesting a lower payment arrangement. All of the Complaints were dismissed </w:t>
      </w:r>
      <w:r w:rsidR="00E14C63" w:rsidRPr="009A4A37">
        <w:t>by BCS due to Complainant’s non</w:t>
      </w:r>
      <w:r w:rsidR="00E14C63" w:rsidRPr="009A4A37">
        <w:noBreakHyphen/>
      </w:r>
      <w:r w:rsidRPr="009A4A37">
        <w:t xml:space="preserve">compliance with </w:t>
      </w:r>
      <w:r w:rsidR="0008499E">
        <w:t xml:space="preserve">the </w:t>
      </w:r>
      <w:r w:rsidRPr="009A4A37">
        <w:t xml:space="preserve">BCS Decision at Case No. 2461017.  </w:t>
      </w:r>
      <w:proofErr w:type="gramStart"/>
      <w:r w:rsidRPr="009A4A37">
        <w:t>PECO Exhibits 9-12.</w:t>
      </w:r>
      <w:proofErr w:type="gramEnd"/>
    </w:p>
    <w:p w:rsidR="00564DD6" w:rsidRPr="009A4A37" w:rsidRDefault="00564DD6" w:rsidP="009A4A37">
      <w:pPr>
        <w:spacing w:line="360" w:lineRule="auto"/>
        <w:ind w:firstLine="1440"/>
      </w:pPr>
    </w:p>
    <w:p w:rsidR="009A732B" w:rsidRPr="009A4A37" w:rsidRDefault="00564DD6" w:rsidP="009A4A37">
      <w:pPr>
        <w:spacing w:line="360" w:lineRule="auto"/>
        <w:ind w:firstLine="1440"/>
      </w:pPr>
      <w:r w:rsidRPr="009A4A37">
        <w:t xml:space="preserve">On February 2, 2009, Complainant filed a formal Complaint with the Commission against Respondent at Docket No. </w:t>
      </w:r>
      <w:proofErr w:type="gramStart"/>
      <w:r w:rsidRPr="009A4A37">
        <w:t>F-2009-2088251</w:t>
      </w:r>
      <w:r w:rsidR="00F879DD">
        <w:t>,</w:t>
      </w:r>
      <w:r w:rsidRPr="009A4A37">
        <w:t xml:space="preserve"> at which time he requested a payment arrangement.</w:t>
      </w:r>
      <w:proofErr w:type="gramEnd"/>
      <w:r w:rsidRPr="009A4A37">
        <w:t xml:space="preserve"> By letter dated April 30, 2009, PECO filed with the Commission, a Certificate of </w:t>
      </w:r>
      <w:r w:rsidRPr="009A4A37">
        <w:lastRenderedPageBreak/>
        <w:t xml:space="preserve">Satisfaction in the case.  PECO Exhibit No. 6.  </w:t>
      </w:r>
      <w:r w:rsidR="00054FE2" w:rsidRPr="009A4A37">
        <w:t xml:space="preserve">According to </w:t>
      </w:r>
      <w:r w:rsidRPr="009A4A37">
        <w:t>the Certificate of Satisfaction</w:t>
      </w:r>
      <w:r w:rsidR="00054FE2" w:rsidRPr="009A4A37">
        <w:t>,</w:t>
      </w:r>
      <w:r w:rsidRPr="009A4A37">
        <w:t xml:space="preserve"> filed in the Complaint</w:t>
      </w:r>
      <w:r w:rsidR="00F879DD">
        <w:t>,</w:t>
      </w:r>
      <w:r w:rsidRPr="009A4A37">
        <w:t xml:space="preserve"> Complainant agreed to pay PECO an upfront payment of $1,000.00 by May 10, 2009</w:t>
      </w:r>
      <w:r w:rsidR="00C909D1" w:rsidRPr="009A4A37">
        <w:t>,</w:t>
      </w:r>
      <w:r w:rsidRPr="009A4A37">
        <w:t xml:space="preserve"> and a total monthly payment of $655.00 which included $405.00 on a budget amount plus an additional $250</w:t>
      </w:r>
      <w:r w:rsidR="00FA1582" w:rsidRPr="009A4A37">
        <w:t>.00</w:t>
      </w:r>
      <w:r w:rsidR="009A732B" w:rsidRPr="009A4A37">
        <w:t xml:space="preserve"> toward his arrearage.  </w:t>
      </w:r>
      <w:proofErr w:type="gramStart"/>
      <w:r w:rsidR="009A732B" w:rsidRPr="009A4A37">
        <w:t>PECO Exhibit 5.</w:t>
      </w:r>
      <w:proofErr w:type="gramEnd"/>
      <w:r w:rsidR="009A732B" w:rsidRPr="009A4A37">
        <w:t xml:space="preserve"> </w:t>
      </w:r>
      <w:r w:rsidR="00FA1582" w:rsidRPr="009A4A37">
        <w:t xml:space="preserve">  </w:t>
      </w:r>
      <w:r w:rsidR="009A732B" w:rsidRPr="009A4A37">
        <w:t>Mr. Drobeck did not honor that agreement.</w:t>
      </w:r>
    </w:p>
    <w:p w:rsidR="00564DD6" w:rsidRPr="009A4A37" w:rsidRDefault="00564DD6" w:rsidP="009A4A37">
      <w:pPr>
        <w:tabs>
          <w:tab w:val="left" w:pos="2160"/>
        </w:tabs>
        <w:spacing w:line="360" w:lineRule="auto"/>
        <w:ind w:firstLine="1440"/>
      </w:pPr>
    </w:p>
    <w:p w:rsidR="00CA7A22" w:rsidRPr="009A4A37" w:rsidRDefault="00CA7A22" w:rsidP="009A4A37">
      <w:pPr>
        <w:spacing w:line="360" w:lineRule="auto"/>
        <w:ind w:firstLine="1440"/>
      </w:pPr>
      <w:r w:rsidRPr="009A4A37">
        <w:t>As stated above, while the Commission has the authority to review a payment arrangement to ensure compliance with Chapter 14 of the Public Utility Code, it lacks the authority to establish a second or subsequent payment arrangement, absent a change in a customer’s household income.  A “Change in Income” is defined in Section 1403 of the Public Utility Code as follows:</w:t>
      </w:r>
    </w:p>
    <w:p w:rsidR="00CA7A22" w:rsidRPr="009A4A37" w:rsidRDefault="00CA7A22" w:rsidP="009A4A37"/>
    <w:p w:rsidR="00CA7A22" w:rsidRPr="009A4A37" w:rsidRDefault="00CA7A22" w:rsidP="009A4A37">
      <w:pPr>
        <w:ind w:left="1440" w:right="1440"/>
      </w:pPr>
      <w:proofErr w:type="gramStart"/>
      <w:r w:rsidRPr="009A4A37">
        <w:t>A decrease in household income of 20% or more if the customer’s household income level exceeds 200% of the federal poverty level or a decrease in household income of 10% or more if the customer’s household income level is 200% or less of the federal poverty level.</w:t>
      </w:r>
      <w:proofErr w:type="gramEnd"/>
    </w:p>
    <w:p w:rsidR="00CA7A22" w:rsidRPr="009A4A37" w:rsidRDefault="00CA7A22" w:rsidP="009A4A37">
      <w:pPr>
        <w:spacing w:line="360" w:lineRule="auto"/>
      </w:pPr>
    </w:p>
    <w:p w:rsidR="00CA7A22" w:rsidRPr="009A4A37" w:rsidRDefault="00CA7A22" w:rsidP="009A4A37">
      <w:pPr>
        <w:spacing w:line="360" w:lineRule="auto"/>
      </w:pPr>
      <w:proofErr w:type="gramStart"/>
      <w:r w:rsidRPr="009A4A37">
        <w:t>66 Pa. C.S. § 1403 (Definition of “Change in Income”).</w:t>
      </w:r>
      <w:proofErr w:type="gramEnd"/>
      <w:r w:rsidRPr="009A4A37">
        <w:t xml:space="preserve">  “Household Income” is defined in Section 1403 as </w:t>
      </w:r>
      <w:r w:rsidRPr="009A4A37">
        <w:rPr>
          <w:b/>
        </w:rPr>
        <w:t>“[t]he combined gross income of all adults in a residential household who benefit from the public utility service</w:t>
      </w:r>
      <w:r w:rsidRPr="009A4A37">
        <w:t>.” (Emphasis added) 66 Pa. C.S. § 1403 (Definition of “Household Income”).</w:t>
      </w:r>
    </w:p>
    <w:p w:rsidR="00CA7A22" w:rsidRPr="009A4A37" w:rsidRDefault="00CA7A22" w:rsidP="009A4A37">
      <w:pPr>
        <w:spacing w:line="360" w:lineRule="auto"/>
      </w:pPr>
    </w:p>
    <w:p w:rsidR="00745C67" w:rsidRPr="009A4A37" w:rsidRDefault="00CA7A22" w:rsidP="009A4A37">
      <w:pPr>
        <w:spacing w:line="360" w:lineRule="auto"/>
        <w:ind w:firstLine="1440"/>
      </w:pPr>
      <w:r w:rsidRPr="009A4A37">
        <w:t xml:space="preserve">During the hearing, </w:t>
      </w:r>
      <w:r w:rsidR="0056027F" w:rsidRPr="009A4A37">
        <w:t>Mr. Drobeck</w:t>
      </w:r>
      <w:r w:rsidRPr="009A4A37">
        <w:t xml:space="preserve"> testified that, h</w:t>
      </w:r>
      <w:r w:rsidR="008B0853" w:rsidRPr="009A4A37">
        <w:t>e</w:t>
      </w:r>
      <w:r w:rsidRPr="009A4A37">
        <w:t xml:space="preserve"> </w:t>
      </w:r>
      <w:r w:rsidR="00487C7E" w:rsidRPr="009A4A37">
        <w:t xml:space="preserve">has been </w:t>
      </w:r>
      <w:r w:rsidR="00756F2F" w:rsidRPr="009A4A37">
        <w:t>disable</w:t>
      </w:r>
      <w:r w:rsidR="00756F2F">
        <w:t>d</w:t>
      </w:r>
      <w:r w:rsidR="00487C7E" w:rsidRPr="009A4A37">
        <w:t xml:space="preserve"> since September of 2009</w:t>
      </w:r>
      <w:r w:rsidRPr="009A4A37">
        <w:t xml:space="preserve">.   </w:t>
      </w:r>
      <w:r w:rsidR="006F4E7A" w:rsidRPr="009A4A37">
        <w:t>Prior to his disability</w:t>
      </w:r>
      <w:r w:rsidR="00745C67" w:rsidRPr="009A4A37">
        <w:t>,</w:t>
      </w:r>
      <w:r w:rsidR="006F4E7A" w:rsidRPr="009A4A37">
        <w:t xml:space="preserve"> he was employed full-time 40 hours per week a</w:t>
      </w:r>
      <w:r w:rsidR="00263726">
        <w:t>nd earned</w:t>
      </w:r>
      <w:r w:rsidR="006F4E7A" w:rsidRPr="009A4A37">
        <w:t xml:space="preserve"> $23.00 per hour.  He also stated that he worked some overtime </w:t>
      </w:r>
      <w:r w:rsidR="00861565" w:rsidRPr="009A4A37">
        <w:t>at time and a half for approximately</w:t>
      </w:r>
      <w:r w:rsidR="006F4E7A" w:rsidRPr="009A4A37">
        <w:t xml:space="preserve"> 5 hours a week.  </w:t>
      </w:r>
      <w:r w:rsidR="00861565" w:rsidRPr="009A4A37">
        <w:t>At that rate of pay, Complai</w:t>
      </w:r>
      <w:r w:rsidR="004D3149" w:rsidRPr="009A4A37">
        <w:t>n</w:t>
      </w:r>
      <w:r w:rsidR="00861565" w:rsidRPr="009A4A37">
        <w:t>ant earned $</w:t>
      </w:r>
      <w:r w:rsidR="000E3B9A">
        <w:t>920.00</w:t>
      </w:r>
      <w:r w:rsidR="00861565" w:rsidRPr="009A4A37">
        <w:t xml:space="preserve"> per week</w:t>
      </w:r>
      <w:r w:rsidR="0008499E">
        <w:t xml:space="preserve">, </w:t>
      </w:r>
      <w:r w:rsidR="00861565" w:rsidRPr="009A4A37">
        <w:t>($23</w:t>
      </w:r>
      <w:r w:rsidR="00992F0B" w:rsidRPr="009A4A37">
        <w:t>.00</w:t>
      </w:r>
      <w:r w:rsidR="009512A3" w:rsidRPr="009A4A37">
        <w:t xml:space="preserve"> </w:t>
      </w:r>
      <w:r w:rsidR="00861565" w:rsidRPr="009A4A37">
        <w:t>x</w:t>
      </w:r>
      <w:r w:rsidR="009512A3" w:rsidRPr="009A4A37">
        <w:t xml:space="preserve"> </w:t>
      </w:r>
      <w:r w:rsidR="00861565" w:rsidRPr="009A4A37">
        <w:t>40</w:t>
      </w:r>
      <w:r w:rsidR="00992F0B" w:rsidRPr="009A4A37">
        <w:t xml:space="preserve"> hours</w:t>
      </w:r>
      <w:r w:rsidR="009512A3" w:rsidRPr="009A4A37">
        <w:t xml:space="preserve"> </w:t>
      </w:r>
      <w:r w:rsidR="00861565" w:rsidRPr="009A4A37">
        <w:t>=</w:t>
      </w:r>
      <w:r w:rsidR="009512A3" w:rsidRPr="009A4A37">
        <w:t xml:space="preserve"> </w:t>
      </w:r>
      <w:r w:rsidR="00861565" w:rsidRPr="009A4A37">
        <w:t>$920.</w:t>
      </w:r>
      <w:r w:rsidR="00992F0B" w:rsidRPr="009A4A37">
        <w:t>00</w:t>
      </w:r>
      <w:r w:rsidR="0095430E" w:rsidRPr="009A4A37">
        <w:t>)</w:t>
      </w:r>
      <w:r w:rsidR="000C41ED" w:rsidRPr="009A4A37">
        <w:t>.</w:t>
      </w:r>
      <w:r w:rsidR="00861565" w:rsidRPr="009A4A37">
        <w:t xml:space="preserve"> </w:t>
      </w:r>
      <w:r w:rsidR="009A732B" w:rsidRPr="009A4A37">
        <w:t xml:space="preserve"> </w:t>
      </w:r>
      <w:r w:rsidR="0095430E" w:rsidRPr="009A4A37">
        <w:t>Complainant stated,</w:t>
      </w:r>
      <w:r w:rsidR="006F4E7A" w:rsidRPr="009A4A37">
        <w:t xml:space="preserve"> </w:t>
      </w:r>
      <w:r w:rsidR="0095430E" w:rsidRPr="009A4A37">
        <w:t xml:space="preserve">he worked 5 hours of overtime per week at time and a half, which </w:t>
      </w:r>
      <w:r w:rsidR="00992F0B" w:rsidRPr="009A4A37">
        <w:t>equates to $34.50 x</w:t>
      </w:r>
      <w:r w:rsidR="0095430E" w:rsidRPr="009A4A37">
        <w:t xml:space="preserve"> </w:t>
      </w:r>
      <w:r w:rsidR="00992F0B" w:rsidRPr="009A4A37">
        <w:t xml:space="preserve">5 hours </w:t>
      </w:r>
      <w:r w:rsidR="0095430E" w:rsidRPr="009A4A37">
        <w:t>=</w:t>
      </w:r>
      <w:r w:rsidR="004D3149" w:rsidRPr="009A4A37">
        <w:t xml:space="preserve"> </w:t>
      </w:r>
      <w:r w:rsidR="00992F0B" w:rsidRPr="009A4A37">
        <w:t>$172.5</w:t>
      </w:r>
      <w:r w:rsidR="00745C67" w:rsidRPr="009A4A37">
        <w:t>0</w:t>
      </w:r>
      <w:r w:rsidR="00992F0B" w:rsidRPr="009A4A37">
        <w:t xml:space="preserve">. </w:t>
      </w:r>
      <w:r w:rsidR="00745C67" w:rsidRPr="009A4A37">
        <w:t xml:space="preserve"> </w:t>
      </w:r>
      <w:r w:rsidR="00992F0B" w:rsidRPr="009A4A37">
        <w:t>$920</w:t>
      </w:r>
      <w:r w:rsidR="00745C67" w:rsidRPr="009A4A37">
        <w:t>.00</w:t>
      </w:r>
      <w:r w:rsidR="009512A3" w:rsidRPr="009A4A37">
        <w:t xml:space="preserve"> </w:t>
      </w:r>
      <w:r w:rsidR="00992F0B" w:rsidRPr="009A4A37">
        <w:t>+</w:t>
      </w:r>
      <w:r w:rsidR="009512A3" w:rsidRPr="009A4A37">
        <w:t xml:space="preserve"> </w:t>
      </w:r>
      <w:r w:rsidR="00992F0B" w:rsidRPr="009A4A37">
        <w:t>172.5</w:t>
      </w:r>
      <w:r w:rsidR="00745C67" w:rsidRPr="009A4A37">
        <w:t>0</w:t>
      </w:r>
      <w:r w:rsidR="009512A3" w:rsidRPr="009A4A37">
        <w:t xml:space="preserve"> </w:t>
      </w:r>
      <w:r w:rsidR="00992F0B" w:rsidRPr="009A4A37">
        <w:t>=$1,092.5</w:t>
      </w:r>
      <w:r w:rsidR="00745C67" w:rsidRPr="009A4A37">
        <w:t>0</w:t>
      </w:r>
      <w:r w:rsidR="00992F0B" w:rsidRPr="009A4A37">
        <w:t xml:space="preserve"> per week.  </w:t>
      </w:r>
      <w:r w:rsidR="00D77DE8" w:rsidRPr="009A4A37">
        <w:t>Based on testimony given, Complainant</w:t>
      </w:r>
      <w:r w:rsidR="00601FF2" w:rsidRPr="009A4A37">
        <w:t xml:space="preserve"> was paid twice a month or every two weeks</w:t>
      </w:r>
      <w:r w:rsidR="00745C67" w:rsidRPr="009A4A37">
        <w:t xml:space="preserve"> ($1,092.50 x 2 = $2,185</w:t>
      </w:r>
      <w:r w:rsidR="00D77DE8" w:rsidRPr="009A4A37">
        <w:t xml:space="preserve"> per pay period</w:t>
      </w:r>
      <w:r w:rsidR="00745C67" w:rsidRPr="009A4A37">
        <w:t>)</w:t>
      </w:r>
      <w:r w:rsidR="00601FF2" w:rsidRPr="009A4A37">
        <w:t>,</w:t>
      </w:r>
      <w:r w:rsidR="00992F0B" w:rsidRPr="009A4A37">
        <w:t xml:space="preserve"> </w:t>
      </w:r>
      <w:r w:rsidR="00D77DE8" w:rsidRPr="009A4A37">
        <w:t xml:space="preserve">which </w:t>
      </w:r>
      <w:r w:rsidR="00992F0B" w:rsidRPr="009A4A37">
        <w:t>equate</w:t>
      </w:r>
      <w:r w:rsidR="00756F2F">
        <w:t>d</w:t>
      </w:r>
      <w:r w:rsidR="00992F0B" w:rsidRPr="009A4A37">
        <w:t xml:space="preserve"> to $</w:t>
      </w:r>
      <w:r w:rsidR="004D3149" w:rsidRPr="009A4A37">
        <w:t>4</w:t>
      </w:r>
      <w:r w:rsidR="00992F0B" w:rsidRPr="009A4A37">
        <w:t>,370</w:t>
      </w:r>
      <w:r w:rsidR="00601FF2" w:rsidRPr="009A4A37">
        <w:t>.00</w:t>
      </w:r>
      <w:r w:rsidR="00992F0B" w:rsidRPr="009A4A37">
        <w:t xml:space="preserve"> per month</w:t>
      </w:r>
      <w:r w:rsidR="00745C67" w:rsidRPr="009A4A37">
        <w:t xml:space="preserve"> ($2,185.00 x 2 = $4,370.00)</w:t>
      </w:r>
      <w:r w:rsidR="00992F0B" w:rsidRPr="009A4A37">
        <w:t xml:space="preserve">.  </w:t>
      </w:r>
    </w:p>
    <w:p w:rsidR="008E4282" w:rsidRPr="009A4A37" w:rsidRDefault="008E4282" w:rsidP="009A4A37">
      <w:pPr>
        <w:spacing w:line="360" w:lineRule="auto"/>
        <w:ind w:firstLine="1440"/>
      </w:pPr>
    </w:p>
    <w:p w:rsidR="00AD21C8" w:rsidRPr="009A4A37" w:rsidRDefault="008E4282" w:rsidP="009A4A37">
      <w:pPr>
        <w:spacing w:line="360" w:lineRule="auto"/>
        <w:ind w:firstLine="1440"/>
      </w:pPr>
      <w:r w:rsidRPr="009A4A37">
        <w:lastRenderedPageBreak/>
        <w:t>Complainant testified that he receives $2,392.00 in disability benefits</w:t>
      </w:r>
      <w:r w:rsidR="00403279" w:rsidRPr="009A4A37">
        <w:t xml:space="preserve"> each month</w:t>
      </w:r>
      <w:r w:rsidRPr="009A4A37">
        <w:t xml:space="preserve">.  </w:t>
      </w:r>
      <w:r w:rsidR="00750349" w:rsidRPr="009A4A37">
        <w:t>In addition</w:t>
      </w:r>
      <w:r w:rsidR="007A616C" w:rsidRPr="009A4A37">
        <w:t>,</w:t>
      </w:r>
      <w:r w:rsidR="00750349" w:rsidRPr="009A4A37">
        <w:t xml:space="preserve"> </w:t>
      </w:r>
      <w:r w:rsidR="007A616C" w:rsidRPr="009A4A37">
        <w:t>Complainant</w:t>
      </w:r>
      <w:r w:rsidR="00750349" w:rsidRPr="009A4A37">
        <w:t xml:space="preserve"> testified that h</w:t>
      </w:r>
      <w:r w:rsidRPr="009A4A37">
        <w:t>is</w:t>
      </w:r>
      <w:r w:rsidR="00750349" w:rsidRPr="009A4A37">
        <w:t xml:space="preserve"> daughter earns approximately $797.18 every two weeks.  The </w:t>
      </w:r>
      <w:r w:rsidR="004D3149" w:rsidRPr="009A4A37">
        <w:t xml:space="preserve">current </w:t>
      </w:r>
      <w:r w:rsidR="00750349" w:rsidRPr="009A4A37">
        <w:t>total monthly household income is $3,986.36</w:t>
      </w:r>
      <w:r w:rsidR="003A24ED" w:rsidRPr="009A4A37">
        <w:t xml:space="preserve"> </w:t>
      </w:r>
      <w:r w:rsidR="00750349" w:rsidRPr="009A4A37">
        <w:t xml:space="preserve">($797.18 x 2 </w:t>
      </w:r>
      <w:r w:rsidR="003A24ED" w:rsidRPr="009A4A37">
        <w:t xml:space="preserve">times a month </w:t>
      </w:r>
      <w:r w:rsidR="00750349" w:rsidRPr="009A4A37">
        <w:t xml:space="preserve">= </w:t>
      </w:r>
      <w:r w:rsidR="003A24ED" w:rsidRPr="009A4A37">
        <w:t>$1,594.36.  $2,392.00 + 1,594.36 = $3,986.36)</w:t>
      </w:r>
      <w:r w:rsidR="004D3149" w:rsidRPr="009A4A37">
        <w:t>.</w:t>
      </w:r>
      <w:r w:rsidR="00CA7A22" w:rsidRPr="009A4A37">
        <w:t xml:space="preserve">  </w:t>
      </w:r>
      <w:r w:rsidR="00D71FF5" w:rsidRPr="009A4A37">
        <w:t>A review of the income level illustrates that there has been a decrease in the household income, from $4,370.00 to $3,986.36</w:t>
      </w:r>
      <w:r w:rsidR="00AD21C8" w:rsidRPr="009A4A37">
        <w:t>, however</w:t>
      </w:r>
      <w:r w:rsidR="003D1E8A" w:rsidRPr="009A4A37">
        <w:t>,</w:t>
      </w:r>
      <w:r w:rsidR="00D71FF5" w:rsidRPr="009A4A37">
        <w:t xml:space="preserve"> </w:t>
      </w:r>
      <w:r w:rsidR="00D37BF7" w:rsidRPr="009A4A37">
        <w:t xml:space="preserve">that </w:t>
      </w:r>
      <w:r w:rsidR="003D1E8A" w:rsidRPr="009A4A37">
        <w:t xml:space="preserve">only </w:t>
      </w:r>
      <w:r w:rsidR="00AD21C8" w:rsidRPr="009A4A37">
        <w:t>amount</w:t>
      </w:r>
      <w:r w:rsidR="003D1E8A" w:rsidRPr="009A4A37">
        <w:t>s</w:t>
      </w:r>
      <w:r w:rsidR="00AD21C8" w:rsidRPr="009A4A37">
        <w:t xml:space="preserve"> to</w:t>
      </w:r>
      <w:r w:rsidR="003D1E8A" w:rsidRPr="009A4A37">
        <w:t xml:space="preserve"> </w:t>
      </w:r>
      <w:r w:rsidR="00D37BF7" w:rsidRPr="009A4A37">
        <w:t xml:space="preserve">a 9% decrease in </w:t>
      </w:r>
      <w:r w:rsidR="00054FE2" w:rsidRPr="009A4A37">
        <w:t xml:space="preserve">household </w:t>
      </w:r>
      <w:r w:rsidR="00D37BF7" w:rsidRPr="009A4A37">
        <w:t>monthly income</w:t>
      </w:r>
      <w:r w:rsidR="00D71FF5" w:rsidRPr="009A4A37">
        <w:t xml:space="preserve">.  </w:t>
      </w:r>
      <w:r w:rsidR="009512A3" w:rsidRPr="009A4A37">
        <w:t>T</w:t>
      </w:r>
      <w:r w:rsidR="009A732B" w:rsidRPr="009A4A37">
        <w:t>he current household income is between 150</w:t>
      </w:r>
      <w:r w:rsidR="005218B0" w:rsidRPr="009A4A37">
        <w:t xml:space="preserve">% </w:t>
      </w:r>
      <w:r w:rsidR="009A732B" w:rsidRPr="009A4A37">
        <w:t xml:space="preserve">-200% of the </w:t>
      </w:r>
      <w:r w:rsidR="00224910">
        <w:t>F</w:t>
      </w:r>
      <w:r w:rsidR="009A732B" w:rsidRPr="009A4A37">
        <w:t>ederal Poverty Guidelines.</w:t>
      </w:r>
      <w:r w:rsidR="003F4B81" w:rsidRPr="009A4A37">
        <w:rPr>
          <w:rStyle w:val="FootnoteReference"/>
        </w:rPr>
        <w:footnoteReference w:id="5"/>
      </w:r>
      <w:r w:rsidR="009A732B" w:rsidRPr="009A4A37">
        <w:t xml:space="preserve">  </w:t>
      </w:r>
      <w:r w:rsidR="00437DFC" w:rsidRPr="009A4A37">
        <w:t>Under these circumstances, I fi</w:t>
      </w:r>
      <w:r w:rsidR="00B03F7D" w:rsidRPr="009A4A37">
        <w:t>n</w:t>
      </w:r>
      <w:r w:rsidR="00437DFC" w:rsidRPr="009A4A37">
        <w:t>d that the Commission does not have the authority, pursuant to 66 Pa. C.S. § 1403 to establish a second payment arrangement</w:t>
      </w:r>
      <w:r w:rsidR="0095430E" w:rsidRPr="009A4A37">
        <w:t xml:space="preserve"> as the household income does not fall below the threshold established by Commission regulations</w:t>
      </w:r>
      <w:r w:rsidR="00437DFC" w:rsidRPr="009A4A37">
        <w:t xml:space="preserve">.   </w:t>
      </w:r>
    </w:p>
    <w:p w:rsidR="00AD21C8" w:rsidRPr="009A4A37" w:rsidRDefault="00AD21C8" w:rsidP="009A4A37">
      <w:pPr>
        <w:spacing w:line="360" w:lineRule="auto"/>
        <w:ind w:firstLine="1440"/>
      </w:pPr>
    </w:p>
    <w:p w:rsidR="00A91951" w:rsidRPr="009A4A37" w:rsidRDefault="00A91951" w:rsidP="009A4A37">
      <w:pPr>
        <w:spacing w:line="360" w:lineRule="auto"/>
        <w:ind w:firstLine="1440"/>
      </w:pPr>
      <w:r w:rsidRPr="009A4A37">
        <w:t xml:space="preserve">This matter is similar to another payment arrangement case of </w:t>
      </w:r>
      <w:r w:rsidRPr="009A4A37">
        <w:rPr>
          <w:u w:val="single"/>
        </w:rPr>
        <w:t>Caroline Maitland v. UGI Penn Natural Gas Inc.</w:t>
      </w:r>
      <w:r w:rsidRPr="009A4A37">
        <w:t xml:space="preserve"> PUC Docket No. C-20078353 (Opinion and Order entered August 20, 2008) </w:t>
      </w:r>
      <w:r w:rsidR="000E3B9A">
        <w:t>s</w:t>
      </w:r>
      <w:r w:rsidRPr="009A4A37">
        <w:t>in</w:t>
      </w:r>
      <w:r w:rsidR="000E3B9A">
        <w:t>ce</w:t>
      </w:r>
      <w:r w:rsidRPr="009A4A37">
        <w:t xml:space="preserve"> </w:t>
      </w:r>
      <w:r w:rsidR="00224910">
        <w:t xml:space="preserve">in </w:t>
      </w:r>
      <w:r w:rsidRPr="009A4A37">
        <w:t>both cases a Complainant came before the Commission seeking a payment arrangement</w:t>
      </w:r>
      <w:r w:rsidR="000E3B9A">
        <w:t xml:space="preserve"> after a decrease in household income</w:t>
      </w:r>
      <w:r w:rsidRPr="009A4A37">
        <w:t xml:space="preserve">.  However, it should be noted that the cases differ; in </w:t>
      </w:r>
      <w:r w:rsidRPr="009A4A37">
        <w:rPr>
          <w:u w:val="single"/>
        </w:rPr>
        <w:t>Maitland</w:t>
      </w:r>
      <w:r w:rsidRPr="009A4A37">
        <w:t>, the</w:t>
      </w:r>
      <w:r w:rsidR="00EB69FB" w:rsidRPr="009A4A37">
        <w:t xml:space="preserve">re was a decrease in the number </w:t>
      </w:r>
      <w:r w:rsidRPr="009A4A37">
        <w:t>of individuals who resided at the household while in this situation, the</w:t>
      </w:r>
      <w:r w:rsidR="00EB69FB" w:rsidRPr="009A4A37">
        <w:t>re was no indication of an increase or decrease in the</w:t>
      </w:r>
      <w:r w:rsidRPr="009A4A37">
        <w:t xml:space="preserve"> number of individuals in the household increased.  In </w:t>
      </w:r>
      <w:r w:rsidRPr="009A4A37">
        <w:rPr>
          <w:u w:val="single"/>
        </w:rPr>
        <w:t>Maitland</w:t>
      </w:r>
      <w:r w:rsidRPr="009A4A37">
        <w:t>, the Commission held “…Chapter 14 does not require the Commission to issue a second payment agreement in all cases in which a customer’s income level decreases.  A drop in income does not automatically entitle a customer to a new payment agreement under the Code.”   The Commission went on to say</w:t>
      </w:r>
      <w:r w:rsidR="000A4E20">
        <w:t>,</w:t>
      </w:r>
      <w:r w:rsidRPr="009A4A37">
        <w:t xml:space="preserve"> “We note that while the Commission has the authority to establish a second agreement when a customer experiences a change in income or circumstances, our authority should not be exercised in this case.  The record reflects that Complainant was a level 2 income customer under the Federal poverty guidelines before and after her household decrease in income.  As a result, the payment agreement…. contains the same repayment period and terms as the payment agreement issued previously by BCS, on which the Complainant defaulted.”    </w:t>
      </w:r>
    </w:p>
    <w:p w:rsidR="00A91951" w:rsidRPr="009A4A37" w:rsidRDefault="00A91951" w:rsidP="009A4A37">
      <w:pPr>
        <w:spacing w:line="360" w:lineRule="auto"/>
        <w:ind w:firstLine="1440"/>
      </w:pPr>
    </w:p>
    <w:p w:rsidR="00CA7A22" w:rsidRPr="009A4A37" w:rsidRDefault="00EB69FB" w:rsidP="009A4A37">
      <w:pPr>
        <w:spacing w:line="360" w:lineRule="auto"/>
        <w:ind w:firstLine="1440"/>
      </w:pPr>
      <w:r w:rsidRPr="009A4A37">
        <w:t>I concur</w:t>
      </w:r>
      <w:r w:rsidR="005E7DDA">
        <w:t xml:space="preserve"> with the Commission decision in that case and its reasoning </w:t>
      </w:r>
      <w:r w:rsidR="000A4E20">
        <w:t>a</w:t>
      </w:r>
      <w:r w:rsidR="005E7DDA">
        <w:t>ppl</w:t>
      </w:r>
      <w:r w:rsidR="000A4E20">
        <w:t>ies</w:t>
      </w:r>
      <w:r w:rsidR="005E7DDA">
        <w:t xml:space="preserve"> in </w:t>
      </w:r>
      <w:r w:rsidR="005E7DDA">
        <w:lastRenderedPageBreak/>
        <w:t>this matter</w:t>
      </w:r>
      <w:r w:rsidRPr="009A4A37">
        <w:t>.  T</w:t>
      </w:r>
      <w:r w:rsidR="003964AF" w:rsidRPr="009A4A37">
        <w:t>he</w:t>
      </w:r>
      <w:r w:rsidR="002B46B1">
        <w:t xml:space="preserve"> record reflects that Mr. </w:t>
      </w:r>
      <w:proofErr w:type="spellStart"/>
      <w:r w:rsidR="002B46B1">
        <w:t>Drobeck</w:t>
      </w:r>
      <w:proofErr w:type="spellEnd"/>
      <w:r w:rsidR="003964AF" w:rsidRPr="009A4A37">
        <w:t xml:space="preserve"> was a level 2 income customer under the Federal </w:t>
      </w:r>
      <w:r w:rsidR="000A4E20">
        <w:t>P</w:t>
      </w:r>
      <w:r w:rsidR="003964AF" w:rsidRPr="009A4A37">
        <w:t xml:space="preserve">overty </w:t>
      </w:r>
      <w:r w:rsidR="000A4E20">
        <w:t>G</w:t>
      </w:r>
      <w:r w:rsidR="003964AF" w:rsidRPr="009A4A37">
        <w:t xml:space="preserve">uidelines before </w:t>
      </w:r>
      <w:r w:rsidR="00796257" w:rsidRPr="009A4A37">
        <w:t xml:space="preserve">(BCS Case No. 2461017- PECO Exhibit 8) </w:t>
      </w:r>
      <w:r w:rsidR="003964AF" w:rsidRPr="009A4A37">
        <w:t>and after his household decrease in income</w:t>
      </w:r>
      <w:r w:rsidR="007615A8" w:rsidRPr="009A4A37">
        <w:t>.</w:t>
      </w:r>
      <w:r w:rsidR="00B03F7D" w:rsidRPr="009A4A37">
        <w:t xml:space="preserve"> </w:t>
      </w:r>
      <w:r w:rsidR="009A732B" w:rsidRPr="009A4A37">
        <w:t xml:space="preserve"> </w:t>
      </w:r>
      <w:r w:rsidR="003964AF" w:rsidRPr="009A4A37">
        <w:t xml:space="preserve">As a result, any payment agreement I </w:t>
      </w:r>
      <w:r w:rsidR="00B03F7D" w:rsidRPr="009A4A37">
        <w:rPr>
          <w:i/>
          <w:u w:val="single"/>
        </w:rPr>
        <w:t>c</w:t>
      </w:r>
      <w:r w:rsidR="003964AF" w:rsidRPr="009A4A37">
        <w:rPr>
          <w:i/>
          <w:u w:val="single"/>
        </w:rPr>
        <w:t>ould</w:t>
      </w:r>
      <w:r w:rsidR="003964AF" w:rsidRPr="009A4A37">
        <w:t xml:space="preserve"> issue</w:t>
      </w:r>
      <w:r w:rsidR="00122D24" w:rsidRPr="009A4A37">
        <w:t xml:space="preserve"> wo</w:t>
      </w:r>
      <w:r w:rsidR="003964AF" w:rsidRPr="009A4A37">
        <w:t>uld contain the same repayment period and terms as the payment agreement issued previously by BCS, on which the Complainant defaulted.    Based on these facts</w:t>
      </w:r>
      <w:r w:rsidR="003D1E8A" w:rsidRPr="009A4A37">
        <w:t>,</w:t>
      </w:r>
      <w:r w:rsidR="003964AF" w:rsidRPr="009A4A37">
        <w:t xml:space="preserve"> Complainant’s prior </w:t>
      </w:r>
      <w:r w:rsidR="003D1E8A" w:rsidRPr="009A4A37">
        <w:t xml:space="preserve">poor payment </w:t>
      </w:r>
      <w:r w:rsidR="003964AF" w:rsidRPr="009A4A37">
        <w:t>history</w:t>
      </w:r>
      <w:r w:rsidR="003D1E8A" w:rsidRPr="009A4A37">
        <w:t xml:space="preserve"> and his defaulting on a prior Commission issued payment arrangement;</w:t>
      </w:r>
      <w:r w:rsidR="003964AF" w:rsidRPr="009A4A37">
        <w:t xml:space="preserve"> the issuance of a second payment agreement is </w:t>
      </w:r>
      <w:r w:rsidR="0054298A">
        <w:t xml:space="preserve">not </w:t>
      </w:r>
      <w:r w:rsidR="003964AF" w:rsidRPr="009A4A37">
        <w:t>proper in this case.    The Complainant has failed to sustain his burden of proof and his Complaint will be denied.</w:t>
      </w:r>
    </w:p>
    <w:p w:rsidR="005218B0" w:rsidRPr="009A4A37" w:rsidRDefault="005218B0" w:rsidP="009A4A37">
      <w:pPr>
        <w:spacing w:line="360" w:lineRule="auto"/>
        <w:jc w:val="center"/>
        <w:outlineLvl w:val="0"/>
        <w:rPr>
          <w:u w:val="single"/>
        </w:rPr>
      </w:pPr>
    </w:p>
    <w:p w:rsidR="00CA7A22" w:rsidRPr="009A4A37" w:rsidRDefault="00CA7A22" w:rsidP="009A4A37">
      <w:pPr>
        <w:spacing w:line="360" w:lineRule="auto"/>
        <w:jc w:val="center"/>
        <w:outlineLvl w:val="0"/>
        <w:rPr>
          <w:u w:val="single"/>
        </w:rPr>
      </w:pPr>
      <w:r w:rsidRPr="009A4A37">
        <w:rPr>
          <w:u w:val="single"/>
        </w:rPr>
        <w:t>CONCLUSIONS OF LAW</w:t>
      </w:r>
    </w:p>
    <w:p w:rsidR="00CA7A22" w:rsidRPr="009A4A37" w:rsidRDefault="00CA7A22" w:rsidP="009A4A37">
      <w:pPr>
        <w:spacing w:line="360" w:lineRule="auto"/>
        <w:jc w:val="center"/>
        <w:rPr>
          <w:u w:val="single"/>
        </w:rPr>
      </w:pPr>
    </w:p>
    <w:p w:rsidR="00CA7A22" w:rsidRPr="009A4A37" w:rsidRDefault="00CA7A22" w:rsidP="009A4A37">
      <w:pPr>
        <w:spacing w:line="360" w:lineRule="auto"/>
        <w:ind w:firstLine="1440"/>
      </w:pPr>
      <w:r w:rsidRPr="009A4A37">
        <w:t>1.</w:t>
      </w:r>
      <w:r w:rsidRPr="009A4A37">
        <w:tab/>
        <w:t xml:space="preserve">The Commission has jurisdiction over the parties and the subject matter of this proceeding.  </w:t>
      </w:r>
      <w:proofErr w:type="gramStart"/>
      <w:r w:rsidRPr="009A4A37">
        <w:t>66 Pa. C.S. § 701.</w:t>
      </w:r>
      <w:proofErr w:type="gramEnd"/>
    </w:p>
    <w:p w:rsidR="00CA7A22" w:rsidRPr="009A4A37" w:rsidRDefault="00CA7A22" w:rsidP="009A4A37">
      <w:pPr>
        <w:spacing w:line="360" w:lineRule="auto"/>
      </w:pPr>
    </w:p>
    <w:p w:rsidR="00CA7A22" w:rsidRPr="009A4A37" w:rsidRDefault="00CA7A22" w:rsidP="009A4A37">
      <w:pPr>
        <w:spacing w:line="360" w:lineRule="auto"/>
        <w:ind w:firstLine="1440"/>
      </w:pPr>
      <w:r w:rsidRPr="009A4A37">
        <w:t>2.</w:t>
      </w:r>
      <w:r w:rsidRPr="009A4A37">
        <w:tab/>
        <w:t xml:space="preserve">As the Complainant, </w:t>
      </w:r>
      <w:r w:rsidR="0056027F" w:rsidRPr="009A4A37">
        <w:t>John M. Drobeck</w:t>
      </w:r>
      <w:r w:rsidRPr="009A4A37">
        <w:t xml:space="preserve"> had the burden of proof.  </w:t>
      </w:r>
      <w:proofErr w:type="gramStart"/>
      <w:r w:rsidRPr="009A4A37">
        <w:t>66 Pa. C.S. § 332(a).</w:t>
      </w:r>
      <w:proofErr w:type="gramEnd"/>
    </w:p>
    <w:p w:rsidR="00CA7A22" w:rsidRPr="009A4A37" w:rsidRDefault="00CA7A22" w:rsidP="009A4A37">
      <w:pPr>
        <w:spacing w:line="360" w:lineRule="auto"/>
      </w:pPr>
    </w:p>
    <w:p w:rsidR="00CA7A22" w:rsidRPr="009A4A37" w:rsidRDefault="00CA7A22" w:rsidP="009A4A37">
      <w:pPr>
        <w:spacing w:line="360" w:lineRule="auto"/>
        <w:ind w:firstLine="1440"/>
      </w:pPr>
      <w:r w:rsidRPr="009A4A37">
        <w:t>3.</w:t>
      </w:r>
      <w:r w:rsidRPr="009A4A37">
        <w:tab/>
        <w:t xml:space="preserve"> The Commission has the authority to review a payment arrangement to ensure compliance with Chapter 14 of the Public Utility Code.</w:t>
      </w:r>
    </w:p>
    <w:p w:rsidR="00CA7A22" w:rsidRPr="009A4A37" w:rsidRDefault="00CA7A22" w:rsidP="009A4A37">
      <w:pPr>
        <w:spacing w:line="360" w:lineRule="auto"/>
        <w:ind w:firstLine="1440"/>
      </w:pPr>
    </w:p>
    <w:p w:rsidR="00CA7A22" w:rsidRPr="009A4A37" w:rsidRDefault="00CA7A22" w:rsidP="009A4A37">
      <w:pPr>
        <w:spacing w:line="360" w:lineRule="auto"/>
        <w:ind w:firstLine="1440"/>
      </w:pPr>
      <w:r w:rsidRPr="009A4A37">
        <w:t>4.</w:t>
      </w:r>
      <w:r w:rsidRPr="009A4A37">
        <w:tab/>
        <w:t xml:space="preserve">Absent a change in income, the Commission shall not establish or order a public utility to establish a second or subsequent payment agreement, if a customer has defaulted on a previous payment arrangement.  </w:t>
      </w:r>
      <w:r w:rsidRPr="009A4A37">
        <w:rPr>
          <w:u w:val="single"/>
        </w:rPr>
        <w:t>See</w:t>
      </w:r>
      <w:r w:rsidRPr="009A4A37">
        <w:t xml:space="preserve"> 66 Pa. C.S. § 1405(d).</w:t>
      </w:r>
    </w:p>
    <w:p w:rsidR="00CA7A22" w:rsidRPr="009A4A37" w:rsidRDefault="00CA7A22" w:rsidP="009A4A37">
      <w:pPr>
        <w:spacing w:line="360" w:lineRule="auto"/>
        <w:ind w:firstLine="1440"/>
      </w:pPr>
    </w:p>
    <w:p w:rsidR="00CA7A22" w:rsidRPr="009A4A37" w:rsidRDefault="00CA7A22" w:rsidP="009A4A37">
      <w:pPr>
        <w:spacing w:line="360" w:lineRule="auto"/>
        <w:ind w:firstLine="1440"/>
      </w:pPr>
      <w:r w:rsidRPr="009A4A37">
        <w:t>5.</w:t>
      </w:r>
      <w:r w:rsidRPr="009A4A37">
        <w:tab/>
        <w:t>Complainant has experienced a dec</w:t>
      </w:r>
      <w:r w:rsidR="002B46B1">
        <w:t>rease in income, in the amount of 9</w:t>
      </w:r>
      <w:r w:rsidRPr="009A4A37">
        <w:t xml:space="preserve">%, from the time of the first Commission-issued payment arrangement, and as a result this Commission may </w:t>
      </w:r>
      <w:r w:rsidR="002B46B1">
        <w:t xml:space="preserve">not </w:t>
      </w:r>
      <w:r w:rsidRPr="009A4A37">
        <w:t xml:space="preserve">enter </w:t>
      </w:r>
      <w:r w:rsidR="002B46B1">
        <w:t xml:space="preserve">into </w:t>
      </w:r>
      <w:r w:rsidRPr="009A4A37">
        <w:t>a subsequent payment arrangeme</w:t>
      </w:r>
      <w:r w:rsidR="002B46B1">
        <w:t xml:space="preserve">nt. </w:t>
      </w:r>
      <w:proofErr w:type="gramStart"/>
      <w:r w:rsidR="002B46B1">
        <w:t>66 Pa. C.S. §§ 1403</w:t>
      </w:r>
      <w:r w:rsidRPr="009A4A37">
        <w:t>.</w:t>
      </w:r>
      <w:proofErr w:type="gramEnd"/>
      <w:r w:rsidRPr="009A4A37">
        <w:t xml:space="preserve">    </w:t>
      </w:r>
    </w:p>
    <w:p w:rsidR="00CA7A22" w:rsidRPr="009A4A37" w:rsidRDefault="00CA7A22" w:rsidP="009A4A37">
      <w:pPr>
        <w:spacing w:line="360" w:lineRule="auto"/>
      </w:pPr>
    </w:p>
    <w:p w:rsidR="005E7DDA" w:rsidRDefault="005E7DDA">
      <w:pPr>
        <w:widowControl/>
        <w:autoSpaceDE/>
        <w:autoSpaceDN/>
        <w:adjustRightInd/>
        <w:spacing w:after="200" w:line="276" w:lineRule="auto"/>
        <w:rPr>
          <w:u w:val="single"/>
        </w:rPr>
      </w:pPr>
      <w:r>
        <w:rPr>
          <w:u w:val="single"/>
        </w:rPr>
        <w:br w:type="page"/>
      </w:r>
    </w:p>
    <w:p w:rsidR="00CA7A22" w:rsidRPr="009A4A37" w:rsidRDefault="00CA7A22" w:rsidP="009A4A37">
      <w:pPr>
        <w:spacing w:line="360" w:lineRule="auto"/>
        <w:jc w:val="center"/>
        <w:outlineLvl w:val="0"/>
        <w:rPr>
          <w:u w:val="single"/>
        </w:rPr>
      </w:pPr>
      <w:r w:rsidRPr="009A4A37">
        <w:rPr>
          <w:u w:val="single"/>
        </w:rPr>
        <w:lastRenderedPageBreak/>
        <w:t>ORDER</w:t>
      </w:r>
    </w:p>
    <w:p w:rsidR="00E14C63" w:rsidRPr="009A4A37" w:rsidRDefault="00E14C63" w:rsidP="009A4A37">
      <w:pPr>
        <w:spacing w:line="360" w:lineRule="auto"/>
        <w:jc w:val="center"/>
        <w:outlineLvl w:val="0"/>
        <w:rPr>
          <w:u w:val="single"/>
        </w:rPr>
      </w:pPr>
    </w:p>
    <w:p w:rsidR="00CA7A22" w:rsidRPr="009A4A37" w:rsidRDefault="00CA7A22" w:rsidP="009A4A37">
      <w:pPr>
        <w:spacing w:line="360" w:lineRule="auto"/>
        <w:ind w:firstLine="1440"/>
      </w:pPr>
      <w:r w:rsidRPr="009A4A37">
        <w:t>THEREFORE,</w:t>
      </w:r>
    </w:p>
    <w:p w:rsidR="00CA7A22" w:rsidRPr="009A4A37" w:rsidRDefault="00CA7A22" w:rsidP="009A4A37">
      <w:pPr>
        <w:spacing w:line="360" w:lineRule="auto"/>
        <w:ind w:firstLine="1440"/>
      </w:pPr>
    </w:p>
    <w:p w:rsidR="00CA7A22" w:rsidRPr="009A4A37" w:rsidRDefault="00CA7A22" w:rsidP="009A4A37">
      <w:pPr>
        <w:spacing w:line="360" w:lineRule="auto"/>
        <w:ind w:firstLine="1440"/>
        <w:outlineLvl w:val="0"/>
      </w:pPr>
      <w:r w:rsidRPr="009A4A37">
        <w:t xml:space="preserve">IT IS ORDERED: </w:t>
      </w:r>
    </w:p>
    <w:p w:rsidR="00CA7A22" w:rsidRPr="009A4A37" w:rsidRDefault="00CA7A22" w:rsidP="009A4A37">
      <w:pPr>
        <w:spacing w:line="360" w:lineRule="auto"/>
        <w:ind w:firstLine="1440"/>
      </w:pPr>
    </w:p>
    <w:p w:rsidR="00CA7A22" w:rsidRPr="009A4A37" w:rsidRDefault="00CA7A22" w:rsidP="009A4A37">
      <w:pPr>
        <w:spacing w:line="360" w:lineRule="auto"/>
        <w:ind w:firstLine="1440"/>
      </w:pPr>
      <w:r w:rsidRPr="009A4A37">
        <w:t>1.</w:t>
      </w:r>
      <w:r w:rsidRPr="009A4A37">
        <w:tab/>
        <w:t xml:space="preserve">That </w:t>
      </w:r>
      <w:r w:rsidR="0056027F" w:rsidRPr="009A4A37">
        <w:t>PECO Energy Company</w:t>
      </w:r>
      <w:r w:rsidRPr="009A4A37">
        <w:t xml:space="preserve"> Exhibits </w:t>
      </w:r>
      <w:r w:rsidR="00E128E4" w:rsidRPr="009A4A37">
        <w:t>1-12</w:t>
      </w:r>
      <w:r w:rsidRPr="009A4A37">
        <w:t xml:space="preserve"> will be admitted into the record of this case</w:t>
      </w:r>
      <w:r w:rsidR="005E7DDA">
        <w:t>.</w:t>
      </w:r>
    </w:p>
    <w:p w:rsidR="00CA7A22" w:rsidRPr="009A4A37" w:rsidRDefault="00CA7A22" w:rsidP="009A4A37">
      <w:pPr>
        <w:spacing w:line="360" w:lineRule="auto"/>
        <w:ind w:firstLine="1440"/>
      </w:pPr>
    </w:p>
    <w:p w:rsidR="00CA7A22" w:rsidRPr="009A4A37" w:rsidRDefault="00CA7A22" w:rsidP="009A4A37">
      <w:pPr>
        <w:spacing w:line="360" w:lineRule="auto"/>
        <w:ind w:firstLine="1440"/>
      </w:pPr>
      <w:r w:rsidRPr="009A4A37">
        <w:t>2.</w:t>
      </w:r>
      <w:r w:rsidRPr="009A4A37">
        <w:tab/>
        <w:t xml:space="preserve">That the Formal Complaint filed by </w:t>
      </w:r>
      <w:r w:rsidR="0056027F" w:rsidRPr="009A4A37">
        <w:t>John M. Drobeck</w:t>
      </w:r>
      <w:r w:rsidRPr="009A4A37">
        <w:t xml:space="preserve"> against </w:t>
      </w:r>
      <w:r w:rsidR="0056027F" w:rsidRPr="009A4A37">
        <w:t>PECO Energy Company</w:t>
      </w:r>
      <w:r w:rsidRPr="009A4A37">
        <w:t xml:space="preserve"> at Docket No. </w:t>
      </w:r>
      <w:r w:rsidR="0056027F" w:rsidRPr="009A4A37">
        <w:t>C-2010-2189263</w:t>
      </w:r>
      <w:r w:rsidRPr="009A4A37">
        <w:t xml:space="preserve"> is </w:t>
      </w:r>
      <w:r w:rsidR="005218B0" w:rsidRPr="009A4A37">
        <w:t xml:space="preserve">hereby </w:t>
      </w:r>
      <w:r w:rsidR="00E128E4" w:rsidRPr="009A4A37">
        <w:t>denied</w:t>
      </w:r>
      <w:r w:rsidRPr="009A4A37">
        <w:t xml:space="preserve">. </w:t>
      </w:r>
    </w:p>
    <w:p w:rsidR="00CA7A22" w:rsidRPr="009A4A37" w:rsidRDefault="00CA7A22" w:rsidP="009A4A37">
      <w:pPr>
        <w:spacing w:line="360" w:lineRule="auto"/>
        <w:ind w:firstLine="1440"/>
      </w:pPr>
    </w:p>
    <w:p w:rsidR="00CA7A22" w:rsidRPr="009A4A37" w:rsidRDefault="00E128E4" w:rsidP="009A4A37">
      <w:pPr>
        <w:spacing w:line="360" w:lineRule="auto"/>
        <w:ind w:firstLine="1440"/>
      </w:pPr>
      <w:r w:rsidRPr="009A4A37">
        <w:t>3</w:t>
      </w:r>
      <w:r w:rsidR="00CA7A22" w:rsidRPr="009A4A37">
        <w:t>.</w:t>
      </w:r>
      <w:r w:rsidR="00CA7A22" w:rsidRPr="009A4A37">
        <w:tab/>
        <w:t>That</w:t>
      </w:r>
      <w:r w:rsidRPr="009A4A37">
        <w:t xml:space="preserve"> the Commission shall mark this case closed</w:t>
      </w:r>
      <w:r w:rsidR="00CA7A22" w:rsidRPr="009A4A37">
        <w:t>.</w:t>
      </w:r>
    </w:p>
    <w:p w:rsidR="00CA7A22" w:rsidRPr="009A4A37" w:rsidRDefault="00CA7A22" w:rsidP="009A4A37">
      <w:pPr>
        <w:spacing w:line="360" w:lineRule="auto"/>
        <w:ind w:firstLine="1440"/>
      </w:pPr>
    </w:p>
    <w:p w:rsidR="00CA7A22" w:rsidRPr="009A4A37" w:rsidRDefault="00CA7A22" w:rsidP="009A4A37">
      <w:pPr>
        <w:spacing w:line="360" w:lineRule="auto"/>
      </w:pPr>
    </w:p>
    <w:p w:rsidR="00CA7A22" w:rsidRPr="009A4A37" w:rsidRDefault="00CA7A22" w:rsidP="009A4A37">
      <w:r w:rsidRPr="009A4A37">
        <w:t xml:space="preserve">Dated: </w:t>
      </w:r>
      <w:r w:rsidR="00F66EF6" w:rsidRPr="00F66EF6">
        <w:rPr>
          <w:u w:val="single"/>
        </w:rPr>
        <w:t xml:space="preserve">May </w:t>
      </w:r>
      <w:r w:rsidR="0008499E">
        <w:rPr>
          <w:u w:val="single"/>
        </w:rPr>
        <w:t>5</w:t>
      </w:r>
      <w:r w:rsidR="00E128E4" w:rsidRPr="009A4A37">
        <w:rPr>
          <w:u w:val="single"/>
        </w:rPr>
        <w:t>, 2011</w:t>
      </w:r>
      <w:r w:rsidRPr="009A4A37">
        <w:tab/>
      </w:r>
      <w:r w:rsidRPr="009A4A37">
        <w:tab/>
      </w:r>
      <w:r w:rsidRPr="009A4A37">
        <w:tab/>
      </w:r>
      <w:r w:rsidRPr="009A4A37">
        <w:tab/>
        <w:t>_____________________________</w:t>
      </w:r>
    </w:p>
    <w:p w:rsidR="00CA7A22" w:rsidRPr="009A4A37" w:rsidRDefault="00CA7A22" w:rsidP="009A4A37">
      <w:r w:rsidRPr="009A4A37">
        <w:tab/>
      </w:r>
      <w:r w:rsidRPr="009A4A37">
        <w:tab/>
      </w:r>
      <w:r w:rsidRPr="009A4A37">
        <w:tab/>
      </w:r>
      <w:r w:rsidRPr="009A4A37">
        <w:tab/>
      </w:r>
      <w:r w:rsidRPr="009A4A37">
        <w:tab/>
      </w:r>
      <w:r w:rsidRPr="009A4A37">
        <w:tab/>
      </w:r>
      <w:r w:rsidR="0056027F" w:rsidRPr="009A4A37">
        <w:t>David A. Alexander</w:t>
      </w:r>
      <w:r w:rsidRPr="009A4A37">
        <w:tab/>
      </w:r>
    </w:p>
    <w:p w:rsidR="00CA7A22" w:rsidRPr="009A4A37" w:rsidRDefault="00CA7A22" w:rsidP="009A4A37">
      <w:r w:rsidRPr="009A4A37">
        <w:tab/>
      </w:r>
      <w:r w:rsidRPr="009A4A37">
        <w:tab/>
      </w:r>
      <w:r w:rsidRPr="009A4A37">
        <w:tab/>
      </w:r>
      <w:r w:rsidRPr="009A4A37">
        <w:tab/>
      </w:r>
      <w:r w:rsidRPr="009A4A37">
        <w:tab/>
      </w:r>
      <w:r w:rsidRPr="009A4A37">
        <w:tab/>
        <w:t>Special Agent</w:t>
      </w:r>
    </w:p>
    <w:p w:rsidR="00737D6D" w:rsidRPr="009A4A37" w:rsidRDefault="00737D6D" w:rsidP="009A4A37"/>
    <w:sectPr w:rsidR="00737D6D" w:rsidRPr="009A4A37" w:rsidSect="00BD60F3">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142" w:rsidRDefault="00DF4142" w:rsidP="00CA7A22">
      <w:r>
        <w:separator/>
      </w:r>
    </w:p>
  </w:endnote>
  <w:endnote w:type="continuationSeparator" w:id="0">
    <w:p w:rsidR="00DF4142" w:rsidRDefault="00DF4142" w:rsidP="00CA7A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542" w:rsidRDefault="0095614D" w:rsidP="005946EF">
    <w:pPr>
      <w:pStyle w:val="Footer"/>
      <w:framePr w:wrap="around" w:vAnchor="text" w:hAnchor="margin" w:xAlign="center" w:y="1"/>
      <w:rPr>
        <w:rStyle w:val="PageNumber"/>
      </w:rPr>
    </w:pPr>
    <w:r>
      <w:rPr>
        <w:rStyle w:val="PageNumber"/>
      </w:rPr>
      <w:fldChar w:fldCharType="begin"/>
    </w:r>
    <w:r w:rsidR="008E3DE2">
      <w:rPr>
        <w:rStyle w:val="PageNumber"/>
      </w:rPr>
      <w:instrText xml:space="preserve">PAGE  </w:instrText>
    </w:r>
    <w:r>
      <w:rPr>
        <w:rStyle w:val="PageNumber"/>
      </w:rPr>
      <w:fldChar w:fldCharType="end"/>
    </w:r>
  </w:p>
  <w:p w:rsidR="006E6542" w:rsidRDefault="00DF41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542" w:rsidRPr="00FC74EE" w:rsidRDefault="0095614D" w:rsidP="005946EF">
    <w:pPr>
      <w:pStyle w:val="Footer"/>
      <w:framePr w:wrap="around" w:vAnchor="text" w:hAnchor="margin" w:xAlign="center" w:y="1"/>
      <w:rPr>
        <w:rStyle w:val="PageNumber"/>
        <w:sz w:val="20"/>
        <w:szCs w:val="20"/>
      </w:rPr>
    </w:pPr>
    <w:r w:rsidRPr="00FC74EE">
      <w:rPr>
        <w:rStyle w:val="PageNumber"/>
        <w:sz w:val="20"/>
        <w:szCs w:val="20"/>
      </w:rPr>
      <w:fldChar w:fldCharType="begin"/>
    </w:r>
    <w:r w:rsidR="008E3DE2" w:rsidRPr="00FC74EE">
      <w:rPr>
        <w:rStyle w:val="PageNumber"/>
        <w:sz w:val="20"/>
        <w:szCs w:val="20"/>
      </w:rPr>
      <w:instrText xml:space="preserve">PAGE  </w:instrText>
    </w:r>
    <w:r w:rsidRPr="00FC74EE">
      <w:rPr>
        <w:rStyle w:val="PageNumber"/>
        <w:sz w:val="20"/>
        <w:szCs w:val="20"/>
      </w:rPr>
      <w:fldChar w:fldCharType="separate"/>
    </w:r>
    <w:r w:rsidR="002B46B1">
      <w:rPr>
        <w:rStyle w:val="PageNumber"/>
        <w:noProof/>
        <w:sz w:val="20"/>
        <w:szCs w:val="20"/>
      </w:rPr>
      <w:t>11</w:t>
    </w:r>
    <w:r w:rsidRPr="00FC74EE">
      <w:rPr>
        <w:rStyle w:val="PageNumber"/>
        <w:sz w:val="20"/>
        <w:szCs w:val="20"/>
      </w:rPr>
      <w:fldChar w:fldCharType="end"/>
    </w:r>
  </w:p>
  <w:p w:rsidR="006E6542" w:rsidRDefault="00DF41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142" w:rsidRDefault="00DF4142" w:rsidP="00CA7A22">
      <w:r>
        <w:separator/>
      </w:r>
    </w:p>
  </w:footnote>
  <w:footnote w:type="continuationSeparator" w:id="0">
    <w:p w:rsidR="00DF4142" w:rsidRDefault="00DF4142" w:rsidP="00CA7A22">
      <w:r>
        <w:continuationSeparator/>
      </w:r>
    </w:p>
  </w:footnote>
  <w:footnote w:id="1">
    <w:p w:rsidR="00CE0914" w:rsidRDefault="00CE0914">
      <w:pPr>
        <w:pStyle w:val="FootnoteText"/>
      </w:pPr>
      <w:r>
        <w:rPr>
          <w:rStyle w:val="FootnoteReference"/>
        </w:rPr>
        <w:footnoteRef/>
      </w:r>
      <w:r>
        <w:t xml:space="preserve"> </w:t>
      </w:r>
      <w:r>
        <w:tab/>
        <w:t>Complainant receives electric and natural gas utility service from PECO.</w:t>
      </w:r>
    </w:p>
  </w:footnote>
  <w:footnote w:id="2">
    <w:p w:rsidR="006B0160" w:rsidRDefault="006B0160">
      <w:pPr>
        <w:pStyle w:val="FootnoteText"/>
      </w:pPr>
      <w:r>
        <w:rPr>
          <w:rStyle w:val="FootnoteReference"/>
        </w:rPr>
        <w:footnoteRef/>
      </w:r>
      <w:r>
        <w:t xml:space="preserve"> </w:t>
      </w:r>
      <w:r>
        <w:tab/>
        <w:t xml:space="preserve">Complainant called and left a message with the Office of Administrative Law Judge (OALJ) and then followed up the phone call with an e-mail message to me.  There was no indication if Complainant </w:t>
      </w:r>
      <w:r w:rsidR="0077572E">
        <w:t>notified R</w:t>
      </w:r>
      <w:r>
        <w:t xml:space="preserve">espondent’s counsel prior to </w:t>
      </w:r>
      <w:r w:rsidR="00CE0914">
        <w:t>c</w:t>
      </w:r>
      <w:r>
        <w:t>alling or e-mailing me.</w:t>
      </w:r>
    </w:p>
  </w:footnote>
  <w:footnote w:id="3">
    <w:p w:rsidR="00CA7A22" w:rsidRDefault="00CA7A22" w:rsidP="00CA7A22">
      <w:pPr>
        <w:pStyle w:val="FootnoteText"/>
      </w:pPr>
      <w:r>
        <w:rPr>
          <w:rStyle w:val="FootnoteReference"/>
        </w:rPr>
        <w:footnoteRef/>
      </w:r>
      <w:r>
        <w:t xml:space="preserve"> </w:t>
      </w:r>
      <w:r w:rsidR="00A90D1D">
        <w:tab/>
      </w:r>
      <w:r>
        <w:t>A tape recording of the hearing was made, no court reporter being present.</w:t>
      </w:r>
    </w:p>
  </w:footnote>
  <w:footnote w:id="4">
    <w:p w:rsidR="006A719B" w:rsidRDefault="006A719B">
      <w:pPr>
        <w:pStyle w:val="FootnoteText"/>
      </w:pPr>
      <w:r>
        <w:rPr>
          <w:rStyle w:val="FootnoteReference"/>
        </w:rPr>
        <w:footnoteRef/>
      </w:r>
      <w:r>
        <w:t xml:space="preserve"> </w:t>
      </w:r>
      <w:r>
        <w:tab/>
        <w:t xml:space="preserve">Mr. </w:t>
      </w:r>
      <w:proofErr w:type="spellStart"/>
      <w:r>
        <w:t>Drobeck</w:t>
      </w:r>
      <w:proofErr w:type="spellEnd"/>
      <w:r>
        <w:t xml:space="preserve"> testified that his mother</w:t>
      </w:r>
      <w:r w:rsidR="00224910">
        <w:t>-</w:t>
      </w:r>
      <w:r>
        <w:t>in</w:t>
      </w:r>
      <w:r w:rsidR="0008499E">
        <w:t>-</w:t>
      </w:r>
      <w:r>
        <w:t>law lives at the Service Address for “</w:t>
      </w:r>
      <w:r w:rsidRPr="00A81407">
        <w:t>about</w:t>
      </w:r>
      <w:r>
        <w:rPr>
          <w:b/>
        </w:rPr>
        <w:t xml:space="preserve"> </w:t>
      </w:r>
      <w:r w:rsidRPr="00A81407">
        <w:t>4 months a year</w:t>
      </w:r>
      <w:r>
        <w:t>.</w:t>
      </w:r>
      <w:r w:rsidRPr="00624E86">
        <w:rPr>
          <w:b/>
        </w:rPr>
        <w:t>”</w:t>
      </w:r>
      <w:r>
        <w:t xml:space="preserve">  Because she does not live there on a permanent basis, she is not counted as a member of the household.</w:t>
      </w:r>
    </w:p>
  </w:footnote>
  <w:footnote w:id="5">
    <w:p w:rsidR="003F4B81" w:rsidRDefault="003F4B81">
      <w:pPr>
        <w:pStyle w:val="FootnoteText"/>
      </w:pPr>
      <w:r>
        <w:rPr>
          <w:rStyle w:val="FootnoteReference"/>
        </w:rPr>
        <w:footnoteRef/>
      </w:r>
      <w:r>
        <w:t xml:space="preserve"> </w:t>
      </w:r>
      <w:r>
        <w:tab/>
        <w:t xml:space="preserve">Mr. </w:t>
      </w:r>
      <w:proofErr w:type="spellStart"/>
      <w:r>
        <w:t>Drobeck</w:t>
      </w:r>
      <w:proofErr w:type="spellEnd"/>
      <w:r>
        <w:t xml:space="preserve"> testified that he lives </w:t>
      </w:r>
      <w:r w:rsidR="000E3B9A">
        <w:t>a</w:t>
      </w:r>
      <w:r>
        <w:t xml:space="preserve">t the Service Address with five other individuals.  The Complainant’s current household income of $3,986.38 for six persons is between 150% -200% of the </w:t>
      </w:r>
      <w:r w:rsidR="00224910">
        <w:t>F</w:t>
      </w:r>
      <w:r>
        <w:t xml:space="preserve">ederal Poverty Guidelines. </w:t>
      </w:r>
      <w:proofErr w:type="gramStart"/>
      <w:r>
        <w:t>66 Pa. § 1405(2).</w:t>
      </w:r>
      <w:proofErr w:type="gramEnd"/>
      <w: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A7A22"/>
    <w:rsid w:val="000046AB"/>
    <w:rsid w:val="0000790F"/>
    <w:rsid w:val="0001411B"/>
    <w:rsid w:val="00027891"/>
    <w:rsid w:val="00043472"/>
    <w:rsid w:val="00051137"/>
    <w:rsid w:val="00051599"/>
    <w:rsid w:val="00054FE2"/>
    <w:rsid w:val="000570CA"/>
    <w:rsid w:val="00060011"/>
    <w:rsid w:val="0008499E"/>
    <w:rsid w:val="00094EF9"/>
    <w:rsid w:val="000A40A4"/>
    <w:rsid w:val="000A4E20"/>
    <w:rsid w:val="000A613E"/>
    <w:rsid w:val="000C41ED"/>
    <w:rsid w:val="000D132B"/>
    <w:rsid w:val="000E14D1"/>
    <w:rsid w:val="000E3246"/>
    <w:rsid w:val="000E3B9A"/>
    <w:rsid w:val="000E3D3D"/>
    <w:rsid w:val="000E4B38"/>
    <w:rsid w:val="000E59EF"/>
    <w:rsid w:val="000E63D3"/>
    <w:rsid w:val="000E78F0"/>
    <w:rsid w:val="000E7C21"/>
    <w:rsid w:val="000F428B"/>
    <w:rsid w:val="00105EAB"/>
    <w:rsid w:val="00112E53"/>
    <w:rsid w:val="001175FA"/>
    <w:rsid w:val="00122D24"/>
    <w:rsid w:val="001233C9"/>
    <w:rsid w:val="001254D6"/>
    <w:rsid w:val="0013040D"/>
    <w:rsid w:val="00146E3C"/>
    <w:rsid w:val="001B33E8"/>
    <w:rsid w:val="001D0537"/>
    <w:rsid w:val="001D376C"/>
    <w:rsid w:val="001E5809"/>
    <w:rsid w:val="001F3E79"/>
    <w:rsid w:val="00200E4F"/>
    <w:rsid w:val="00215951"/>
    <w:rsid w:val="00220A88"/>
    <w:rsid w:val="0022318E"/>
    <w:rsid w:val="00224910"/>
    <w:rsid w:val="00232CE3"/>
    <w:rsid w:val="002345DD"/>
    <w:rsid w:val="002360F6"/>
    <w:rsid w:val="00236ECD"/>
    <w:rsid w:val="00241A4C"/>
    <w:rsid w:val="00252A2A"/>
    <w:rsid w:val="00252D4F"/>
    <w:rsid w:val="00263726"/>
    <w:rsid w:val="00276AB7"/>
    <w:rsid w:val="002829DA"/>
    <w:rsid w:val="00284BB8"/>
    <w:rsid w:val="002A4AE4"/>
    <w:rsid w:val="002B25F8"/>
    <w:rsid w:val="002B46B1"/>
    <w:rsid w:val="002C165A"/>
    <w:rsid w:val="002D178A"/>
    <w:rsid w:val="002D26FB"/>
    <w:rsid w:val="002D352E"/>
    <w:rsid w:val="002D47D1"/>
    <w:rsid w:val="002E0BCB"/>
    <w:rsid w:val="002E51F3"/>
    <w:rsid w:val="002E71D1"/>
    <w:rsid w:val="002F2FFE"/>
    <w:rsid w:val="002F6A41"/>
    <w:rsid w:val="002F6ADB"/>
    <w:rsid w:val="00301004"/>
    <w:rsid w:val="003111E6"/>
    <w:rsid w:val="00323F91"/>
    <w:rsid w:val="00333CBC"/>
    <w:rsid w:val="003664AC"/>
    <w:rsid w:val="003718D2"/>
    <w:rsid w:val="003775A8"/>
    <w:rsid w:val="003819F9"/>
    <w:rsid w:val="00385E44"/>
    <w:rsid w:val="00387D38"/>
    <w:rsid w:val="0039367F"/>
    <w:rsid w:val="003964AF"/>
    <w:rsid w:val="00396E48"/>
    <w:rsid w:val="003A24ED"/>
    <w:rsid w:val="003B0615"/>
    <w:rsid w:val="003B75EA"/>
    <w:rsid w:val="003C346E"/>
    <w:rsid w:val="003D1E8A"/>
    <w:rsid w:val="003D223C"/>
    <w:rsid w:val="003D5EC0"/>
    <w:rsid w:val="003D7440"/>
    <w:rsid w:val="003E07FB"/>
    <w:rsid w:val="003E42E1"/>
    <w:rsid w:val="003E48E8"/>
    <w:rsid w:val="003F12B1"/>
    <w:rsid w:val="003F1E67"/>
    <w:rsid w:val="003F4B81"/>
    <w:rsid w:val="003F58F9"/>
    <w:rsid w:val="00403279"/>
    <w:rsid w:val="00406956"/>
    <w:rsid w:val="0041238E"/>
    <w:rsid w:val="004153A2"/>
    <w:rsid w:val="0043348F"/>
    <w:rsid w:val="00437DFC"/>
    <w:rsid w:val="004504AA"/>
    <w:rsid w:val="00452435"/>
    <w:rsid w:val="00454577"/>
    <w:rsid w:val="0047555F"/>
    <w:rsid w:val="00481F56"/>
    <w:rsid w:val="00487C7E"/>
    <w:rsid w:val="004A2EB7"/>
    <w:rsid w:val="004A358B"/>
    <w:rsid w:val="004A487D"/>
    <w:rsid w:val="004C196D"/>
    <w:rsid w:val="004D144D"/>
    <w:rsid w:val="004D3149"/>
    <w:rsid w:val="004D4BC9"/>
    <w:rsid w:val="004D7EE0"/>
    <w:rsid w:val="004E2C5E"/>
    <w:rsid w:val="004F574B"/>
    <w:rsid w:val="005218B0"/>
    <w:rsid w:val="0053446C"/>
    <w:rsid w:val="00537123"/>
    <w:rsid w:val="0054298A"/>
    <w:rsid w:val="005466D5"/>
    <w:rsid w:val="00547040"/>
    <w:rsid w:val="0056027F"/>
    <w:rsid w:val="00561E2D"/>
    <w:rsid w:val="0056363B"/>
    <w:rsid w:val="00564DD6"/>
    <w:rsid w:val="0056722C"/>
    <w:rsid w:val="00570A6E"/>
    <w:rsid w:val="00582A0E"/>
    <w:rsid w:val="00590094"/>
    <w:rsid w:val="00595F2A"/>
    <w:rsid w:val="005A27AB"/>
    <w:rsid w:val="005A3D11"/>
    <w:rsid w:val="005D7A76"/>
    <w:rsid w:val="005E7DDA"/>
    <w:rsid w:val="00601FF2"/>
    <w:rsid w:val="00603425"/>
    <w:rsid w:val="00603DBE"/>
    <w:rsid w:val="00607764"/>
    <w:rsid w:val="006239B2"/>
    <w:rsid w:val="00624E63"/>
    <w:rsid w:val="00624E86"/>
    <w:rsid w:val="00627E0C"/>
    <w:rsid w:val="0063305B"/>
    <w:rsid w:val="00635172"/>
    <w:rsid w:val="00644BEC"/>
    <w:rsid w:val="00655D5C"/>
    <w:rsid w:val="00664604"/>
    <w:rsid w:val="006737A8"/>
    <w:rsid w:val="00680147"/>
    <w:rsid w:val="006A67AC"/>
    <w:rsid w:val="006A719B"/>
    <w:rsid w:val="006B0160"/>
    <w:rsid w:val="006B1EBC"/>
    <w:rsid w:val="006B46C2"/>
    <w:rsid w:val="006C79A0"/>
    <w:rsid w:val="006D0A76"/>
    <w:rsid w:val="006D1A80"/>
    <w:rsid w:val="006D2D55"/>
    <w:rsid w:val="006D6910"/>
    <w:rsid w:val="006D6A42"/>
    <w:rsid w:val="006D7EB6"/>
    <w:rsid w:val="006E18A1"/>
    <w:rsid w:val="006F1C6B"/>
    <w:rsid w:val="006F4830"/>
    <w:rsid w:val="006F4E7A"/>
    <w:rsid w:val="007006A1"/>
    <w:rsid w:val="007012B0"/>
    <w:rsid w:val="00706851"/>
    <w:rsid w:val="00711687"/>
    <w:rsid w:val="0071369F"/>
    <w:rsid w:val="00714365"/>
    <w:rsid w:val="00722526"/>
    <w:rsid w:val="007255D4"/>
    <w:rsid w:val="007308D1"/>
    <w:rsid w:val="007350A5"/>
    <w:rsid w:val="00737D6D"/>
    <w:rsid w:val="007404E7"/>
    <w:rsid w:val="00745C67"/>
    <w:rsid w:val="00750349"/>
    <w:rsid w:val="00750725"/>
    <w:rsid w:val="00756ACF"/>
    <w:rsid w:val="00756F2F"/>
    <w:rsid w:val="007615A8"/>
    <w:rsid w:val="007629DE"/>
    <w:rsid w:val="0076529E"/>
    <w:rsid w:val="00765DC4"/>
    <w:rsid w:val="00766BDD"/>
    <w:rsid w:val="0077572E"/>
    <w:rsid w:val="00781918"/>
    <w:rsid w:val="00781955"/>
    <w:rsid w:val="00792455"/>
    <w:rsid w:val="007929FC"/>
    <w:rsid w:val="00794348"/>
    <w:rsid w:val="00796257"/>
    <w:rsid w:val="00797A14"/>
    <w:rsid w:val="007A1B14"/>
    <w:rsid w:val="007A5383"/>
    <w:rsid w:val="007A616C"/>
    <w:rsid w:val="007C7D0C"/>
    <w:rsid w:val="007C7F8D"/>
    <w:rsid w:val="007D0C15"/>
    <w:rsid w:val="007D27AD"/>
    <w:rsid w:val="007D3123"/>
    <w:rsid w:val="007D437F"/>
    <w:rsid w:val="007E1398"/>
    <w:rsid w:val="007E3BCC"/>
    <w:rsid w:val="007E5EC3"/>
    <w:rsid w:val="007F10A0"/>
    <w:rsid w:val="0080255F"/>
    <w:rsid w:val="008049A9"/>
    <w:rsid w:val="00811103"/>
    <w:rsid w:val="00814681"/>
    <w:rsid w:val="00814860"/>
    <w:rsid w:val="00814DF4"/>
    <w:rsid w:val="008238CE"/>
    <w:rsid w:val="00823CA5"/>
    <w:rsid w:val="008241DA"/>
    <w:rsid w:val="00825225"/>
    <w:rsid w:val="008370E6"/>
    <w:rsid w:val="00843A5B"/>
    <w:rsid w:val="00850E7F"/>
    <w:rsid w:val="00855B4C"/>
    <w:rsid w:val="00861565"/>
    <w:rsid w:val="00874DB5"/>
    <w:rsid w:val="00883EB9"/>
    <w:rsid w:val="00891191"/>
    <w:rsid w:val="00894767"/>
    <w:rsid w:val="008A3D1C"/>
    <w:rsid w:val="008A6825"/>
    <w:rsid w:val="008A7FB7"/>
    <w:rsid w:val="008B0853"/>
    <w:rsid w:val="008B6B38"/>
    <w:rsid w:val="008C3183"/>
    <w:rsid w:val="008C68CD"/>
    <w:rsid w:val="008E3DE2"/>
    <w:rsid w:val="008E4282"/>
    <w:rsid w:val="008E53FE"/>
    <w:rsid w:val="008F57B4"/>
    <w:rsid w:val="008F5F0B"/>
    <w:rsid w:val="009024A1"/>
    <w:rsid w:val="00915E57"/>
    <w:rsid w:val="0092124B"/>
    <w:rsid w:val="009213D7"/>
    <w:rsid w:val="0092495A"/>
    <w:rsid w:val="00925867"/>
    <w:rsid w:val="009340E2"/>
    <w:rsid w:val="009355E9"/>
    <w:rsid w:val="00936CC1"/>
    <w:rsid w:val="0093717A"/>
    <w:rsid w:val="00942D91"/>
    <w:rsid w:val="00950569"/>
    <w:rsid w:val="009512A3"/>
    <w:rsid w:val="0095430E"/>
    <w:rsid w:val="0095614D"/>
    <w:rsid w:val="00960B9E"/>
    <w:rsid w:val="00964481"/>
    <w:rsid w:val="009672CE"/>
    <w:rsid w:val="00975AC0"/>
    <w:rsid w:val="00980B14"/>
    <w:rsid w:val="00992F0B"/>
    <w:rsid w:val="009A4A37"/>
    <w:rsid w:val="009A732B"/>
    <w:rsid w:val="009B195B"/>
    <w:rsid w:val="009C07DE"/>
    <w:rsid w:val="009C3B4B"/>
    <w:rsid w:val="009C3CBA"/>
    <w:rsid w:val="009C7750"/>
    <w:rsid w:val="009D1229"/>
    <w:rsid w:val="009D7E55"/>
    <w:rsid w:val="009E2AFD"/>
    <w:rsid w:val="009F1005"/>
    <w:rsid w:val="009F348B"/>
    <w:rsid w:val="00A22A7B"/>
    <w:rsid w:val="00A2763F"/>
    <w:rsid w:val="00A32ECF"/>
    <w:rsid w:val="00A446DD"/>
    <w:rsid w:val="00A50D4C"/>
    <w:rsid w:val="00A54247"/>
    <w:rsid w:val="00A56A3A"/>
    <w:rsid w:val="00A72E25"/>
    <w:rsid w:val="00A81407"/>
    <w:rsid w:val="00A90D1D"/>
    <w:rsid w:val="00A91951"/>
    <w:rsid w:val="00AA1502"/>
    <w:rsid w:val="00AD0BDF"/>
    <w:rsid w:val="00AD21C8"/>
    <w:rsid w:val="00AD615F"/>
    <w:rsid w:val="00AD7991"/>
    <w:rsid w:val="00B019DD"/>
    <w:rsid w:val="00B03F7D"/>
    <w:rsid w:val="00B041E8"/>
    <w:rsid w:val="00B07200"/>
    <w:rsid w:val="00B07FA4"/>
    <w:rsid w:val="00B14D8B"/>
    <w:rsid w:val="00B25C01"/>
    <w:rsid w:val="00B2780D"/>
    <w:rsid w:val="00B27E5A"/>
    <w:rsid w:val="00B31B9C"/>
    <w:rsid w:val="00B328D6"/>
    <w:rsid w:val="00B350FD"/>
    <w:rsid w:val="00B450BD"/>
    <w:rsid w:val="00B545F1"/>
    <w:rsid w:val="00B54C4A"/>
    <w:rsid w:val="00B54D86"/>
    <w:rsid w:val="00B55E7D"/>
    <w:rsid w:val="00B56C7F"/>
    <w:rsid w:val="00B63685"/>
    <w:rsid w:val="00B6671F"/>
    <w:rsid w:val="00B74FC6"/>
    <w:rsid w:val="00B75668"/>
    <w:rsid w:val="00B81E61"/>
    <w:rsid w:val="00B93C73"/>
    <w:rsid w:val="00B9620D"/>
    <w:rsid w:val="00B9684D"/>
    <w:rsid w:val="00BA16BE"/>
    <w:rsid w:val="00BA29ED"/>
    <w:rsid w:val="00BA55E8"/>
    <w:rsid w:val="00BC3BBB"/>
    <w:rsid w:val="00BD4468"/>
    <w:rsid w:val="00BD60F3"/>
    <w:rsid w:val="00BD70BF"/>
    <w:rsid w:val="00BE3BF9"/>
    <w:rsid w:val="00BE7DD6"/>
    <w:rsid w:val="00C114D9"/>
    <w:rsid w:val="00C14E3E"/>
    <w:rsid w:val="00C207E5"/>
    <w:rsid w:val="00C23F58"/>
    <w:rsid w:val="00C26447"/>
    <w:rsid w:val="00C47DDD"/>
    <w:rsid w:val="00C65C10"/>
    <w:rsid w:val="00C724A0"/>
    <w:rsid w:val="00C909D1"/>
    <w:rsid w:val="00C9502B"/>
    <w:rsid w:val="00CA054F"/>
    <w:rsid w:val="00CA6DD2"/>
    <w:rsid w:val="00CA7A22"/>
    <w:rsid w:val="00CD136D"/>
    <w:rsid w:val="00CE0914"/>
    <w:rsid w:val="00CE4A0C"/>
    <w:rsid w:val="00CE4BFF"/>
    <w:rsid w:val="00CE5047"/>
    <w:rsid w:val="00CF010C"/>
    <w:rsid w:val="00CF046E"/>
    <w:rsid w:val="00CF75AE"/>
    <w:rsid w:val="00D003CF"/>
    <w:rsid w:val="00D00845"/>
    <w:rsid w:val="00D01D86"/>
    <w:rsid w:val="00D245CA"/>
    <w:rsid w:val="00D27983"/>
    <w:rsid w:val="00D370DD"/>
    <w:rsid w:val="00D37BF7"/>
    <w:rsid w:val="00D45BF1"/>
    <w:rsid w:val="00D63279"/>
    <w:rsid w:val="00D71FF5"/>
    <w:rsid w:val="00D76641"/>
    <w:rsid w:val="00D7739C"/>
    <w:rsid w:val="00D77DE8"/>
    <w:rsid w:val="00D87A68"/>
    <w:rsid w:val="00D978EC"/>
    <w:rsid w:val="00DA6467"/>
    <w:rsid w:val="00DB17FD"/>
    <w:rsid w:val="00DE6036"/>
    <w:rsid w:val="00DF4142"/>
    <w:rsid w:val="00DF6AD2"/>
    <w:rsid w:val="00E00956"/>
    <w:rsid w:val="00E01F7D"/>
    <w:rsid w:val="00E128E4"/>
    <w:rsid w:val="00E14C63"/>
    <w:rsid w:val="00E24340"/>
    <w:rsid w:val="00E30B37"/>
    <w:rsid w:val="00E31329"/>
    <w:rsid w:val="00E3424A"/>
    <w:rsid w:val="00E60965"/>
    <w:rsid w:val="00E61443"/>
    <w:rsid w:val="00E61D87"/>
    <w:rsid w:val="00E6582E"/>
    <w:rsid w:val="00E9647B"/>
    <w:rsid w:val="00EA297E"/>
    <w:rsid w:val="00EB0D10"/>
    <w:rsid w:val="00EB19D1"/>
    <w:rsid w:val="00EB286F"/>
    <w:rsid w:val="00EB5002"/>
    <w:rsid w:val="00EB69FB"/>
    <w:rsid w:val="00EC421B"/>
    <w:rsid w:val="00EE4D61"/>
    <w:rsid w:val="00F027ED"/>
    <w:rsid w:val="00F230BA"/>
    <w:rsid w:val="00F23441"/>
    <w:rsid w:val="00F23A6C"/>
    <w:rsid w:val="00F351BC"/>
    <w:rsid w:val="00F36644"/>
    <w:rsid w:val="00F36757"/>
    <w:rsid w:val="00F42D58"/>
    <w:rsid w:val="00F434E9"/>
    <w:rsid w:val="00F55D34"/>
    <w:rsid w:val="00F605CA"/>
    <w:rsid w:val="00F66EF6"/>
    <w:rsid w:val="00F70143"/>
    <w:rsid w:val="00F77D2D"/>
    <w:rsid w:val="00F818ED"/>
    <w:rsid w:val="00F879DD"/>
    <w:rsid w:val="00FA1582"/>
    <w:rsid w:val="00FA42A5"/>
    <w:rsid w:val="00FC4EEA"/>
    <w:rsid w:val="00FC74EE"/>
    <w:rsid w:val="00FD26CA"/>
    <w:rsid w:val="00FD6120"/>
    <w:rsid w:val="00FF28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A2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t1">
    <w:name w:val="TxBr_t1"/>
    <w:basedOn w:val="Normal"/>
    <w:rsid w:val="00CA7A22"/>
    <w:pPr>
      <w:spacing w:line="240" w:lineRule="atLeast"/>
    </w:pPr>
  </w:style>
  <w:style w:type="paragraph" w:customStyle="1" w:styleId="TxBrc2">
    <w:name w:val="TxBr_c2"/>
    <w:basedOn w:val="Normal"/>
    <w:rsid w:val="00CA7A22"/>
    <w:pPr>
      <w:spacing w:line="240" w:lineRule="atLeast"/>
      <w:jc w:val="center"/>
    </w:pPr>
  </w:style>
  <w:style w:type="paragraph" w:customStyle="1" w:styleId="TxBrp3">
    <w:name w:val="TxBr_p3"/>
    <w:basedOn w:val="Normal"/>
    <w:rsid w:val="00CA7A22"/>
    <w:pPr>
      <w:tabs>
        <w:tab w:val="left" w:pos="204"/>
      </w:tabs>
      <w:spacing w:line="419" w:lineRule="atLeast"/>
    </w:pPr>
  </w:style>
  <w:style w:type="paragraph" w:styleId="Footer">
    <w:name w:val="footer"/>
    <w:basedOn w:val="Normal"/>
    <w:link w:val="FooterChar"/>
    <w:rsid w:val="00CA7A22"/>
    <w:pPr>
      <w:tabs>
        <w:tab w:val="center" w:pos="4320"/>
        <w:tab w:val="right" w:pos="8640"/>
      </w:tabs>
    </w:pPr>
  </w:style>
  <w:style w:type="character" w:customStyle="1" w:styleId="FooterChar">
    <w:name w:val="Footer Char"/>
    <w:basedOn w:val="DefaultParagraphFont"/>
    <w:link w:val="Footer"/>
    <w:rsid w:val="00CA7A22"/>
    <w:rPr>
      <w:rFonts w:ascii="Times New Roman" w:eastAsia="Times New Roman" w:hAnsi="Times New Roman" w:cs="Times New Roman"/>
      <w:sz w:val="24"/>
      <w:szCs w:val="24"/>
    </w:rPr>
  </w:style>
  <w:style w:type="character" w:styleId="PageNumber">
    <w:name w:val="page number"/>
    <w:basedOn w:val="DefaultParagraphFont"/>
    <w:rsid w:val="00CA7A22"/>
  </w:style>
  <w:style w:type="paragraph" w:styleId="FootnoteText">
    <w:name w:val="footnote text"/>
    <w:basedOn w:val="Normal"/>
    <w:link w:val="FootnoteTextChar"/>
    <w:semiHidden/>
    <w:rsid w:val="00CA7A22"/>
    <w:pPr>
      <w:widowControl/>
      <w:autoSpaceDE/>
      <w:autoSpaceDN/>
      <w:adjustRightInd/>
    </w:pPr>
    <w:rPr>
      <w:sz w:val="20"/>
      <w:szCs w:val="20"/>
    </w:rPr>
  </w:style>
  <w:style w:type="character" w:customStyle="1" w:styleId="FootnoteTextChar">
    <w:name w:val="Footnote Text Char"/>
    <w:basedOn w:val="DefaultParagraphFont"/>
    <w:link w:val="FootnoteText"/>
    <w:semiHidden/>
    <w:rsid w:val="00CA7A22"/>
    <w:rPr>
      <w:rFonts w:ascii="Times New Roman" w:eastAsia="Times New Roman" w:hAnsi="Times New Roman" w:cs="Times New Roman"/>
      <w:sz w:val="20"/>
      <w:szCs w:val="20"/>
    </w:rPr>
  </w:style>
  <w:style w:type="character" w:styleId="FootnoteReference">
    <w:name w:val="footnote reference"/>
    <w:basedOn w:val="DefaultParagraphFont"/>
    <w:semiHidden/>
    <w:rsid w:val="00CA7A22"/>
    <w:rPr>
      <w:vertAlign w:val="superscript"/>
    </w:rPr>
  </w:style>
  <w:style w:type="paragraph" w:styleId="Header">
    <w:name w:val="header"/>
    <w:basedOn w:val="Normal"/>
    <w:link w:val="HeaderChar"/>
    <w:uiPriority w:val="99"/>
    <w:semiHidden/>
    <w:unhideWhenUsed/>
    <w:rsid w:val="00FC74EE"/>
    <w:pPr>
      <w:tabs>
        <w:tab w:val="center" w:pos="4680"/>
        <w:tab w:val="right" w:pos="9360"/>
      </w:tabs>
    </w:pPr>
  </w:style>
  <w:style w:type="character" w:customStyle="1" w:styleId="HeaderChar">
    <w:name w:val="Header Char"/>
    <w:basedOn w:val="DefaultParagraphFont"/>
    <w:link w:val="Header"/>
    <w:uiPriority w:val="99"/>
    <w:semiHidden/>
    <w:rsid w:val="00FC74E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8533A-FDD8-4117-89A7-774B8CCFA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2735</Words>
  <Characters>15594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shoffner</cp:lastModifiedBy>
  <cp:revision>3</cp:revision>
  <cp:lastPrinted>2011-05-06T19:45:00Z</cp:lastPrinted>
  <dcterms:created xsi:type="dcterms:W3CDTF">2011-05-25T21:11:00Z</dcterms:created>
  <dcterms:modified xsi:type="dcterms:W3CDTF">2011-07-06T13:23:00Z</dcterms:modified>
</cp:coreProperties>
</file>