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4F" w:rsidRPr="009F6A24" w:rsidRDefault="0077674F" w:rsidP="0077674F">
      <w:pPr>
        <w:tabs>
          <w:tab w:val="center" w:pos="4680"/>
        </w:tabs>
        <w:suppressAutoHyphens/>
        <w:spacing w:line="240" w:lineRule="auto"/>
        <w:jc w:val="center"/>
        <w:rPr>
          <w:b/>
          <w:bCs/>
          <w:spacing w:val="-3"/>
          <w:szCs w:val="24"/>
        </w:rPr>
      </w:pPr>
      <w:r w:rsidRPr="009F6A24">
        <w:rPr>
          <w:b/>
          <w:bCs/>
          <w:spacing w:val="-3"/>
          <w:szCs w:val="24"/>
        </w:rPr>
        <w:t>BEFORE THE</w:t>
      </w:r>
    </w:p>
    <w:p w:rsidR="0077674F" w:rsidRPr="009F6A24" w:rsidRDefault="0077674F" w:rsidP="0077674F">
      <w:pPr>
        <w:tabs>
          <w:tab w:val="center" w:pos="4680"/>
        </w:tabs>
        <w:suppressAutoHyphens/>
        <w:spacing w:line="240" w:lineRule="auto"/>
        <w:jc w:val="center"/>
        <w:rPr>
          <w:b/>
          <w:bCs/>
          <w:spacing w:val="-3"/>
          <w:szCs w:val="24"/>
        </w:rPr>
      </w:pPr>
      <w:r w:rsidRPr="009F6A24">
        <w:rPr>
          <w:b/>
          <w:bCs/>
          <w:spacing w:val="-3"/>
          <w:szCs w:val="24"/>
        </w:rPr>
        <w:t>PENNSYLVANIA PUBLIC UTILITY COMMISSION</w:t>
      </w:r>
    </w:p>
    <w:p w:rsidR="0077674F" w:rsidRPr="009F6A24" w:rsidRDefault="0077674F" w:rsidP="0077674F">
      <w:pPr>
        <w:tabs>
          <w:tab w:val="center" w:pos="4680"/>
        </w:tabs>
        <w:suppressAutoHyphens/>
        <w:spacing w:line="240" w:lineRule="auto"/>
        <w:rPr>
          <w:spacing w:val="-3"/>
          <w:szCs w:val="24"/>
        </w:rPr>
      </w:pPr>
    </w:p>
    <w:p w:rsidR="0077674F" w:rsidRPr="009F6A24" w:rsidRDefault="0077674F" w:rsidP="0077674F">
      <w:pPr>
        <w:tabs>
          <w:tab w:val="center" w:pos="4680"/>
        </w:tabs>
        <w:suppressAutoHyphens/>
        <w:spacing w:line="240" w:lineRule="auto"/>
        <w:rPr>
          <w:spacing w:val="-3"/>
          <w:szCs w:val="24"/>
        </w:rPr>
      </w:pPr>
    </w:p>
    <w:p w:rsidR="0077674F" w:rsidRPr="009F6A24" w:rsidRDefault="0077674F" w:rsidP="0077674F">
      <w:pPr>
        <w:tabs>
          <w:tab w:val="left" w:pos="-720"/>
        </w:tabs>
        <w:suppressAutoHyphens/>
        <w:spacing w:line="240" w:lineRule="auto"/>
        <w:rPr>
          <w:spacing w:val="-3"/>
          <w:szCs w:val="24"/>
        </w:rPr>
      </w:pPr>
    </w:p>
    <w:p w:rsidR="0077674F" w:rsidRPr="009F6A24" w:rsidRDefault="0077674F" w:rsidP="0077674F">
      <w:pPr>
        <w:tabs>
          <w:tab w:val="left" w:pos="-720"/>
        </w:tabs>
        <w:suppressAutoHyphens/>
        <w:spacing w:line="240" w:lineRule="auto"/>
        <w:rPr>
          <w:spacing w:val="-3"/>
          <w:szCs w:val="24"/>
        </w:rPr>
      </w:pPr>
      <w:r w:rsidRPr="009F6A24">
        <w:rPr>
          <w:spacing w:val="-3"/>
          <w:szCs w:val="24"/>
        </w:rPr>
        <w:t>Pennsylvania Public Utility Commission</w:t>
      </w:r>
      <w:r w:rsidR="000D3694">
        <w:rPr>
          <w:spacing w:val="-3"/>
          <w:szCs w:val="24"/>
        </w:rPr>
        <w:tab/>
      </w:r>
      <w:r w:rsidRPr="009F6A24">
        <w:rPr>
          <w:spacing w:val="-3"/>
          <w:szCs w:val="24"/>
        </w:rPr>
        <w:tab/>
        <w:t>:</w:t>
      </w:r>
      <w:r w:rsidR="000D3694">
        <w:rPr>
          <w:spacing w:val="-3"/>
          <w:szCs w:val="24"/>
        </w:rPr>
        <w:tab/>
      </w:r>
      <w:r w:rsidR="000D3694">
        <w:rPr>
          <w:spacing w:val="-3"/>
          <w:szCs w:val="24"/>
        </w:rPr>
        <w:tab/>
        <w:t>R-2011-2232985</w:t>
      </w:r>
    </w:p>
    <w:p w:rsidR="0077674F" w:rsidRPr="009F6A24" w:rsidRDefault="001D43AE" w:rsidP="0077674F">
      <w:pPr>
        <w:tabs>
          <w:tab w:val="left" w:pos="-720"/>
        </w:tabs>
        <w:suppressAutoHyphens/>
        <w:spacing w:line="240" w:lineRule="auto"/>
        <w:rPr>
          <w:spacing w:val="-3"/>
          <w:szCs w:val="24"/>
        </w:rPr>
      </w:pPr>
      <w:r>
        <w:rPr>
          <w:spacing w:val="-3"/>
          <w:szCs w:val="24"/>
        </w:rPr>
        <w:t>Office of Small Business</w:t>
      </w:r>
      <w:r w:rsidR="000D3694">
        <w:rPr>
          <w:spacing w:val="-3"/>
          <w:szCs w:val="24"/>
        </w:rPr>
        <w:t xml:space="preserve"> Advocate</w:t>
      </w:r>
      <w:r w:rsidR="0077674F" w:rsidRPr="009F6A24">
        <w:rPr>
          <w:spacing w:val="-3"/>
          <w:szCs w:val="24"/>
        </w:rPr>
        <w:tab/>
      </w:r>
      <w:r w:rsidR="0077674F" w:rsidRPr="009F6A24">
        <w:rPr>
          <w:spacing w:val="-3"/>
          <w:szCs w:val="24"/>
        </w:rPr>
        <w:tab/>
      </w:r>
      <w:r w:rsidR="0077674F" w:rsidRPr="009F6A24">
        <w:rPr>
          <w:spacing w:val="-3"/>
          <w:szCs w:val="24"/>
        </w:rPr>
        <w:tab/>
        <w:t>:</w:t>
      </w:r>
      <w:r w:rsidR="0077674F">
        <w:rPr>
          <w:spacing w:val="-3"/>
          <w:szCs w:val="24"/>
        </w:rPr>
        <w:tab/>
      </w:r>
      <w:r w:rsidR="0077674F">
        <w:rPr>
          <w:spacing w:val="-3"/>
          <w:szCs w:val="24"/>
        </w:rPr>
        <w:tab/>
      </w:r>
      <w:r w:rsidR="000D3694">
        <w:rPr>
          <w:spacing w:val="-3"/>
          <w:szCs w:val="24"/>
        </w:rPr>
        <w:t>C-2011-2243146</w:t>
      </w:r>
    </w:p>
    <w:p w:rsidR="000D3694" w:rsidRDefault="000D3694" w:rsidP="0077674F">
      <w:pPr>
        <w:tabs>
          <w:tab w:val="left" w:pos="-720"/>
        </w:tabs>
        <w:suppressAutoHyphens/>
        <w:spacing w:line="240" w:lineRule="auto"/>
        <w:rPr>
          <w:spacing w:val="-3"/>
          <w:szCs w:val="24"/>
        </w:rPr>
      </w:pPr>
      <w:r>
        <w:rPr>
          <w:spacing w:val="-3"/>
          <w:szCs w:val="24"/>
        </w:rPr>
        <w:t xml:space="preserve">Office of </w:t>
      </w:r>
      <w:r w:rsidR="001D43AE">
        <w:rPr>
          <w:spacing w:val="-3"/>
          <w:szCs w:val="24"/>
        </w:rPr>
        <w:t>Consumer</w:t>
      </w:r>
      <w:r>
        <w:rPr>
          <w:spacing w:val="-3"/>
          <w:szCs w:val="24"/>
        </w:rPr>
        <w:t xml:space="preserve"> Advocate</w:t>
      </w:r>
      <w:r>
        <w:rPr>
          <w:spacing w:val="-3"/>
          <w:szCs w:val="24"/>
        </w:rPr>
        <w:tab/>
      </w:r>
      <w:r w:rsidR="001D43AE">
        <w:rPr>
          <w:spacing w:val="-3"/>
          <w:szCs w:val="24"/>
        </w:rPr>
        <w:tab/>
      </w:r>
      <w:r>
        <w:rPr>
          <w:spacing w:val="-3"/>
          <w:szCs w:val="24"/>
        </w:rPr>
        <w:tab/>
      </w:r>
      <w:r>
        <w:rPr>
          <w:spacing w:val="-3"/>
          <w:szCs w:val="24"/>
        </w:rPr>
        <w:tab/>
        <w:t>:</w:t>
      </w:r>
      <w:r>
        <w:rPr>
          <w:spacing w:val="-3"/>
          <w:szCs w:val="24"/>
        </w:rPr>
        <w:tab/>
      </w:r>
      <w:r>
        <w:rPr>
          <w:spacing w:val="-3"/>
          <w:szCs w:val="24"/>
        </w:rPr>
        <w:tab/>
        <w:t>C-2011-2243242</w:t>
      </w:r>
    </w:p>
    <w:p w:rsidR="000D3694" w:rsidRDefault="000D3694" w:rsidP="0077674F">
      <w:pPr>
        <w:tabs>
          <w:tab w:val="left" w:pos="-720"/>
        </w:tabs>
        <w:suppressAutoHyphens/>
        <w:spacing w:line="240" w:lineRule="auto"/>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w:t>
      </w:r>
    </w:p>
    <w:p w:rsidR="0077674F" w:rsidRPr="009F6A24" w:rsidRDefault="0077674F" w:rsidP="0077674F">
      <w:pPr>
        <w:tabs>
          <w:tab w:val="left" w:pos="-720"/>
        </w:tabs>
        <w:suppressAutoHyphens/>
        <w:spacing w:line="240" w:lineRule="auto"/>
        <w:rPr>
          <w:spacing w:val="-3"/>
          <w:szCs w:val="24"/>
        </w:rPr>
      </w:pPr>
      <w:r w:rsidRPr="009F6A24">
        <w:rPr>
          <w:spacing w:val="-3"/>
          <w:szCs w:val="24"/>
        </w:rPr>
        <w:tab/>
      </w:r>
      <w:r w:rsidRPr="009F6A24">
        <w:rPr>
          <w:spacing w:val="-3"/>
          <w:szCs w:val="24"/>
        </w:rPr>
        <w:tab/>
        <w:t>v.</w:t>
      </w:r>
      <w:r w:rsidRPr="009F6A24">
        <w:rPr>
          <w:spacing w:val="-3"/>
          <w:szCs w:val="24"/>
        </w:rPr>
        <w:tab/>
      </w:r>
      <w:r w:rsidRPr="009F6A24">
        <w:rPr>
          <w:spacing w:val="-3"/>
          <w:szCs w:val="24"/>
        </w:rPr>
        <w:tab/>
      </w:r>
      <w:r w:rsidRPr="009F6A24">
        <w:rPr>
          <w:spacing w:val="-3"/>
          <w:szCs w:val="24"/>
        </w:rPr>
        <w:tab/>
      </w:r>
      <w:r w:rsidRPr="009F6A24">
        <w:rPr>
          <w:spacing w:val="-3"/>
          <w:szCs w:val="24"/>
        </w:rPr>
        <w:tab/>
      </w:r>
      <w:r w:rsidRPr="009F6A24">
        <w:rPr>
          <w:spacing w:val="-3"/>
          <w:szCs w:val="24"/>
        </w:rPr>
        <w:tab/>
        <w:t>:</w:t>
      </w:r>
      <w:r w:rsidRPr="009F6A24">
        <w:rPr>
          <w:spacing w:val="-3"/>
          <w:szCs w:val="24"/>
        </w:rPr>
        <w:tab/>
      </w:r>
      <w:r w:rsidRPr="009F6A24">
        <w:rPr>
          <w:spacing w:val="-3"/>
          <w:szCs w:val="24"/>
        </w:rPr>
        <w:tab/>
      </w:r>
    </w:p>
    <w:p w:rsidR="0077674F" w:rsidRPr="009F6A24" w:rsidRDefault="0077674F" w:rsidP="0077674F">
      <w:pPr>
        <w:tabs>
          <w:tab w:val="left" w:pos="-720"/>
        </w:tabs>
        <w:suppressAutoHyphens/>
        <w:spacing w:line="240" w:lineRule="auto"/>
        <w:rPr>
          <w:spacing w:val="-3"/>
          <w:szCs w:val="24"/>
        </w:rPr>
      </w:pPr>
      <w:r w:rsidRPr="009F6A24">
        <w:rPr>
          <w:spacing w:val="-3"/>
          <w:szCs w:val="24"/>
        </w:rPr>
        <w:tab/>
      </w:r>
      <w:r w:rsidRPr="009F6A24">
        <w:rPr>
          <w:spacing w:val="-3"/>
          <w:szCs w:val="24"/>
        </w:rPr>
        <w:tab/>
      </w:r>
      <w:r w:rsidRPr="009F6A24">
        <w:rPr>
          <w:spacing w:val="-3"/>
          <w:szCs w:val="24"/>
        </w:rPr>
        <w:tab/>
      </w:r>
      <w:r w:rsidRPr="009F6A24">
        <w:rPr>
          <w:spacing w:val="-3"/>
          <w:szCs w:val="24"/>
        </w:rPr>
        <w:tab/>
      </w:r>
      <w:r w:rsidRPr="009F6A24">
        <w:rPr>
          <w:spacing w:val="-3"/>
          <w:szCs w:val="24"/>
        </w:rPr>
        <w:tab/>
      </w:r>
      <w:r w:rsidRPr="009F6A24">
        <w:rPr>
          <w:spacing w:val="-3"/>
          <w:szCs w:val="24"/>
        </w:rPr>
        <w:tab/>
      </w:r>
      <w:r w:rsidRPr="009F6A24">
        <w:rPr>
          <w:spacing w:val="-3"/>
          <w:szCs w:val="24"/>
        </w:rPr>
        <w:tab/>
        <w:t>:</w:t>
      </w:r>
      <w:r>
        <w:rPr>
          <w:spacing w:val="-3"/>
          <w:szCs w:val="24"/>
        </w:rPr>
        <w:tab/>
      </w:r>
      <w:r>
        <w:rPr>
          <w:spacing w:val="-3"/>
          <w:szCs w:val="24"/>
        </w:rPr>
        <w:tab/>
      </w:r>
    </w:p>
    <w:p w:rsidR="0077674F" w:rsidRPr="009F6A24" w:rsidRDefault="0077674F" w:rsidP="008D0200">
      <w:pPr>
        <w:tabs>
          <w:tab w:val="left" w:pos="-720"/>
        </w:tabs>
        <w:suppressAutoHyphens/>
        <w:spacing w:line="240" w:lineRule="auto"/>
        <w:rPr>
          <w:spacing w:val="-3"/>
          <w:szCs w:val="24"/>
        </w:rPr>
      </w:pPr>
      <w:r>
        <w:rPr>
          <w:spacing w:val="-3"/>
          <w:szCs w:val="24"/>
        </w:rPr>
        <w:t>United Water Pennsylvania Inc.</w:t>
      </w:r>
      <w:r>
        <w:rPr>
          <w:spacing w:val="-3"/>
          <w:szCs w:val="24"/>
        </w:rPr>
        <w:tab/>
      </w:r>
      <w:r w:rsidRPr="009F6A24">
        <w:rPr>
          <w:spacing w:val="-3"/>
          <w:szCs w:val="24"/>
        </w:rPr>
        <w:tab/>
      </w:r>
      <w:r w:rsidRPr="009F6A24">
        <w:rPr>
          <w:spacing w:val="-3"/>
          <w:szCs w:val="24"/>
        </w:rPr>
        <w:tab/>
        <w:t>:</w:t>
      </w:r>
    </w:p>
    <w:p w:rsidR="0077674F" w:rsidRPr="009F6A24" w:rsidRDefault="0077674F" w:rsidP="008D0200">
      <w:pPr>
        <w:tabs>
          <w:tab w:val="left" w:pos="-720"/>
        </w:tabs>
        <w:suppressAutoHyphens/>
        <w:spacing w:line="240" w:lineRule="auto"/>
        <w:rPr>
          <w:spacing w:val="-3"/>
          <w:szCs w:val="24"/>
        </w:rPr>
      </w:pPr>
    </w:p>
    <w:p w:rsidR="00D246EA" w:rsidRPr="00C055EF" w:rsidRDefault="00D246EA" w:rsidP="008D0200">
      <w:pPr>
        <w:spacing w:line="240" w:lineRule="auto"/>
        <w:jc w:val="both"/>
        <w:rPr>
          <w:szCs w:val="24"/>
        </w:rPr>
      </w:pPr>
    </w:p>
    <w:p w:rsidR="00D246EA" w:rsidRPr="00C055EF" w:rsidRDefault="00D246EA" w:rsidP="008D0200">
      <w:pPr>
        <w:spacing w:line="240" w:lineRule="auto"/>
        <w:jc w:val="both"/>
        <w:rPr>
          <w:szCs w:val="24"/>
        </w:rPr>
      </w:pPr>
    </w:p>
    <w:p w:rsidR="001A517C" w:rsidRDefault="00D246EA" w:rsidP="008E529A">
      <w:pPr>
        <w:jc w:val="center"/>
        <w:rPr>
          <w:b/>
          <w:szCs w:val="24"/>
          <w:u w:val="single"/>
        </w:rPr>
      </w:pPr>
      <w:r w:rsidRPr="00C055EF">
        <w:rPr>
          <w:b/>
          <w:szCs w:val="24"/>
          <w:u w:val="single"/>
        </w:rPr>
        <w:t>PREHEARING ORDER</w:t>
      </w:r>
    </w:p>
    <w:p w:rsidR="008E529A" w:rsidRDefault="008E529A" w:rsidP="008E529A"/>
    <w:p w:rsidR="008E529A" w:rsidRDefault="008E529A" w:rsidP="008E529A">
      <w:r>
        <w:tab/>
      </w:r>
      <w:r>
        <w:tab/>
        <w:t>On May 9, 2011, United Water Pennsylvania Inc. (UWPA or Company), filed Supplement No. 23 to Tariff Water</w:t>
      </w:r>
      <w:r w:rsidR="0068300F">
        <w:t xml:space="preserve"> –</w:t>
      </w:r>
      <w:r>
        <w:t xml:space="preserve"> </w:t>
      </w:r>
      <w:r w:rsidR="00F165FA">
        <w:t xml:space="preserve">Pa. </w:t>
      </w:r>
      <w:r>
        <w:t xml:space="preserve">P.U.C. No. 7 (Supplement 23), to become effective July 8, 2011. </w:t>
      </w:r>
      <w:r w:rsidR="0068300F">
        <w:t xml:space="preserve"> </w:t>
      </w:r>
      <w:r>
        <w:t>Supplement 23 contained proposed changes in rates, rules and regulations calculated to produce $2,823,179 (8.6%) in additional annual revenues based on a f</w:t>
      </w:r>
      <w:r w:rsidR="0068300F">
        <w:t>u</w:t>
      </w:r>
      <w:r>
        <w:t>ture test year ending December 31, 2011.  UWPA’s filing also included a number of exhibits and supporting data.  By order dated June 30, 2011, the Commission suspended UWPA’s filing until February 8, 2012.</w:t>
      </w:r>
    </w:p>
    <w:p w:rsidR="008E529A" w:rsidRDefault="008E529A" w:rsidP="008E529A"/>
    <w:p w:rsidR="008E529A" w:rsidRDefault="008E529A" w:rsidP="008E529A">
      <w:pPr>
        <w:rPr>
          <w:szCs w:val="24"/>
        </w:rPr>
      </w:pPr>
      <w:r>
        <w:tab/>
      </w:r>
      <w:r>
        <w:tab/>
      </w:r>
      <w:r w:rsidRPr="00C055EF">
        <w:rPr>
          <w:szCs w:val="24"/>
        </w:rPr>
        <w:t>To date, the Commi</w:t>
      </w:r>
      <w:r>
        <w:rPr>
          <w:szCs w:val="24"/>
        </w:rPr>
        <w:t>ssion’s Office of Trial Staff (OTS</w:t>
      </w:r>
      <w:r w:rsidRPr="00C055EF">
        <w:rPr>
          <w:szCs w:val="24"/>
        </w:rPr>
        <w:t>) entered its appearance in this proceeding, while th</w:t>
      </w:r>
      <w:r>
        <w:rPr>
          <w:szCs w:val="24"/>
        </w:rPr>
        <w:t>e Office of Consumer Advocate (</w:t>
      </w:r>
      <w:r w:rsidRPr="00C055EF">
        <w:rPr>
          <w:szCs w:val="24"/>
        </w:rPr>
        <w:t>OCA) and the Office of</w:t>
      </w:r>
      <w:r>
        <w:rPr>
          <w:szCs w:val="24"/>
        </w:rPr>
        <w:t xml:space="preserve"> Small Business Advocate (OSBA</w:t>
      </w:r>
      <w:r w:rsidRPr="00C055EF">
        <w:rPr>
          <w:szCs w:val="24"/>
        </w:rPr>
        <w:t xml:space="preserve">) filed complaints.  </w:t>
      </w:r>
      <w:r>
        <w:rPr>
          <w:szCs w:val="24"/>
        </w:rPr>
        <w:t xml:space="preserve">The OCA complaint is filed at Docket No. </w:t>
      </w:r>
      <w:r w:rsidRPr="009D737E">
        <w:rPr>
          <w:szCs w:val="24"/>
        </w:rPr>
        <w:t>C</w:t>
      </w:r>
      <w:r w:rsidRPr="009D737E">
        <w:rPr>
          <w:szCs w:val="24"/>
        </w:rPr>
        <w:noBreakHyphen/>
        <w:t>201</w:t>
      </w:r>
      <w:r>
        <w:rPr>
          <w:szCs w:val="24"/>
        </w:rPr>
        <w:t>1-2243242</w:t>
      </w:r>
      <w:r w:rsidRPr="009D737E">
        <w:rPr>
          <w:szCs w:val="24"/>
        </w:rPr>
        <w:t>.</w:t>
      </w:r>
      <w:r>
        <w:rPr>
          <w:szCs w:val="24"/>
        </w:rPr>
        <w:t xml:space="preserve">  The OSBA complaint is filed at Docket No. </w:t>
      </w:r>
      <w:r w:rsidRPr="009D737E">
        <w:rPr>
          <w:szCs w:val="24"/>
        </w:rPr>
        <w:t>C-</w:t>
      </w:r>
      <w:r>
        <w:rPr>
          <w:szCs w:val="24"/>
        </w:rPr>
        <w:t>2011-2243146.  To date, there have been no petitions to intervene and no individual formal complaints filed.</w:t>
      </w:r>
    </w:p>
    <w:p w:rsidR="008E529A" w:rsidRDefault="008E529A" w:rsidP="008E529A">
      <w:pPr>
        <w:rPr>
          <w:szCs w:val="24"/>
        </w:rPr>
      </w:pPr>
    </w:p>
    <w:p w:rsidR="008E529A" w:rsidRDefault="008E529A" w:rsidP="008E529A">
      <w:pPr>
        <w:rPr>
          <w:szCs w:val="24"/>
        </w:rPr>
      </w:pPr>
      <w:r>
        <w:rPr>
          <w:szCs w:val="24"/>
        </w:rPr>
        <w:tab/>
      </w:r>
      <w:r>
        <w:rPr>
          <w:szCs w:val="24"/>
        </w:rPr>
        <w:tab/>
        <w:t xml:space="preserve">A prehearing conference was held on Thursday, July, 14, 2011. </w:t>
      </w:r>
      <w:r w:rsidR="001D43AE">
        <w:rPr>
          <w:szCs w:val="24"/>
        </w:rPr>
        <w:t xml:space="preserve"> </w:t>
      </w:r>
      <w:r>
        <w:rPr>
          <w:szCs w:val="24"/>
        </w:rPr>
        <w:t xml:space="preserve">Counsel for UWPA and the statutory parties attended the conference. </w:t>
      </w:r>
      <w:r w:rsidR="00441010">
        <w:rPr>
          <w:szCs w:val="24"/>
        </w:rPr>
        <w:t xml:space="preserve"> </w:t>
      </w:r>
      <w:r>
        <w:rPr>
          <w:szCs w:val="24"/>
        </w:rPr>
        <w:t>This Order memorializes the matters decided and agreed upon by the parties attending the conference.</w:t>
      </w:r>
    </w:p>
    <w:p w:rsidR="008E529A" w:rsidRDefault="008E529A" w:rsidP="008E529A">
      <w:pPr>
        <w:rPr>
          <w:szCs w:val="24"/>
        </w:rPr>
      </w:pPr>
    </w:p>
    <w:p w:rsidR="008E529A" w:rsidRDefault="008E529A">
      <w:pPr>
        <w:spacing w:line="240" w:lineRule="auto"/>
        <w:rPr>
          <w:b/>
          <w:szCs w:val="24"/>
          <w:u w:val="single"/>
        </w:rPr>
      </w:pPr>
      <w:r>
        <w:rPr>
          <w:b/>
          <w:szCs w:val="24"/>
          <w:u w:val="single"/>
        </w:rPr>
        <w:br w:type="page"/>
      </w:r>
    </w:p>
    <w:p w:rsidR="00C6620A" w:rsidRPr="00C055EF" w:rsidRDefault="00C6620A" w:rsidP="00C6620A">
      <w:pPr>
        <w:jc w:val="center"/>
        <w:rPr>
          <w:szCs w:val="24"/>
        </w:rPr>
      </w:pPr>
      <w:r w:rsidRPr="00C055EF">
        <w:rPr>
          <w:b/>
          <w:szCs w:val="24"/>
          <w:u w:val="single"/>
        </w:rPr>
        <w:lastRenderedPageBreak/>
        <w:t>Litigation Schedule</w:t>
      </w:r>
    </w:p>
    <w:p w:rsidR="00C6620A" w:rsidRPr="00C055EF" w:rsidRDefault="00C6620A" w:rsidP="00C6620A">
      <w:pPr>
        <w:rPr>
          <w:szCs w:val="24"/>
        </w:rPr>
      </w:pPr>
    </w:p>
    <w:p w:rsidR="00224F4C" w:rsidRDefault="00C6620A" w:rsidP="00224F4C">
      <w:pPr>
        <w:rPr>
          <w:szCs w:val="24"/>
        </w:rPr>
      </w:pPr>
      <w:r w:rsidRPr="00C055EF">
        <w:rPr>
          <w:szCs w:val="24"/>
        </w:rPr>
        <w:tab/>
      </w:r>
      <w:r w:rsidRPr="00C055EF">
        <w:rPr>
          <w:szCs w:val="24"/>
        </w:rPr>
        <w:tab/>
      </w:r>
      <w:r w:rsidR="00224F4C">
        <w:rPr>
          <w:szCs w:val="24"/>
        </w:rPr>
        <w:t>The parties agree upon the following litigation schedule:</w:t>
      </w:r>
    </w:p>
    <w:p w:rsidR="00224F4C" w:rsidRDefault="00224F4C" w:rsidP="00224F4C">
      <w:pPr>
        <w:rPr>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tblPr>
      <w:tblGrid>
        <w:gridCol w:w="2898"/>
        <w:gridCol w:w="6678"/>
      </w:tblGrid>
      <w:tr w:rsidR="00224F4C" w:rsidTr="00224F4C">
        <w:tc>
          <w:tcPr>
            <w:tcW w:w="2898" w:type="dxa"/>
            <w:tcBorders>
              <w:top w:val="thinThickSmallGap" w:sz="24" w:space="0" w:color="auto"/>
              <w:left w:val="thinThickSmallGap" w:sz="24" w:space="0" w:color="auto"/>
              <w:bottom w:val="single" w:sz="4" w:space="0" w:color="auto"/>
              <w:right w:val="single" w:sz="4" w:space="0" w:color="auto"/>
            </w:tcBorders>
            <w:hideMark/>
          </w:tcPr>
          <w:p w:rsidR="00224F4C" w:rsidRDefault="00224F4C">
            <w:pPr>
              <w:pStyle w:val="Heading2"/>
              <w:rPr>
                <w:rFonts w:eastAsiaTheme="minorEastAsia"/>
                <w:sz w:val="24"/>
                <w:szCs w:val="24"/>
                <w:u w:val="none"/>
              </w:rPr>
            </w:pPr>
            <w:r>
              <w:rPr>
                <w:rFonts w:eastAsiaTheme="minorEastAsia"/>
                <w:sz w:val="24"/>
                <w:szCs w:val="24"/>
              </w:rPr>
              <w:t>Date</w:t>
            </w:r>
          </w:p>
        </w:tc>
        <w:tc>
          <w:tcPr>
            <w:tcW w:w="6678" w:type="dxa"/>
            <w:tcBorders>
              <w:top w:val="thinThickSmallGap" w:sz="24" w:space="0" w:color="auto"/>
              <w:left w:val="single" w:sz="4" w:space="0" w:color="auto"/>
              <w:bottom w:val="single" w:sz="4" w:space="0" w:color="auto"/>
              <w:right w:val="thickThinSmallGap" w:sz="24" w:space="0" w:color="auto"/>
            </w:tcBorders>
            <w:hideMark/>
          </w:tcPr>
          <w:p w:rsidR="00224F4C" w:rsidRDefault="00224F4C">
            <w:pPr>
              <w:pStyle w:val="Heading2"/>
              <w:rPr>
                <w:rFonts w:eastAsiaTheme="minorEastAsia"/>
                <w:sz w:val="24"/>
                <w:szCs w:val="24"/>
                <w:u w:val="none"/>
              </w:rPr>
            </w:pPr>
            <w:r>
              <w:rPr>
                <w:rFonts w:eastAsiaTheme="minorEastAsia"/>
                <w:sz w:val="24"/>
                <w:szCs w:val="24"/>
              </w:rPr>
              <w:t>Event</w:t>
            </w:r>
          </w:p>
        </w:tc>
      </w:tr>
      <w:tr w:rsidR="00224F4C" w:rsidTr="00224F4C">
        <w:tc>
          <w:tcPr>
            <w:tcW w:w="2898" w:type="dxa"/>
            <w:tcBorders>
              <w:top w:val="single" w:sz="4" w:space="0" w:color="auto"/>
              <w:left w:val="thinThickSmallGap" w:sz="24" w:space="0" w:color="auto"/>
              <w:bottom w:val="single" w:sz="4" w:space="0" w:color="auto"/>
              <w:right w:val="single" w:sz="4" w:space="0" w:color="auto"/>
            </w:tcBorders>
            <w:hideMark/>
          </w:tcPr>
          <w:p w:rsidR="00224F4C" w:rsidRDefault="00224F4C">
            <w:pPr>
              <w:rPr>
                <w:szCs w:val="24"/>
              </w:rPr>
            </w:pPr>
            <w:r>
              <w:rPr>
                <w:szCs w:val="24"/>
              </w:rPr>
              <w:t>August 5, 2011</w:t>
            </w:r>
          </w:p>
        </w:tc>
        <w:tc>
          <w:tcPr>
            <w:tcW w:w="6678" w:type="dxa"/>
            <w:tcBorders>
              <w:top w:val="single" w:sz="4" w:space="0" w:color="auto"/>
              <w:left w:val="single" w:sz="4" w:space="0" w:color="auto"/>
              <w:bottom w:val="single" w:sz="4" w:space="0" w:color="auto"/>
              <w:right w:val="thickThinSmallGap" w:sz="24" w:space="0" w:color="auto"/>
            </w:tcBorders>
            <w:hideMark/>
          </w:tcPr>
          <w:p w:rsidR="00224F4C" w:rsidRDefault="00224F4C" w:rsidP="00224F4C">
            <w:pPr>
              <w:spacing w:line="240" w:lineRule="auto"/>
              <w:rPr>
                <w:szCs w:val="24"/>
              </w:rPr>
            </w:pPr>
            <w:r>
              <w:rPr>
                <w:szCs w:val="24"/>
              </w:rPr>
              <w:t xml:space="preserve">Written Direct Testimony (non accounting) of All Non-Company Parties Due </w:t>
            </w:r>
            <w:r w:rsidRPr="00224F4C">
              <w:rPr>
                <w:szCs w:val="24"/>
                <w:u w:val="single"/>
              </w:rPr>
              <w:t>In-Hand</w:t>
            </w:r>
          </w:p>
        </w:tc>
      </w:tr>
      <w:tr w:rsidR="00224F4C" w:rsidTr="00224F4C">
        <w:tc>
          <w:tcPr>
            <w:tcW w:w="2898" w:type="dxa"/>
            <w:tcBorders>
              <w:top w:val="single" w:sz="4" w:space="0" w:color="auto"/>
              <w:left w:val="thinThickSmallGap" w:sz="24" w:space="0" w:color="auto"/>
              <w:bottom w:val="single" w:sz="4" w:space="0" w:color="auto"/>
              <w:right w:val="single" w:sz="4" w:space="0" w:color="auto"/>
            </w:tcBorders>
            <w:hideMark/>
          </w:tcPr>
          <w:p w:rsidR="00224F4C" w:rsidRDefault="00224F4C">
            <w:pPr>
              <w:rPr>
                <w:szCs w:val="24"/>
              </w:rPr>
            </w:pPr>
            <w:r>
              <w:rPr>
                <w:szCs w:val="24"/>
              </w:rPr>
              <w:t>August 9, 2011</w:t>
            </w:r>
          </w:p>
        </w:tc>
        <w:tc>
          <w:tcPr>
            <w:tcW w:w="6678" w:type="dxa"/>
            <w:tcBorders>
              <w:top w:val="single" w:sz="4" w:space="0" w:color="auto"/>
              <w:left w:val="single" w:sz="4" w:space="0" w:color="auto"/>
              <w:bottom w:val="single" w:sz="4" w:space="0" w:color="auto"/>
              <w:right w:val="thickThinSmallGap" w:sz="24" w:space="0" w:color="auto"/>
            </w:tcBorders>
            <w:hideMark/>
          </w:tcPr>
          <w:p w:rsidR="00224F4C" w:rsidRDefault="00224F4C" w:rsidP="00224F4C">
            <w:pPr>
              <w:spacing w:line="240" w:lineRule="auto"/>
              <w:rPr>
                <w:szCs w:val="24"/>
              </w:rPr>
            </w:pPr>
            <w:r>
              <w:rPr>
                <w:szCs w:val="24"/>
              </w:rPr>
              <w:t xml:space="preserve">Written Direct Testimony (accounting) of All Non-Company Parties Due </w:t>
            </w:r>
            <w:r w:rsidRPr="00224F4C">
              <w:rPr>
                <w:szCs w:val="24"/>
                <w:u w:val="single"/>
              </w:rPr>
              <w:t>In-Hand</w:t>
            </w:r>
          </w:p>
        </w:tc>
      </w:tr>
      <w:tr w:rsidR="00224F4C" w:rsidTr="00224F4C">
        <w:tc>
          <w:tcPr>
            <w:tcW w:w="2898" w:type="dxa"/>
            <w:tcBorders>
              <w:top w:val="single" w:sz="4" w:space="0" w:color="auto"/>
              <w:left w:val="thinThickSmallGap" w:sz="24" w:space="0" w:color="auto"/>
              <w:bottom w:val="single" w:sz="4" w:space="0" w:color="auto"/>
              <w:right w:val="single" w:sz="4" w:space="0" w:color="auto"/>
            </w:tcBorders>
            <w:hideMark/>
          </w:tcPr>
          <w:p w:rsidR="00224F4C" w:rsidRDefault="00224F4C">
            <w:pPr>
              <w:rPr>
                <w:szCs w:val="24"/>
              </w:rPr>
            </w:pPr>
            <w:r>
              <w:rPr>
                <w:szCs w:val="24"/>
              </w:rPr>
              <w:t>August 31, 2011</w:t>
            </w:r>
          </w:p>
        </w:tc>
        <w:tc>
          <w:tcPr>
            <w:tcW w:w="6678" w:type="dxa"/>
            <w:tcBorders>
              <w:top w:val="single" w:sz="4" w:space="0" w:color="auto"/>
              <w:left w:val="single" w:sz="4" w:space="0" w:color="auto"/>
              <w:bottom w:val="single" w:sz="4" w:space="0" w:color="auto"/>
              <w:right w:val="thickThinSmallGap" w:sz="24" w:space="0" w:color="auto"/>
            </w:tcBorders>
            <w:hideMark/>
          </w:tcPr>
          <w:p w:rsidR="00224F4C" w:rsidRDefault="00224F4C" w:rsidP="00224F4C">
            <w:pPr>
              <w:spacing w:line="240" w:lineRule="auto"/>
              <w:rPr>
                <w:szCs w:val="24"/>
              </w:rPr>
            </w:pPr>
            <w:r>
              <w:rPr>
                <w:szCs w:val="24"/>
              </w:rPr>
              <w:t xml:space="preserve">Written Rebuttal Testimony (non accounting) of All Parties Due </w:t>
            </w:r>
            <w:r w:rsidRPr="00224F4C">
              <w:rPr>
                <w:szCs w:val="24"/>
                <w:u w:val="single"/>
              </w:rPr>
              <w:t>In-Hand</w:t>
            </w:r>
          </w:p>
        </w:tc>
      </w:tr>
      <w:tr w:rsidR="00224F4C" w:rsidTr="00224F4C">
        <w:tc>
          <w:tcPr>
            <w:tcW w:w="2898" w:type="dxa"/>
            <w:tcBorders>
              <w:top w:val="single" w:sz="4" w:space="0" w:color="auto"/>
              <w:left w:val="thinThickSmallGap" w:sz="24" w:space="0" w:color="auto"/>
              <w:bottom w:val="single" w:sz="4" w:space="0" w:color="auto"/>
              <w:right w:val="single" w:sz="4" w:space="0" w:color="auto"/>
            </w:tcBorders>
            <w:hideMark/>
          </w:tcPr>
          <w:p w:rsidR="00224F4C" w:rsidRDefault="00224F4C">
            <w:pPr>
              <w:rPr>
                <w:szCs w:val="24"/>
              </w:rPr>
            </w:pPr>
            <w:r>
              <w:rPr>
                <w:szCs w:val="24"/>
              </w:rPr>
              <w:t>September 6, 2011</w:t>
            </w:r>
          </w:p>
        </w:tc>
        <w:tc>
          <w:tcPr>
            <w:tcW w:w="6678" w:type="dxa"/>
            <w:tcBorders>
              <w:top w:val="single" w:sz="4" w:space="0" w:color="auto"/>
              <w:left w:val="single" w:sz="4" w:space="0" w:color="auto"/>
              <w:bottom w:val="single" w:sz="4" w:space="0" w:color="auto"/>
              <w:right w:val="thickThinSmallGap" w:sz="24" w:space="0" w:color="auto"/>
            </w:tcBorders>
            <w:hideMark/>
          </w:tcPr>
          <w:p w:rsidR="00224F4C" w:rsidRDefault="00224F4C" w:rsidP="00224F4C">
            <w:pPr>
              <w:spacing w:line="240" w:lineRule="auto"/>
              <w:rPr>
                <w:szCs w:val="24"/>
              </w:rPr>
            </w:pPr>
            <w:r>
              <w:rPr>
                <w:szCs w:val="24"/>
              </w:rPr>
              <w:t xml:space="preserve">Written Rebuttal Testimony (accounting) of All Parties Due </w:t>
            </w:r>
            <w:r w:rsidRPr="00224F4C">
              <w:rPr>
                <w:szCs w:val="24"/>
                <w:u w:val="single"/>
              </w:rPr>
              <w:t>In-Hand</w:t>
            </w:r>
          </w:p>
        </w:tc>
      </w:tr>
      <w:tr w:rsidR="00224F4C" w:rsidTr="00224F4C">
        <w:tc>
          <w:tcPr>
            <w:tcW w:w="2898" w:type="dxa"/>
            <w:tcBorders>
              <w:top w:val="single" w:sz="4" w:space="0" w:color="auto"/>
              <w:left w:val="thinThickSmallGap" w:sz="24" w:space="0" w:color="auto"/>
              <w:bottom w:val="single" w:sz="4" w:space="0" w:color="auto"/>
              <w:right w:val="single" w:sz="4" w:space="0" w:color="auto"/>
            </w:tcBorders>
            <w:hideMark/>
          </w:tcPr>
          <w:p w:rsidR="00224F4C" w:rsidRDefault="0001273C">
            <w:pPr>
              <w:rPr>
                <w:szCs w:val="24"/>
              </w:rPr>
            </w:pPr>
            <w:r>
              <w:rPr>
                <w:szCs w:val="24"/>
              </w:rPr>
              <w:t>September 9</w:t>
            </w:r>
            <w:r w:rsidR="00224F4C">
              <w:rPr>
                <w:szCs w:val="24"/>
              </w:rPr>
              <w:t>, 2011</w:t>
            </w:r>
          </w:p>
        </w:tc>
        <w:tc>
          <w:tcPr>
            <w:tcW w:w="6678" w:type="dxa"/>
            <w:tcBorders>
              <w:top w:val="single" w:sz="4" w:space="0" w:color="auto"/>
              <w:left w:val="single" w:sz="4" w:space="0" w:color="auto"/>
              <w:bottom w:val="single" w:sz="4" w:space="0" w:color="auto"/>
              <w:right w:val="thickThinSmallGap" w:sz="24" w:space="0" w:color="auto"/>
            </w:tcBorders>
            <w:hideMark/>
          </w:tcPr>
          <w:p w:rsidR="00224F4C" w:rsidRDefault="00224F4C" w:rsidP="0001273C">
            <w:pPr>
              <w:spacing w:line="240" w:lineRule="auto"/>
              <w:rPr>
                <w:szCs w:val="24"/>
              </w:rPr>
            </w:pPr>
            <w:r>
              <w:rPr>
                <w:szCs w:val="24"/>
              </w:rPr>
              <w:t xml:space="preserve">Written </w:t>
            </w:r>
            <w:proofErr w:type="spellStart"/>
            <w:r>
              <w:rPr>
                <w:szCs w:val="24"/>
              </w:rPr>
              <w:t>Surrebuttal</w:t>
            </w:r>
            <w:proofErr w:type="spellEnd"/>
            <w:r>
              <w:rPr>
                <w:szCs w:val="24"/>
              </w:rPr>
              <w:t xml:space="preserve"> Testimony </w:t>
            </w:r>
            <w:r w:rsidR="0001273C">
              <w:rPr>
                <w:szCs w:val="24"/>
              </w:rPr>
              <w:t xml:space="preserve">(non accounting) of All Parties Due </w:t>
            </w:r>
            <w:r w:rsidR="0001273C" w:rsidRPr="00224F4C">
              <w:rPr>
                <w:szCs w:val="24"/>
                <w:u w:val="single"/>
              </w:rPr>
              <w:t>In-Hand</w:t>
            </w:r>
          </w:p>
        </w:tc>
      </w:tr>
      <w:tr w:rsidR="00224F4C" w:rsidTr="00224F4C">
        <w:tc>
          <w:tcPr>
            <w:tcW w:w="2898" w:type="dxa"/>
            <w:tcBorders>
              <w:top w:val="single" w:sz="4" w:space="0" w:color="auto"/>
              <w:left w:val="thinThickSmallGap" w:sz="24" w:space="0" w:color="auto"/>
              <w:bottom w:val="single" w:sz="4" w:space="0" w:color="auto"/>
              <w:right w:val="single" w:sz="4" w:space="0" w:color="auto"/>
            </w:tcBorders>
            <w:hideMark/>
          </w:tcPr>
          <w:p w:rsidR="00224F4C" w:rsidRDefault="0001273C">
            <w:pPr>
              <w:rPr>
                <w:szCs w:val="24"/>
              </w:rPr>
            </w:pPr>
            <w:r>
              <w:rPr>
                <w:szCs w:val="24"/>
              </w:rPr>
              <w:t>September 13</w:t>
            </w:r>
            <w:r w:rsidR="00224F4C">
              <w:rPr>
                <w:szCs w:val="24"/>
              </w:rPr>
              <w:t>, 2011</w:t>
            </w:r>
          </w:p>
        </w:tc>
        <w:tc>
          <w:tcPr>
            <w:tcW w:w="6678" w:type="dxa"/>
            <w:tcBorders>
              <w:top w:val="single" w:sz="4" w:space="0" w:color="auto"/>
              <w:left w:val="single" w:sz="4" w:space="0" w:color="auto"/>
              <w:bottom w:val="single" w:sz="4" w:space="0" w:color="auto"/>
              <w:right w:val="thickThinSmallGap" w:sz="24" w:space="0" w:color="auto"/>
            </w:tcBorders>
            <w:hideMark/>
          </w:tcPr>
          <w:p w:rsidR="00224F4C" w:rsidRDefault="0001273C" w:rsidP="0001273C">
            <w:pPr>
              <w:spacing w:line="240" w:lineRule="auto"/>
              <w:rPr>
                <w:szCs w:val="24"/>
              </w:rPr>
            </w:pPr>
            <w:r>
              <w:rPr>
                <w:szCs w:val="24"/>
              </w:rPr>
              <w:t xml:space="preserve">Written </w:t>
            </w:r>
            <w:proofErr w:type="spellStart"/>
            <w:r>
              <w:rPr>
                <w:szCs w:val="24"/>
              </w:rPr>
              <w:t>Surrebuttal</w:t>
            </w:r>
            <w:proofErr w:type="spellEnd"/>
            <w:r>
              <w:rPr>
                <w:szCs w:val="24"/>
              </w:rPr>
              <w:t xml:space="preserve"> Testimony (accounting) of All Parties Due </w:t>
            </w:r>
            <w:r w:rsidRPr="00224F4C">
              <w:rPr>
                <w:szCs w:val="24"/>
                <w:u w:val="single"/>
              </w:rPr>
              <w:t>In-Hand</w:t>
            </w:r>
          </w:p>
        </w:tc>
      </w:tr>
      <w:tr w:rsidR="00224F4C" w:rsidTr="00224F4C">
        <w:tc>
          <w:tcPr>
            <w:tcW w:w="2898" w:type="dxa"/>
            <w:tcBorders>
              <w:top w:val="single" w:sz="4" w:space="0" w:color="auto"/>
              <w:left w:val="thinThickSmallGap" w:sz="24" w:space="0" w:color="auto"/>
              <w:bottom w:val="single" w:sz="4" w:space="0" w:color="auto"/>
              <w:right w:val="single" w:sz="4" w:space="0" w:color="auto"/>
            </w:tcBorders>
            <w:hideMark/>
          </w:tcPr>
          <w:p w:rsidR="00224F4C" w:rsidRDefault="0001273C" w:rsidP="0001273C">
            <w:pPr>
              <w:spacing w:line="240" w:lineRule="auto"/>
              <w:rPr>
                <w:szCs w:val="24"/>
              </w:rPr>
            </w:pPr>
            <w:r>
              <w:rPr>
                <w:szCs w:val="24"/>
              </w:rPr>
              <w:t>September 15, 16 and September 19, 2011</w:t>
            </w:r>
          </w:p>
        </w:tc>
        <w:tc>
          <w:tcPr>
            <w:tcW w:w="6678" w:type="dxa"/>
            <w:tcBorders>
              <w:top w:val="single" w:sz="4" w:space="0" w:color="auto"/>
              <w:left w:val="single" w:sz="4" w:space="0" w:color="auto"/>
              <w:bottom w:val="single" w:sz="4" w:space="0" w:color="auto"/>
              <w:right w:val="thickThinSmallGap" w:sz="24" w:space="0" w:color="auto"/>
            </w:tcBorders>
            <w:hideMark/>
          </w:tcPr>
          <w:p w:rsidR="00224F4C" w:rsidRDefault="00224F4C" w:rsidP="0001273C">
            <w:pPr>
              <w:rPr>
                <w:szCs w:val="24"/>
              </w:rPr>
            </w:pPr>
            <w:r>
              <w:rPr>
                <w:szCs w:val="24"/>
              </w:rPr>
              <w:t>Evidentiary Hearings in Harrisburg</w:t>
            </w:r>
          </w:p>
        </w:tc>
      </w:tr>
      <w:tr w:rsidR="00224F4C" w:rsidTr="00224F4C">
        <w:tc>
          <w:tcPr>
            <w:tcW w:w="2898" w:type="dxa"/>
            <w:tcBorders>
              <w:top w:val="single" w:sz="4" w:space="0" w:color="auto"/>
              <w:left w:val="thinThickSmallGap" w:sz="24" w:space="0" w:color="auto"/>
              <w:bottom w:val="single" w:sz="4" w:space="0" w:color="auto"/>
              <w:right w:val="single" w:sz="4" w:space="0" w:color="auto"/>
            </w:tcBorders>
            <w:hideMark/>
          </w:tcPr>
          <w:p w:rsidR="00224F4C" w:rsidRDefault="0001273C">
            <w:pPr>
              <w:rPr>
                <w:szCs w:val="24"/>
              </w:rPr>
            </w:pPr>
            <w:r>
              <w:rPr>
                <w:szCs w:val="24"/>
              </w:rPr>
              <w:t>October 11</w:t>
            </w:r>
            <w:r w:rsidR="00224F4C">
              <w:rPr>
                <w:szCs w:val="24"/>
              </w:rPr>
              <w:t>, 2011</w:t>
            </w:r>
          </w:p>
        </w:tc>
        <w:tc>
          <w:tcPr>
            <w:tcW w:w="6678" w:type="dxa"/>
            <w:tcBorders>
              <w:top w:val="single" w:sz="4" w:space="0" w:color="auto"/>
              <w:left w:val="single" w:sz="4" w:space="0" w:color="auto"/>
              <w:bottom w:val="single" w:sz="4" w:space="0" w:color="auto"/>
              <w:right w:val="thickThinSmallGap" w:sz="24" w:space="0" w:color="auto"/>
            </w:tcBorders>
            <w:hideMark/>
          </w:tcPr>
          <w:p w:rsidR="00224F4C" w:rsidRDefault="00224F4C">
            <w:pPr>
              <w:rPr>
                <w:szCs w:val="24"/>
              </w:rPr>
            </w:pPr>
            <w:r>
              <w:rPr>
                <w:szCs w:val="24"/>
              </w:rPr>
              <w:t xml:space="preserve">Main Briefs Due </w:t>
            </w:r>
            <w:r>
              <w:rPr>
                <w:szCs w:val="24"/>
                <w:u w:val="single"/>
              </w:rPr>
              <w:t>In-Hand</w:t>
            </w:r>
          </w:p>
        </w:tc>
      </w:tr>
      <w:tr w:rsidR="00224F4C" w:rsidTr="00224F4C">
        <w:tc>
          <w:tcPr>
            <w:tcW w:w="2898" w:type="dxa"/>
            <w:tcBorders>
              <w:top w:val="single" w:sz="4" w:space="0" w:color="auto"/>
              <w:left w:val="thinThickSmallGap" w:sz="24" w:space="0" w:color="auto"/>
              <w:bottom w:val="thinThickSmallGap" w:sz="24" w:space="0" w:color="auto"/>
              <w:right w:val="single" w:sz="4" w:space="0" w:color="auto"/>
            </w:tcBorders>
            <w:hideMark/>
          </w:tcPr>
          <w:p w:rsidR="00224F4C" w:rsidRDefault="0001273C">
            <w:pPr>
              <w:rPr>
                <w:szCs w:val="24"/>
              </w:rPr>
            </w:pPr>
            <w:r>
              <w:rPr>
                <w:szCs w:val="24"/>
              </w:rPr>
              <w:t>October 24</w:t>
            </w:r>
            <w:r w:rsidR="00224F4C">
              <w:rPr>
                <w:szCs w:val="24"/>
              </w:rPr>
              <w:t>, 2011</w:t>
            </w:r>
          </w:p>
        </w:tc>
        <w:tc>
          <w:tcPr>
            <w:tcW w:w="6678" w:type="dxa"/>
            <w:tcBorders>
              <w:top w:val="single" w:sz="4" w:space="0" w:color="auto"/>
              <w:left w:val="single" w:sz="4" w:space="0" w:color="auto"/>
              <w:bottom w:val="thinThickSmallGap" w:sz="24" w:space="0" w:color="auto"/>
              <w:right w:val="thickThinSmallGap" w:sz="24" w:space="0" w:color="auto"/>
            </w:tcBorders>
            <w:hideMark/>
          </w:tcPr>
          <w:p w:rsidR="00224F4C" w:rsidRDefault="00224F4C">
            <w:pPr>
              <w:spacing w:line="240" w:lineRule="auto"/>
              <w:rPr>
                <w:szCs w:val="24"/>
              </w:rPr>
            </w:pPr>
            <w:r>
              <w:rPr>
                <w:szCs w:val="24"/>
              </w:rPr>
              <w:t xml:space="preserve">Reply Briefs Due </w:t>
            </w:r>
            <w:r>
              <w:rPr>
                <w:szCs w:val="24"/>
                <w:u w:val="single"/>
              </w:rPr>
              <w:t>In-Hand</w:t>
            </w:r>
            <w:r>
              <w:rPr>
                <w:szCs w:val="24"/>
              </w:rPr>
              <w:t xml:space="preserve"> or Submission of Joint Settlement Petition Executed By Representatives of All Parties, Together With All Parties’ Statements In Support of Settlement</w:t>
            </w:r>
          </w:p>
        </w:tc>
      </w:tr>
    </w:tbl>
    <w:p w:rsidR="00224F4C" w:rsidRDefault="00224F4C" w:rsidP="00224F4C">
      <w:pPr>
        <w:rPr>
          <w:szCs w:val="24"/>
        </w:rPr>
      </w:pPr>
    </w:p>
    <w:p w:rsidR="00C6620A" w:rsidRDefault="001D43AE" w:rsidP="00C6620A">
      <w:pPr>
        <w:rPr>
          <w:szCs w:val="24"/>
        </w:rPr>
      </w:pPr>
      <w:r>
        <w:rPr>
          <w:szCs w:val="24"/>
        </w:rPr>
        <w:t xml:space="preserve">The </w:t>
      </w:r>
      <w:r w:rsidR="00C6620A" w:rsidRPr="00C055EF">
        <w:rPr>
          <w:szCs w:val="24"/>
        </w:rPr>
        <w:t xml:space="preserve">parties are reminded of the Commission’s requirements for the preparation and filing of written testimony.  52 Pa. Code §5.412.  Written testimony must be accompanied by all exhibits to which it relates.  </w:t>
      </w:r>
      <w:r w:rsidR="00C6620A">
        <w:rPr>
          <w:szCs w:val="24"/>
        </w:rPr>
        <w:t xml:space="preserve">Technical terms and concepts are to be clearly defined and explained in the testimonies and briefs. </w:t>
      </w:r>
    </w:p>
    <w:p w:rsidR="00C6620A" w:rsidRDefault="00C6620A" w:rsidP="00C6620A">
      <w:pPr>
        <w:rPr>
          <w:szCs w:val="24"/>
        </w:rPr>
      </w:pPr>
      <w:r>
        <w:rPr>
          <w:szCs w:val="24"/>
        </w:rPr>
        <w:t xml:space="preserve"> </w:t>
      </w:r>
    </w:p>
    <w:p w:rsidR="00C6620A" w:rsidRDefault="00C6620A" w:rsidP="00C6620A">
      <w:pPr>
        <w:ind w:firstLine="1440"/>
        <w:rPr>
          <w:szCs w:val="24"/>
        </w:rPr>
      </w:pPr>
      <w:r w:rsidRPr="00C055EF">
        <w:rPr>
          <w:szCs w:val="24"/>
        </w:rPr>
        <w:t xml:space="preserve">The above-stated dates are </w:t>
      </w:r>
      <w:r w:rsidRPr="00C055EF">
        <w:rPr>
          <w:szCs w:val="24"/>
          <w:u w:val="single"/>
        </w:rPr>
        <w:t>in-hand</w:t>
      </w:r>
      <w:r w:rsidRPr="00C055EF">
        <w:rPr>
          <w:szCs w:val="24"/>
        </w:rPr>
        <w:t xml:space="preserve"> dates for service on the parties and the </w:t>
      </w:r>
      <w:r>
        <w:rPr>
          <w:szCs w:val="24"/>
        </w:rPr>
        <w:t>Presiding</w:t>
      </w:r>
      <w:r w:rsidRPr="00C055EF">
        <w:rPr>
          <w:szCs w:val="24"/>
        </w:rPr>
        <w:t xml:space="preserve"> Administrative Law Judges (ALJs).  The parties and the </w:t>
      </w:r>
      <w:r>
        <w:rPr>
          <w:szCs w:val="24"/>
        </w:rPr>
        <w:t>Presiding</w:t>
      </w:r>
      <w:r w:rsidRPr="00C055EF">
        <w:rPr>
          <w:szCs w:val="24"/>
        </w:rPr>
        <w:t xml:space="preserve"> ALJs agree to accept email transmission of such material, so long as th</w:t>
      </w:r>
      <w:r>
        <w:rPr>
          <w:szCs w:val="24"/>
        </w:rPr>
        <w:t>e subject email is received by 4:30</w:t>
      </w:r>
      <w:r w:rsidRPr="00C055EF">
        <w:rPr>
          <w:szCs w:val="24"/>
        </w:rPr>
        <w:t xml:space="preserve"> p.m. on the date due and provided the email is followed the next business day by sending a hard copy of the same material via first-class mail postage prepaid to the parties designated on the Service List</w:t>
      </w:r>
      <w:r>
        <w:rPr>
          <w:szCs w:val="24"/>
        </w:rPr>
        <w:t>.</w:t>
      </w:r>
      <w:r w:rsidRPr="00C055EF">
        <w:rPr>
          <w:szCs w:val="24"/>
        </w:rPr>
        <w:t xml:space="preserve"> The email addresses of the </w:t>
      </w:r>
      <w:r>
        <w:rPr>
          <w:szCs w:val="24"/>
        </w:rPr>
        <w:t>Presiding</w:t>
      </w:r>
      <w:r w:rsidRPr="00C055EF">
        <w:rPr>
          <w:szCs w:val="24"/>
        </w:rPr>
        <w:t xml:space="preserve"> ALJs are: </w:t>
      </w:r>
      <w:r>
        <w:rPr>
          <w:szCs w:val="24"/>
        </w:rPr>
        <w:t xml:space="preserve"> </w:t>
      </w:r>
      <w:hyperlink r:id="rId8" w:history="1">
        <w:r w:rsidRPr="00202B99">
          <w:rPr>
            <w:rStyle w:val="Hyperlink"/>
            <w:szCs w:val="24"/>
          </w:rPr>
          <w:t>dsalapa@state.pa.us</w:t>
        </w:r>
      </w:hyperlink>
      <w:r>
        <w:rPr>
          <w:szCs w:val="24"/>
        </w:rPr>
        <w:t xml:space="preserve">  and </w:t>
      </w:r>
      <w:hyperlink r:id="rId9" w:history="1">
        <w:r w:rsidRPr="009F58D4">
          <w:rPr>
            <w:rStyle w:val="Hyperlink"/>
            <w:szCs w:val="24"/>
          </w:rPr>
          <w:t>malong@state.pa.us</w:t>
        </w:r>
      </w:hyperlink>
      <w:r>
        <w:rPr>
          <w:szCs w:val="24"/>
        </w:rPr>
        <w:t>.</w:t>
      </w:r>
      <w:r w:rsidRPr="00C055EF">
        <w:rPr>
          <w:szCs w:val="24"/>
        </w:rPr>
        <w:t xml:space="preserve">  The </w:t>
      </w:r>
      <w:r>
        <w:rPr>
          <w:szCs w:val="24"/>
        </w:rPr>
        <w:t>Presiding</w:t>
      </w:r>
      <w:r w:rsidRPr="00C055EF">
        <w:rPr>
          <w:szCs w:val="24"/>
        </w:rPr>
        <w:t xml:space="preserve"> ALJs will not accept facsimile transmissions greater than ten </w:t>
      </w:r>
      <w:r w:rsidRPr="00C055EF">
        <w:rPr>
          <w:szCs w:val="24"/>
        </w:rPr>
        <w:lastRenderedPageBreak/>
        <w:t>pages in length without prior authorization.  If in doubt, please call their office</w:t>
      </w:r>
      <w:r>
        <w:rPr>
          <w:szCs w:val="24"/>
        </w:rPr>
        <w:t>s at</w:t>
      </w:r>
      <w:r w:rsidRPr="00C055EF">
        <w:rPr>
          <w:szCs w:val="24"/>
        </w:rPr>
        <w:t xml:space="preserve"> </w:t>
      </w:r>
      <w:r>
        <w:rPr>
          <w:szCs w:val="24"/>
        </w:rPr>
        <w:t xml:space="preserve">717-787-1191 (ALJ Salapa) or </w:t>
      </w:r>
      <w:r w:rsidRPr="00C055EF">
        <w:rPr>
          <w:szCs w:val="24"/>
        </w:rPr>
        <w:t>412</w:t>
      </w:r>
      <w:r w:rsidRPr="00C055EF">
        <w:rPr>
          <w:szCs w:val="24"/>
        </w:rPr>
        <w:noBreakHyphen/>
        <w:t>565-3550</w:t>
      </w:r>
      <w:r>
        <w:rPr>
          <w:szCs w:val="24"/>
        </w:rPr>
        <w:t xml:space="preserve"> (ALJ Long)</w:t>
      </w:r>
      <w:r w:rsidRPr="00C055EF">
        <w:rPr>
          <w:szCs w:val="24"/>
        </w:rPr>
        <w:t>.</w:t>
      </w:r>
    </w:p>
    <w:p w:rsidR="00C6620A" w:rsidRDefault="00C6620A" w:rsidP="00C6620A">
      <w:pPr>
        <w:rPr>
          <w:szCs w:val="24"/>
        </w:rPr>
      </w:pPr>
    </w:p>
    <w:p w:rsidR="00C6620A" w:rsidRPr="00C055EF" w:rsidRDefault="00C6620A" w:rsidP="00C6620A">
      <w:pPr>
        <w:ind w:firstLine="1440"/>
        <w:rPr>
          <w:szCs w:val="24"/>
        </w:rPr>
      </w:pPr>
      <w:r w:rsidRPr="00C055EF">
        <w:rPr>
          <w:szCs w:val="24"/>
        </w:rPr>
        <w:t xml:space="preserve">Hearings will begin promptly at </w:t>
      </w:r>
      <w:r w:rsidRPr="001D43AE">
        <w:rPr>
          <w:b/>
          <w:szCs w:val="24"/>
          <w:u w:val="single"/>
        </w:rPr>
        <w:t>10:00 a.m</w:t>
      </w:r>
      <w:r w:rsidRPr="00C055EF">
        <w:rPr>
          <w:b/>
          <w:szCs w:val="24"/>
          <w:u w:val="single"/>
        </w:rPr>
        <w:t>.</w:t>
      </w:r>
      <w:r w:rsidRPr="00C055EF">
        <w:rPr>
          <w:szCs w:val="24"/>
        </w:rPr>
        <w:t xml:space="preserve"> each day.  The parties must confer before commencement of the hearings to schedule their witnesses so as to avoid “holes” or “dead time” during the hearings</w:t>
      </w:r>
      <w:r>
        <w:rPr>
          <w:szCs w:val="24"/>
        </w:rPr>
        <w:t xml:space="preserve">.  </w:t>
      </w:r>
    </w:p>
    <w:p w:rsidR="00897E6A" w:rsidRPr="00C055EF" w:rsidRDefault="00897E6A" w:rsidP="00B80476">
      <w:pPr>
        <w:rPr>
          <w:szCs w:val="24"/>
        </w:rPr>
      </w:pPr>
    </w:p>
    <w:p w:rsidR="004A3990" w:rsidRPr="00C055EF" w:rsidRDefault="004A3990" w:rsidP="004A3990">
      <w:pPr>
        <w:jc w:val="center"/>
        <w:rPr>
          <w:szCs w:val="24"/>
        </w:rPr>
      </w:pPr>
      <w:r w:rsidRPr="00C055EF">
        <w:rPr>
          <w:b/>
          <w:szCs w:val="24"/>
          <w:u w:val="single"/>
        </w:rPr>
        <w:t>Parties</w:t>
      </w:r>
    </w:p>
    <w:p w:rsidR="004A3990" w:rsidRPr="00C055EF" w:rsidRDefault="004A3990" w:rsidP="004A3990">
      <w:pPr>
        <w:rPr>
          <w:szCs w:val="24"/>
        </w:rPr>
      </w:pPr>
    </w:p>
    <w:p w:rsidR="00C6620A" w:rsidRDefault="004A3990" w:rsidP="004A3990">
      <w:pPr>
        <w:rPr>
          <w:szCs w:val="24"/>
        </w:rPr>
      </w:pPr>
      <w:r w:rsidRPr="00C055EF">
        <w:rPr>
          <w:szCs w:val="24"/>
        </w:rPr>
        <w:tab/>
      </w:r>
      <w:r w:rsidRPr="00C055EF">
        <w:rPr>
          <w:szCs w:val="24"/>
        </w:rPr>
        <w:tab/>
      </w:r>
      <w:r w:rsidR="0042101A">
        <w:rPr>
          <w:szCs w:val="24"/>
        </w:rPr>
        <w:t>The parties are directed to monitor filings with the Commission’s Secretary’s Bureau and advise the undersigned of any additional formal complaints filed</w:t>
      </w:r>
      <w:r w:rsidR="0096278B">
        <w:rPr>
          <w:szCs w:val="24"/>
        </w:rPr>
        <w:t xml:space="preserve"> after the date of this Order</w:t>
      </w:r>
      <w:r w:rsidR="0042101A">
        <w:rPr>
          <w:szCs w:val="24"/>
        </w:rPr>
        <w:t>.</w:t>
      </w:r>
    </w:p>
    <w:p w:rsidR="00C6620A" w:rsidRDefault="00C6620A" w:rsidP="004A3990">
      <w:pPr>
        <w:rPr>
          <w:szCs w:val="24"/>
        </w:rPr>
      </w:pPr>
    </w:p>
    <w:p w:rsidR="00B410BF" w:rsidRPr="00B410BF" w:rsidRDefault="00B410BF" w:rsidP="00B410BF">
      <w:pPr>
        <w:jc w:val="center"/>
        <w:rPr>
          <w:b/>
          <w:szCs w:val="24"/>
          <w:u w:val="single"/>
        </w:rPr>
      </w:pPr>
      <w:r w:rsidRPr="00B410BF">
        <w:rPr>
          <w:b/>
          <w:szCs w:val="24"/>
          <w:u w:val="single"/>
        </w:rPr>
        <w:t>Consolidation</w:t>
      </w:r>
    </w:p>
    <w:p w:rsidR="00995F6D" w:rsidRDefault="00995F6D" w:rsidP="004A3990">
      <w:pPr>
        <w:rPr>
          <w:szCs w:val="24"/>
        </w:rPr>
      </w:pPr>
    </w:p>
    <w:p w:rsidR="00F92785" w:rsidRDefault="00F92785" w:rsidP="00F92785">
      <w:pPr>
        <w:ind w:firstLine="1440"/>
      </w:pPr>
      <w:r>
        <w:t>The complaints of OCA, Docket No. C-201</w:t>
      </w:r>
      <w:r w:rsidR="004B7DA8">
        <w:t>1</w:t>
      </w:r>
      <w:r>
        <w:t>-</w:t>
      </w:r>
      <w:r w:rsidR="004B7DA8">
        <w:t>2243242</w:t>
      </w:r>
      <w:r w:rsidR="00C6620A">
        <w:t>, and</w:t>
      </w:r>
      <w:r>
        <w:t xml:space="preserve"> OSBA</w:t>
      </w:r>
      <w:r w:rsidR="00C6620A">
        <w:t>,</w:t>
      </w:r>
      <w:r>
        <w:t xml:space="preserve"> Docket No. C</w:t>
      </w:r>
      <w:r w:rsidR="004B7DA8">
        <w:noBreakHyphen/>
      </w:r>
      <w:r>
        <w:t>201</w:t>
      </w:r>
      <w:r w:rsidR="004B7DA8">
        <w:t>1</w:t>
      </w:r>
      <w:r>
        <w:t>-</w:t>
      </w:r>
      <w:r w:rsidR="004B7DA8">
        <w:t>2243146</w:t>
      </w:r>
      <w:r>
        <w:t>, are hereby consolidated at Docket No. R-201</w:t>
      </w:r>
      <w:r w:rsidR="004B7DA8">
        <w:t>1</w:t>
      </w:r>
      <w:r>
        <w:t>-22</w:t>
      </w:r>
      <w:r w:rsidR="004B7DA8">
        <w:t>32985</w:t>
      </w:r>
      <w:r>
        <w:t>.</w:t>
      </w:r>
    </w:p>
    <w:p w:rsidR="00B410BF" w:rsidRDefault="00B410BF" w:rsidP="004A3990">
      <w:pPr>
        <w:rPr>
          <w:szCs w:val="24"/>
        </w:rPr>
      </w:pPr>
    </w:p>
    <w:p w:rsidR="0089017C" w:rsidRDefault="0089017C" w:rsidP="0089017C">
      <w:pPr>
        <w:jc w:val="center"/>
        <w:rPr>
          <w:b/>
          <w:szCs w:val="24"/>
          <w:u w:val="single"/>
        </w:rPr>
      </w:pPr>
      <w:r w:rsidRPr="00C055EF">
        <w:rPr>
          <w:b/>
          <w:szCs w:val="24"/>
          <w:u w:val="single"/>
        </w:rPr>
        <w:t>Public Input Hearings</w:t>
      </w:r>
    </w:p>
    <w:p w:rsidR="000517CF" w:rsidRPr="00C055EF" w:rsidRDefault="000517CF" w:rsidP="0089017C">
      <w:pPr>
        <w:jc w:val="center"/>
        <w:rPr>
          <w:szCs w:val="24"/>
        </w:rPr>
      </w:pPr>
    </w:p>
    <w:p w:rsidR="001D43AE" w:rsidRPr="00E87935" w:rsidRDefault="00F35AC1" w:rsidP="001D43AE">
      <w:pPr>
        <w:rPr>
          <w:szCs w:val="24"/>
        </w:rPr>
      </w:pPr>
      <w:r>
        <w:rPr>
          <w:szCs w:val="24"/>
        </w:rPr>
        <w:tab/>
      </w:r>
      <w:r>
        <w:rPr>
          <w:szCs w:val="24"/>
        </w:rPr>
        <w:tab/>
      </w:r>
      <w:r w:rsidR="001D43AE" w:rsidRPr="00E87935">
        <w:rPr>
          <w:szCs w:val="24"/>
        </w:rPr>
        <w:t>At present, no party has identified a need to conduct a public input hearing in the Company’s service territory.  If consumer interest arises</w:t>
      </w:r>
      <w:r w:rsidR="00C4364B">
        <w:rPr>
          <w:szCs w:val="24"/>
        </w:rPr>
        <w:t>,</w:t>
      </w:r>
      <w:r w:rsidR="001D43AE" w:rsidRPr="00E87935">
        <w:rPr>
          <w:szCs w:val="24"/>
        </w:rPr>
        <w:t xml:space="preserve"> however, the parties are hereby directed to give this matter their prompt attention and notify the Presiding ALJ</w:t>
      </w:r>
      <w:r w:rsidR="001D43AE">
        <w:rPr>
          <w:szCs w:val="24"/>
        </w:rPr>
        <w:t>s</w:t>
      </w:r>
      <w:r w:rsidR="001D43AE" w:rsidRPr="00E87935">
        <w:rPr>
          <w:szCs w:val="24"/>
        </w:rPr>
        <w:t xml:space="preserve"> immediately of the change in circumstances.</w:t>
      </w:r>
    </w:p>
    <w:p w:rsidR="00B34559" w:rsidRPr="001D43AE" w:rsidRDefault="00B34559" w:rsidP="001D43AE">
      <w:pPr>
        <w:jc w:val="center"/>
        <w:rPr>
          <w:b/>
          <w:szCs w:val="24"/>
          <w:u w:val="single"/>
        </w:rPr>
      </w:pPr>
      <w:r w:rsidRPr="001D43AE">
        <w:rPr>
          <w:b/>
          <w:szCs w:val="24"/>
          <w:u w:val="single"/>
        </w:rPr>
        <w:t>Issues</w:t>
      </w:r>
    </w:p>
    <w:p w:rsidR="00B34559" w:rsidRPr="00C055EF" w:rsidRDefault="00B34559" w:rsidP="00B34559">
      <w:pPr>
        <w:rPr>
          <w:szCs w:val="24"/>
        </w:rPr>
      </w:pPr>
    </w:p>
    <w:p w:rsidR="00B34559" w:rsidRPr="00C055EF" w:rsidRDefault="00B34559" w:rsidP="00B34559">
      <w:pPr>
        <w:rPr>
          <w:szCs w:val="24"/>
        </w:rPr>
      </w:pPr>
      <w:r w:rsidRPr="00C055EF">
        <w:rPr>
          <w:szCs w:val="24"/>
        </w:rPr>
        <w:tab/>
      </w:r>
      <w:r w:rsidRPr="00C055EF">
        <w:rPr>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085BAF" w:rsidRPr="00C055EF" w:rsidRDefault="00085BAF" w:rsidP="00B34559">
      <w:pPr>
        <w:rPr>
          <w:szCs w:val="24"/>
        </w:rPr>
      </w:pPr>
    </w:p>
    <w:p w:rsidR="00ED1716" w:rsidRDefault="00ED1716">
      <w:pPr>
        <w:spacing w:line="240" w:lineRule="auto"/>
        <w:rPr>
          <w:b/>
          <w:u w:val="single"/>
        </w:rPr>
      </w:pPr>
      <w:r>
        <w:rPr>
          <w:b/>
          <w:u w:val="single"/>
        </w:rPr>
        <w:br w:type="page"/>
      </w:r>
    </w:p>
    <w:p w:rsidR="00B34559" w:rsidRPr="00047F1C" w:rsidRDefault="00B34559" w:rsidP="006B69E2">
      <w:pPr>
        <w:spacing w:line="240" w:lineRule="auto"/>
        <w:jc w:val="center"/>
        <w:rPr>
          <w:b/>
          <w:u w:val="single"/>
        </w:rPr>
      </w:pPr>
      <w:r w:rsidRPr="00047F1C">
        <w:rPr>
          <w:b/>
          <w:u w:val="single"/>
        </w:rPr>
        <w:lastRenderedPageBreak/>
        <w:t>Discovery</w:t>
      </w:r>
    </w:p>
    <w:p w:rsidR="00B34559" w:rsidRPr="00C055EF" w:rsidRDefault="00B34559" w:rsidP="00B34559">
      <w:pPr>
        <w:rPr>
          <w:szCs w:val="24"/>
        </w:rPr>
      </w:pPr>
    </w:p>
    <w:p w:rsidR="00B34559" w:rsidRPr="00C055EF" w:rsidRDefault="00B34559" w:rsidP="00B34559">
      <w:pPr>
        <w:rPr>
          <w:szCs w:val="24"/>
        </w:rPr>
      </w:pPr>
      <w:r w:rsidRPr="00C055EF">
        <w:rPr>
          <w:szCs w:val="24"/>
        </w:rPr>
        <w:tab/>
      </w:r>
      <w:r w:rsidRPr="00C055EF">
        <w:rPr>
          <w:szCs w:val="24"/>
        </w:rPr>
        <w:tab/>
        <w:t xml:space="preserve">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sidRPr="00C055EF">
        <w:rPr>
          <w:i/>
          <w:szCs w:val="24"/>
        </w:rPr>
        <w:t>et</w:t>
      </w:r>
      <w:r w:rsidRPr="00C055EF">
        <w:rPr>
          <w:szCs w:val="24"/>
        </w:rPr>
        <w:t xml:space="preserve"> </w:t>
      </w:r>
      <w:r w:rsidRPr="00C055EF">
        <w:rPr>
          <w:i/>
          <w:szCs w:val="24"/>
        </w:rPr>
        <w:t>seq</w:t>
      </w:r>
      <w:r w:rsidRPr="00C055EF">
        <w:rPr>
          <w:szCs w:val="24"/>
        </w:rPr>
        <w:t xml:space="preserve">.  The parties must not send the Presiding ALJs discovery material or cover letters, unless attached to a motion to compel.  </w:t>
      </w:r>
      <w:r w:rsidRPr="0016667B">
        <w:rPr>
          <w:b/>
          <w:szCs w:val="24"/>
        </w:rPr>
        <w:t>All motions to compel must contain a certification of counsel of the informal discovery undertaken and their efforts to resolve their discovery disputes informally.</w:t>
      </w:r>
      <w:r w:rsidRPr="00C055EF">
        <w:rPr>
          <w:szCs w:val="24"/>
        </w:rPr>
        <w:t xml:space="preserve">  If a motion to compel fails to contain such certification, the Presiding ALJs will contact the parties and direct them to pursue informal discovery.</w:t>
      </w:r>
    </w:p>
    <w:p w:rsidR="00B34559" w:rsidRPr="00C055EF" w:rsidRDefault="00B34559" w:rsidP="00B34559">
      <w:pPr>
        <w:rPr>
          <w:szCs w:val="24"/>
        </w:rPr>
      </w:pPr>
    </w:p>
    <w:p w:rsidR="00B34559" w:rsidRDefault="00B34559" w:rsidP="002219F2">
      <w:pPr>
        <w:rPr>
          <w:szCs w:val="24"/>
        </w:rPr>
      </w:pPr>
      <w:r w:rsidRPr="00C055EF">
        <w:rPr>
          <w:szCs w:val="24"/>
        </w:rPr>
        <w:tab/>
      </w:r>
      <w:r w:rsidRPr="00C055EF">
        <w:rPr>
          <w:szCs w:val="24"/>
        </w:rPr>
        <w:tab/>
        <w:t xml:space="preserve">The </w:t>
      </w:r>
      <w:r w:rsidR="00EE0C3B">
        <w:rPr>
          <w:szCs w:val="24"/>
        </w:rPr>
        <w:t xml:space="preserve">OCA </w:t>
      </w:r>
      <w:r w:rsidR="00E86BC4">
        <w:rPr>
          <w:szCs w:val="24"/>
        </w:rPr>
        <w:t xml:space="preserve">and UWPA </w:t>
      </w:r>
      <w:r w:rsidRPr="00C055EF">
        <w:rPr>
          <w:szCs w:val="24"/>
        </w:rPr>
        <w:t>request</w:t>
      </w:r>
      <w:r w:rsidR="00FA105B">
        <w:rPr>
          <w:szCs w:val="24"/>
        </w:rPr>
        <w:t>ed</w:t>
      </w:r>
      <w:r w:rsidRPr="00C055EF">
        <w:rPr>
          <w:szCs w:val="24"/>
        </w:rPr>
        <w:t xml:space="preserve"> modification of the Commission’s procedures for formal discovery.  </w:t>
      </w:r>
      <w:r w:rsidR="0016667B">
        <w:rPr>
          <w:szCs w:val="24"/>
        </w:rPr>
        <w:t>The following modifications were agreed to by all parties:</w:t>
      </w:r>
    </w:p>
    <w:p w:rsidR="0016667B" w:rsidRDefault="0016667B" w:rsidP="002219F2">
      <w:pPr>
        <w:rPr>
          <w:szCs w:val="24"/>
        </w:rPr>
      </w:pPr>
    </w:p>
    <w:p w:rsidR="0016667B" w:rsidRDefault="0016667B" w:rsidP="000517CF">
      <w:pPr>
        <w:spacing w:line="240" w:lineRule="auto"/>
        <w:ind w:left="720" w:right="1440"/>
        <w:rPr>
          <w:szCs w:val="24"/>
        </w:rPr>
      </w:pPr>
      <w:r>
        <w:rPr>
          <w:szCs w:val="24"/>
        </w:rPr>
        <w:tab/>
        <w:t>1.</w:t>
      </w:r>
      <w:r>
        <w:rPr>
          <w:szCs w:val="24"/>
        </w:rPr>
        <w:tab/>
        <w:t>When an interrogatory, request for production, request for admission or motion is served after 12:00 p.m. on a Friday, or the day before a holiday, the appropriate response period is deemed to start on the next business day.</w:t>
      </w:r>
    </w:p>
    <w:p w:rsidR="000517CF" w:rsidRDefault="000517CF" w:rsidP="000517CF">
      <w:pPr>
        <w:spacing w:line="240" w:lineRule="auto"/>
        <w:ind w:left="720" w:right="1440"/>
        <w:rPr>
          <w:szCs w:val="24"/>
        </w:rPr>
      </w:pPr>
    </w:p>
    <w:p w:rsidR="0016667B" w:rsidRDefault="0016667B" w:rsidP="000517CF">
      <w:pPr>
        <w:spacing w:line="240" w:lineRule="auto"/>
        <w:ind w:left="720" w:right="1440"/>
        <w:rPr>
          <w:szCs w:val="24"/>
        </w:rPr>
      </w:pPr>
      <w:r>
        <w:rPr>
          <w:szCs w:val="24"/>
        </w:rPr>
        <w:tab/>
        <w:t>2.</w:t>
      </w:r>
      <w:r>
        <w:rPr>
          <w:szCs w:val="24"/>
        </w:rPr>
        <w:tab/>
        <w:t xml:space="preserve">The response period for replying to written interrogatories, requests for production and requests for admissions is ten (10) calendar days of receipt. </w:t>
      </w:r>
    </w:p>
    <w:p w:rsidR="000517CF" w:rsidRDefault="000517CF" w:rsidP="000517CF">
      <w:pPr>
        <w:spacing w:line="240" w:lineRule="auto"/>
        <w:ind w:left="720" w:right="1440"/>
        <w:rPr>
          <w:szCs w:val="24"/>
        </w:rPr>
      </w:pPr>
    </w:p>
    <w:p w:rsidR="0016667B" w:rsidRDefault="0016667B" w:rsidP="000517CF">
      <w:pPr>
        <w:spacing w:line="240" w:lineRule="auto"/>
        <w:ind w:left="720" w:right="1440"/>
        <w:rPr>
          <w:szCs w:val="24"/>
        </w:rPr>
      </w:pPr>
      <w:r>
        <w:rPr>
          <w:szCs w:val="24"/>
        </w:rPr>
        <w:tab/>
        <w:t>3.</w:t>
      </w:r>
      <w:r>
        <w:rPr>
          <w:szCs w:val="24"/>
        </w:rPr>
        <w:tab/>
        <w:t>Objections to written interrogatories, requests for production and requests for admissions are to be communicated orally to the party s</w:t>
      </w:r>
      <w:r w:rsidR="00894A65">
        <w:rPr>
          <w:szCs w:val="24"/>
        </w:rPr>
        <w:t>erving the interrogatory within three (3) calendar days of receipt and in writing within five (5) calendar days of receipt. The parties are directed to confer by telephone or e-mail, and attempt to resolve objections.</w:t>
      </w:r>
    </w:p>
    <w:p w:rsidR="00843476" w:rsidRDefault="00843476" w:rsidP="000517CF">
      <w:pPr>
        <w:spacing w:line="240" w:lineRule="auto"/>
        <w:ind w:left="720" w:right="1440"/>
        <w:rPr>
          <w:szCs w:val="24"/>
        </w:rPr>
      </w:pPr>
    </w:p>
    <w:p w:rsidR="00894A65" w:rsidRDefault="00894A65" w:rsidP="000517CF">
      <w:pPr>
        <w:spacing w:line="240" w:lineRule="auto"/>
        <w:ind w:left="720" w:right="1440"/>
        <w:rPr>
          <w:szCs w:val="24"/>
        </w:rPr>
      </w:pPr>
      <w:r>
        <w:rPr>
          <w:szCs w:val="24"/>
        </w:rPr>
        <w:tab/>
        <w:t>4.</w:t>
      </w:r>
      <w:r>
        <w:rPr>
          <w:szCs w:val="24"/>
        </w:rPr>
        <w:tab/>
        <w:t>Motions to dismiss objections and to compel responses shall be filed with the Commission and served on the Administrative Law Judges and the other parties within three (3) calendar days</w:t>
      </w:r>
      <w:r w:rsidR="00843826">
        <w:rPr>
          <w:szCs w:val="24"/>
        </w:rPr>
        <w:t xml:space="preserve"> of receipt of the written objections. Answers to such motions shall be filed and served within three (3) calendar days after filing of the motion.</w:t>
      </w:r>
    </w:p>
    <w:p w:rsidR="000517CF" w:rsidRDefault="000517CF" w:rsidP="000517CF">
      <w:pPr>
        <w:spacing w:line="240" w:lineRule="auto"/>
        <w:ind w:left="720" w:right="1440"/>
        <w:rPr>
          <w:szCs w:val="24"/>
        </w:rPr>
      </w:pPr>
    </w:p>
    <w:p w:rsidR="00843826" w:rsidRDefault="00843826" w:rsidP="000517CF">
      <w:pPr>
        <w:spacing w:line="240" w:lineRule="auto"/>
        <w:ind w:left="720" w:right="1440"/>
        <w:rPr>
          <w:szCs w:val="24"/>
        </w:rPr>
      </w:pPr>
      <w:r>
        <w:rPr>
          <w:szCs w:val="24"/>
        </w:rPr>
        <w:tab/>
        <w:t>5.</w:t>
      </w:r>
      <w:r>
        <w:rPr>
          <w:szCs w:val="24"/>
        </w:rPr>
        <w:tab/>
      </w:r>
      <w:r w:rsidR="00E86BC4">
        <w:rPr>
          <w:szCs w:val="24"/>
        </w:rPr>
        <w:t xml:space="preserve">Unresolved objections to interrogatories are to be served on the presiding ALJs within five (5) days of service of interrogatories.  </w:t>
      </w:r>
      <w:r>
        <w:rPr>
          <w:szCs w:val="24"/>
        </w:rPr>
        <w:t xml:space="preserve">If the </w:t>
      </w:r>
      <w:r>
        <w:rPr>
          <w:szCs w:val="24"/>
        </w:rPr>
        <w:lastRenderedPageBreak/>
        <w:t>objections are not resolved, counsel will alert the Administrative Law Judges by email of the need for a ruling, and a conference call may be scheduled. The Administrative Law Judges may make a ruling over the telephone.</w:t>
      </w:r>
    </w:p>
    <w:p w:rsidR="000517CF" w:rsidRDefault="000517CF" w:rsidP="000517CF">
      <w:pPr>
        <w:spacing w:line="240" w:lineRule="auto"/>
        <w:ind w:left="720" w:right="1440"/>
        <w:rPr>
          <w:szCs w:val="24"/>
        </w:rPr>
      </w:pPr>
    </w:p>
    <w:p w:rsidR="00B71F14" w:rsidRDefault="00B71F14" w:rsidP="000517CF">
      <w:pPr>
        <w:spacing w:line="240" w:lineRule="auto"/>
        <w:ind w:left="720" w:right="1440"/>
        <w:rPr>
          <w:szCs w:val="24"/>
        </w:rPr>
      </w:pPr>
      <w:r>
        <w:rPr>
          <w:szCs w:val="24"/>
        </w:rPr>
        <w:tab/>
      </w:r>
      <w:r w:rsidR="00E86BC4">
        <w:rPr>
          <w:szCs w:val="24"/>
        </w:rPr>
        <w:t>6</w:t>
      </w:r>
      <w:r>
        <w:rPr>
          <w:szCs w:val="24"/>
        </w:rPr>
        <w:t>.</w:t>
      </w:r>
      <w:r>
        <w:rPr>
          <w:szCs w:val="24"/>
        </w:rPr>
        <w:tab/>
        <w:t>Discovery requests, motions to compel and responses are to be served electronically as well as in hard copy.</w:t>
      </w:r>
    </w:p>
    <w:p w:rsidR="00E86BC4" w:rsidRDefault="00E86BC4" w:rsidP="000517CF">
      <w:pPr>
        <w:spacing w:line="240" w:lineRule="auto"/>
        <w:ind w:left="720" w:right="1440"/>
        <w:rPr>
          <w:szCs w:val="24"/>
        </w:rPr>
      </w:pPr>
    </w:p>
    <w:p w:rsidR="00E86BC4" w:rsidRDefault="00E86BC4" w:rsidP="00E86BC4">
      <w:pPr>
        <w:spacing w:line="240" w:lineRule="auto"/>
        <w:ind w:left="720" w:right="1440"/>
        <w:rPr>
          <w:szCs w:val="24"/>
        </w:rPr>
      </w:pPr>
      <w:r>
        <w:rPr>
          <w:szCs w:val="24"/>
        </w:rPr>
        <w:tab/>
        <w:t>7.</w:t>
      </w:r>
      <w:r>
        <w:rPr>
          <w:szCs w:val="24"/>
        </w:rPr>
        <w:tab/>
        <w:t>Responses to requests for document production, entry for inspection, or other purposes be served in-hand within ten (10) calendar days.</w:t>
      </w:r>
    </w:p>
    <w:p w:rsidR="00E86BC4" w:rsidRDefault="00E86BC4" w:rsidP="00E86BC4">
      <w:pPr>
        <w:spacing w:line="240" w:lineRule="auto"/>
        <w:ind w:left="720" w:right="1440"/>
        <w:rPr>
          <w:szCs w:val="24"/>
        </w:rPr>
      </w:pPr>
    </w:p>
    <w:p w:rsidR="00E86BC4" w:rsidRDefault="00E86BC4" w:rsidP="00E86BC4">
      <w:pPr>
        <w:spacing w:line="240" w:lineRule="auto"/>
        <w:ind w:left="720" w:right="1440"/>
        <w:rPr>
          <w:szCs w:val="24"/>
        </w:rPr>
      </w:pPr>
      <w:r>
        <w:rPr>
          <w:szCs w:val="24"/>
        </w:rPr>
        <w:tab/>
        <w:t>8.</w:t>
      </w:r>
      <w:r>
        <w:rPr>
          <w:szCs w:val="24"/>
        </w:rPr>
        <w:tab/>
        <w:t xml:space="preserve">Answers to on-the-record data requests be served in-hand within five (5) calendar days of the request.  </w:t>
      </w:r>
    </w:p>
    <w:p w:rsidR="00E86BC4" w:rsidRPr="00FA105B" w:rsidRDefault="00E86BC4" w:rsidP="0068300F">
      <w:pPr>
        <w:ind w:left="720" w:right="1440"/>
        <w:rPr>
          <w:szCs w:val="24"/>
        </w:rPr>
      </w:pPr>
    </w:p>
    <w:p w:rsidR="00B34559" w:rsidRPr="00C055EF" w:rsidRDefault="00B34559" w:rsidP="0068300F">
      <w:pPr>
        <w:pStyle w:val="Footer"/>
        <w:tabs>
          <w:tab w:val="clear" w:pos="4320"/>
          <w:tab w:val="clear" w:pos="8640"/>
        </w:tabs>
        <w:jc w:val="center"/>
        <w:rPr>
          <w:szCs w:val="24"/>
        </w:rPr>
      </w:pPr>
      <w:r w:rsidRPr="00C055EF">
        <w:rPr>
          <w:b/>
          <w:szCs w:val="24"/>
          <w:u w:val="single"/>
        </w:rPr>
        <w:t>Settlement and Stipulations</w:t>
      </w:r>
    </w:p>
    <w:p w:rsidR="00B34559" w:rsidRPr="00C055EF" w:rsidRDefault="00B34559" w:rsidP="00B34559">
      <w:pPr>
        <w:pStyle w:val="Footer"/>
        <w:tabs>
          <w:tab w:val="clear" w:pos="4320"/>
          <w:tab w:val="clear" w:pos="8640"/>
        </w:tabs>
        <w:rPr>
          <w:szCs w:val="24"/>
        </w:rPr>
      </w:pPr>
    </w:p>
    <w:p w:rsidR="00B34559" w:rsidRDefault="00B34559" w:rsidP="00B34559">
      <w:pPr>
        <w:pStyle w:val="Footer"/>
        <w:tabs>
          <w:tab w:val="clear" w:pos="4320"/>
          <w:tab w:val="clear" w:pos="8640"/>
        </w:tabs>
        <w:rPr>
          <w:szCs w:val="24"/>
        </w:rPr>
      </w:pPr>
      <w:r w:rsidRPr="00C055EF">
        <w:rPr>
          <w:szCs w:val="24"/>
        </w:rPr>
        <w:tab/>
      </w:r>
      <w:r w:rsidRPr="00C055EF">
        <w:rPr>
          <w:szCs w:val="24"/>
        </w:rPr>
        <w:tab/>
        <w:t>The parties are reminded it is the Commission’s policy to encourage settlements.  52 Pa. Code §5.231(a).  The parties are strongly urged to seriously explore this possibility.</w:t>
      </w:r>
      <w:r w:rsidR="006B54A5">
        <w:rPr>
          <w:szCs w:val="24"/>
        </w:rPr>
        <w:t xml:space="preserve"> </w:t>
      </w:r>
      <w:r w:rsidRPr="00C055EF">
        <w:rPr>
          <w:szCs w:val="24"/>
        </w:rPr>
        <w:t xml:space="preserve">  Submission of a Joint Settlement Petition executed by representatives of all parties, together with all parties’ Statements In Support of Settlement, must be filed with the Secretary for the Commission and received in-hand by the Presiding ALJs no later than the close of business on </w:t>
      </w:r>
      <w:r w:rsidR="0068300F">
        <w:rPr>
          <w:szCs w:val="24"/>
        </w:rPr>
        <w:t>October 24</w:t>
      </w:r>
      <w:r w:rsidR="00E044B0">
        <w:rPr>
          <w:szCs w:val="24"/>
        </w:rPr>
        <w:t xml:space="preserve">, 2011.  </w:t>
      </w:r>
    </w:p>
    <w:p w:rsidR="001700EF" w:rsidRPr="00C055EF" w:rsidRDefault="001700EF" w:rsidP="00B34559">
      <w:pPr>
        <w:pStyle w:val="Footer"/>
        <w:tabs>
          <w:tab w:val="clear" w:pos="4320"/>
          <w:tab w:val="clear" w:pos="8640"/>
        </w:tabs>
        <w:rPr>
          <w:szCs w:val="24"/>
        </w:rPr>
      </w:pPr>
    </w:p>
    <w:p w:rsidR="00B34559" w:rsidRDefault="00B34559" w:rsidP="00B34559">
      <w:pPr>
        <w:pStyle w:val="Footer"/>
        <w:tabs>
          <w:tab w:val="clear" w:pos="4320"/>
          <w:tab w:val="clear" w:pos="8640"/>
        </w:tabs>
        <w:rPr>
          <w:szCs w:val="24"/>
        </w:rPr>
      </w:pPr>
      <w:r w:rsidRPr="00C055EF">
        <w:rPr>
          <w:szCs w:val="24"/>
        </w:rPr>
        <w:tab/>
      </w:r>
      <w:r w:rsidRPr="00C055EF">
        <w:rPr>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0D3694" w:rsidRPr="00C055EF" w:rsidRDefault="000D3694" w:rsidP="00B34559">
      <w:pPr>
        <w:pStyle w:val="Footer"/>
        <w:tabs>
          <w:tab w:val="clear" w:pos="4320"/>
          <w:tab w:val="clear" w:pos="8640"/>
        </w:tabs>
        <w:rPr>
          <w:szCs w:val="24"/>
        </w:rPr>
      </w:pPr>
    </w:p>
    <w:p w:rsidR="00ED1716" w:rsidRDefault="00ED1716">
      <w:pPr>
        <w:spacing w:line="240" w:lineRule="auto"/>
        <w:rPr>
          <w:b/>
          <w:szCs w:val="24"/>
          <w:u w:val="single"/>
        </w:rPr>
      </w:pPr>
      <w:r>
        <w:rPr>
          <w:b/>
          <w:szCs w:val="24"/>
          <w:u w:val="single"/>
        </w:rPr>
        <w:br w:type="page"/>
      </w:r>
    </w:p>
    <w:p w:rsidR="00B34559" w:rsidRPr="00C055EF" w:rsidRDefault="00B34559" w:rsidP="00B34559">
      <w:pPr>
        <w:pStyle w:val="Footer"/>
        <w:tabs>
          <w:tab w:val="clear" w:pos="4320"/>
          <w:tab w:val="clear" w:pos="8640"/>
        </w:tabs>
        <w:jc w:val="center"/>
        <w:rPr>
          <w:szCs w:val="24"/>
        </w:rPr>
      </w:pPr>
      <w:r w:rsidRPr="00C055EF">
        <w:rPr>
          <w:b/>
          <w:szCs w:val="24"/>
          <w:u w:val="single"/>
        </w:rPr>
        <w:lastRenderedPageBreak/>
        <w:t>Cross-Examination</w:t>
      </w:r>
    </w:p>
    <w:p w:rsidR="00B34559" w:rsidRPr="00C055EF" w:rsidRDefault="00B34559" w:rsidP="00B34559">
      <w:pPr>
        <w:pStyle w:val="Footer"/>
        <w:tabs>
          <w:tab w:val="clear" w:pos="4320"/>
          <w:tab w:val="clear" w:pos="8640"/>
        </w:tabs>
        <w:rPr>
          <w:szCs w:val="24"/>
        </w:rPr>
      </w:pPr>
    </w:p>
    <w:p w:rsidR="00B34559" w:rsidRDefault="00B34559" w:rsidP="00B34559">
      <w:pPr>
        <w:pStyle w:val="Footer"/>
        <w:tabs>
          <w:tab w:val="clear" w:pos="4320"/>
          <w:tab w:val="clear" w:pos="8640"/>
        </w:tabs>
        <w:rPr>
          <w:szCs w:val="24"/>
        </w:rPr>
      </w:pPr>
      <w:r w:rsidRPr="00C055EF">
        <w:rPr>
          <w:szCs w:val="24"/>
        </w:rPr>
        <w:tab/>
      </w:r>
      <w:r w:rsidRPr="00C055EF">
        <w:rPr>
          <w:szCs w:val="24"/>
        </w:rPr>
        <w:tab/>
        <w:t>Friendly cross-examination or cumulative cross-examination during hearings will not be permitted.  52 Pa. Code §§5.76 &amp; 5.243.</w:t>
      </w:r>
    </w:p>
    <w:p w:rsidR="006B69E2" w:rsidRPr="00C055EF" w:rsidRDefault="006B69E2"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jc w:val="center"/>
        <w:rPr>
          <w:szCs w:val="24"/>
        </w:rPr>
      </w:pPr>
      <w:r w:rsidRPr="00C055EF">
        <w:rPr>
          <w:b/>
          <w:szCs w:val="24"/>
          <w:u w:val="single"/>
        </w:rPr>
        <w:t>Briefs</w:t>
      </w:r>
    </w:p>
    <w:p w:rsidR="00B34559" w:rsidRPr="00C055EF" w:rsidRDefault="00B34559"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rPr>
          <w:szCs w:val="24"/>
        </w:rPr>
      </w:pPr>
      <w:r w:rsidRPr="00C055EF">
        <w:rPr>
          <w:szCs w:val="24"/>
        </w:rPr>
        <w:tab/>
      </w:r>
      <w:r w:rsidRPr="00C055EF">
        <w:rPr>
          <w:szCs w:val="24"/>
        </w:rPr>
        <w:tab/>
        <w:t xml:space="preserve">The parties must comply with 52 </w:t>
      </w:r>
      <w:smartTag w:uri="urn:schemas-microsoft-com:office:smarttags" w:element="State">
        <w:smartTag w:uri="urn:schemas-microsoft-com:office:smarttags" w:element="country-region">
          <w:r w:rsidRPr="00C055EF">
            <w:rPr>
              <w:szCs w:val="24"/>
            </w:rPr>
            <w:t>Pa.</w:t>
          </w:r>
        </w:smartTag>
      </w:smartTag>
      <w:r w:rsidRPr="00C055EF">
        <w:rPr>
          <w:szCs w:val="24"/>
        </w:rPr>
        <w:t xml:space="preserve"> Code §§5.501, </w:t>
      </w:r>
      <w:r w:rsidRPr="00C055EF">
        <w:rPr>
          <w:i/>
          <w:szCs w:val="24"/>
        </w:rPr>
        <w:t>et</w:t>
      </w:r>
      <w:r w:rsidRPr="00C055EF">
        <w:rPr>
          <w:szCs w:val="24"/>
        </w:rPr>
        <w:t xml:space="preserve"> </w:t>
      </w:r>
      <w:r w:rsidRPr="00C055EF">
        <w:rPr>
          <w:i/>
          <w:szCs w:val="24"/>
        </w:rPr>
        <w:t>seq</w:t>
      </w:r>
      <w:r w:rsidRPr="00C055EF">
        <w:rPr>
          <w:szCs w:val="24"/>
        </w:rPr>
        <w:t xml:space="preserve">., regarding the preparation and filing of briefs.  Page limitations on briefs will be discussed on or before the last day of hearing.  Where possible, the parties shall submit to the Presiding ALJs </w:t>
      </w:r>
      <w:r w:rsidRPr="006B54A5">
        <w:rPr>
          <w:b/>
          <w:szCs w:val="24"/>
        </w:rPr>
        <w:t>one</w:t>
      </w:r>
      <w:r w:rsidRPr="00C055EF">
        <w:rPr>
          <w:szCs w:val="24"/>
        </w:rPr>
        <w:t xml:space="preserve"> hard copy of their briefs and one copy by email.  If a party cannot provide a copy by email or on computer disk, it must submit two hard copies of briefs.  The electronic version of a brief must be prepared on an </w:t>
      </w:r>
      <w:smartTag w:uri="urn:schemas-microsoft-com:office:smarttags" w:element="stockticker">
        <w:r w:rsidRPr="00C055EF">
          <w:rPr>
            <w:szCs w:val="24"/>
          </w:rPr>
          <w:t>IBM</w:t>
        </w:r>
      </w:smartTag>
      <w:r w:rsidRPr="00C055EF">
        <w:rPr>
          <w:szCs w:val="24"/>
        </w:rPr>
        <w:t xml:space="preserve"> compatible system in </w:t>
      </w:r>
      <w:r w:rsidRPr="00C055EF">
        <w:rPr>
          <w:szCs w:val="24"/>
          <w:u w:val="single"/>
        </w:rPr>
        <w:t xml:space="preserve">Microsoft </w:t>
      </w:r>
      <w:r w:rsidR="00654324" w:rsidRPr="00C055EF">
        <w:rPr>
          <w:szCs w:val="24"/>
          <w:u w:val="single"/>
        </w:rPr>
        <w:t xml:space="preserve">Office </w:t>
      </w:r>
      <w:r w:rsidRPr="00C055EF">
        <w:rPr>
          <w:szCs w:val="24"/>
          <w:u w:val="single"/>
        </w:rPr>
        <w:t>Word 200</w:t>
      </w:r>
      <w:r w:rsidR="006B54A5">
        <w:rPr>
          <w:szCs w:val="24"/>
          <w:u w:val="single"/>
        </w:rPr>
        <w:t>7</w:t>
      </w:r>
      <w:r w:rsidRPr="00C055EF">
        <w:rPr>
          <w:szCs w:val="24"/>
        </w:rPr>
        <w:t xml:space="preserve"> format or in an earlier version of this software application.  If in doubt, please call the office of the Presiding ALJ</w:t>
      </w:r>
      <w:r w:rsidR="00654324" w:rsidRPr="00C055EF">
        <w:rPr>
          <w:szCs w:val="24"/>
        </w:rPr>
        <w:t>s</w:t>
      </w:r>
      <w:r w:rsidRPr="00C055EF">
        <w:rPr>
          <w:szCs w:val="24"/>
        </w:rPr>
        <w:t xml:space="preserve"> for clarification.</w:t>
      </w:r>
    </w:p>
    <w:p w:rsidR="00654324" w:rsidRPr="00C055EF" w:rsidRDefault="00654324" w:rsidP="00B34559">
      <w:pPr>
        <w:pStyle w:val="Footer"/>
        <w:tabs>
          <w:tab w:val="clear" w:pos="4320"/>
          <w:tab w:val="clear" w:pos="8640"/>
        </w:tabs>
        <w:rPr>
          <w:szCs w:val="24"/>
        </w:rPr>
      </w:pPr>
    </w:p>
    <w:p w:rsidR="00654324" w:rsidRDefault="00654324" w:rsidP="00B34559">
      <w:pPr>
        <w:pStyle w:val="Footer"/>
        <w:tabs>
          <w:tab w:val="clear" w:pos="4320"/>
          <w:tab w:val="clear" w:pos="8640"/>
        </w:tabs>
        <w:rPr>
          <w:szCs w:val="24"/>
        </w:rPr>
      </w:pPr>
      <w:r w:rsidRPr="00C055EF">
        <w:rPr>
          <w:szCs w:val="24"/>
        </w:rPr>
        <w:tab/>
      </w:r>
      <w:r w:rsidRPr="00C055EF">
        <w:rPr>
          <w:szCs w:val="24"/>
        </w:rPr>
        <w:tab/>
      </w:r>
      <w:r w:rsidRPr="00C055EF">
        <w:rPr>
          <w:b/>
          <w:szCs w:val="24"/>
          <w:u w:val="single"/>
        </w:rPr>
        <w:t>IMPORTANT NOTICE</w:t>
      </w:r>
      <w:r w:rsidRPr="00C055EF">
        <w:rPr>
          <w:szCs w:val="24"/>
        </w:rPr>
        <w:t xml:space="preserve">: </w:t>
      </w:r>
      <w:r w:rsidR="00DF6E59">
        <w:rPr>
          <w:szCs w:val="24"/>
        </w:rPr>
        <w:t xml:space="preserve"> </w:t>
      </w:r>
      <w:r w:rsidR="00A35477" w:rsidRPr="00C055EF">
        <w:rPr>
          <w:szCs w:val="24"/>
        </w:rPr>
        <w:t xml:space="preserve">All briefs </w:t>
      </w:r>
      <w:r w:rsidR="00A35477" w:rsidRPr="00C055EF">
        <w:rPr>
          <w:b/>
          <w:szCs w:val="24"/>
          <w:u w:val="single"/>
        </w:rPr>
        <w:t>must</w:t>
      </w:r>
      <w:r w:rsidR="00A35477" w:rsidRPr="00C055EF">
        <w:rPr>
          <w:szCs w:val="24"/>
        </w:rPr>
        <w:t xml:space="preserve"> conform to the </w:t>
      </w:r>
      <w:r w:rsidR="00C9730E" w:rsidRPr="00C055EF">
        <w:rPr>
          <w:szCs w:val="24"/>
        </w:rPr>
        <w:t xml:space="preserve">“Special Instructions for Briefs and Exceptions in Major Rate Increase Proceedings,” which are attached hereto as </w:t>
      </w:r>
      <w:r w:rsidR="00C9730E" w:rsidRPr="006B54A5">
        <w:rPr>
          <w:szCs w:val="24"/>
        </w:rPr>
        <w:t>Appendix </w:t>
      </w:r>
      <w:r w:rsidR="006B54A5">
        <w:rPr>
          <w:szCs w:val="24"/>
        </w:rPr>
        <w:t>A</w:t>
      </w:r>
      <w:r w:rsidR="00C9730E" w:rsidRPr="00C055EF">
        <w:rPr>
          <w:szCs w:val="24"/>
        </w:rPr>
        <w:t xml:space="preserve"> and incorporated herein by reference as fully as though they were set forth herein in detail.  </w:t>
      </w:r>
      <w:r w:rsidR="003F5351" w:rsidRPr="00C055EF">
        <w:rPr>
          <w:szCs w:val="24"/>
        </w:rPr>
        <w:t>A party’s f</w:t>
      </w:r>
      <w:r w:rsidR="00C9730E" w:rsidRPr="00C055EF">
        <w:rPr>
          <w:szCs w:val="24"/>
        </w:rPr>
        <w:t xml:space="preserve">ailure to follow these instructions in the smallest detail will result in </w:t>
      </w:r>
      <w:r w:rsidR="003F5351" w:rsidRPr="00C055EF">
        <w:rPr>
          <w:szCs w:val="24"/>
        </w:rPr>
        <w:t>non</w:t>
      </w:r>
      <w:r w:rsidR="00580BCF">
        <w:rPr>
          <w:szCs w:val="24"/>
        </w:rPr>
        <w:noBreakHyphen/>
      </w:r>
      <w:r w:rsidR="003F5351" w:rsidRPr="00C055EF">
        <w:rPr>
          <w:szCs w:val="24"/>
        </w:rPr>
        <w:t xml:space="preserve">consideration </w:t>
      </w:r>
      <w:r w:rsidR="00C9730E" w:rsidRPr="00C055EF">
        <w:rPr>
          <w:szCs w:val="24"/>
        </w:rPr>
        <w:t>of</w:t>
      </w:r>
      <w:r w:rsidR="003F5351" w:rsidRPr="00C055EF">
        <w:rPr>
          <w:szCs w:val="24"/>
        </w:rPr>
        <w:t xml:space="preserve"> that</w:t>
      </w:r>
      <w:r w:rsidR="00C9730E" w:rsidRPr="00C055EF">
        <w:rPr>
          <w:szCs w:val="24"/>
        </w:rPr>
        <w:t xml:space="preserve"> party’s pos</w:t>
      </w:r>
      <w:r w:rsidR="003F5351" w:rsidRPr="00C055EF">
        <w:rPr>
          <w:szCs w:val="24"/>
        </w:rPr>
        <w:t>i</w:t>
      </w:r>
      <w:r w:rsidR="00C9730E" w:rsidRPr="00C055EF">
        <w:rPr>
          <w:szCs w:val="24"/>
        </w:rPr>
        <w:t>tion</w:t>
      </w:r>
      <w:r w:rsidR="003F5351" w:rsidRPr="00C055EF">
        <w:rPr>
          <w:szCs w:val="24"/>
        </w:rPr>
        <w:t xml:space="preserve">, regardless of </w:t>
      </w:r>
      <w:r w:rsidR="009D68DC" w:rsidRPr="00C055EF">
        <w:rPr>
          <w:szCs w:val="24"/>
        </w:rPr>
        <w:t xml:space="preserve">where the record </w:t>
      </w:r>
      <w:r w:rsidR="00D34865" w:rsidRPr="00C055EF">
        <w:rPr>
          <w:szCs w:val="24"/>
        </w:rPr>
        <w:t xml:space="preserve">may </w:t>
      </w:r>
      <w:r w:rsidR="009D68DC" w:rsidRPr="00C055EF">
        <w:rPr>
          <w:szCs w:val="24"/>
        </w:rPr>
        <w:t xml:space="preserve">support it or </w:t>
      </w:r>
      <w:r w:rsidR="003F5351" w:rsidRPr="00C055EF">
        <w:rPr>
          <w:szCs w:val="24"/>
        </w:rPr>
        <w:t>the position of any other party to this proceeding.  Your anticipated cooperation will be appreciated.</w:t>
      </w:r>
    </w:p>
    <w:p w:rsidR="00EA4A0D" w:rsidRDefault="00EA4A0D">
      <w:pPr>
        <w:spacing w:line="240" w:lineRule="auto"/>
        <w:rPr>
          <w:b/>
          <w:szCs w:val="24"/>
          <w:u w:val="single"/>
        </w:rPr>
      </w:pPr>
    </w:p>
    <w:p w:rsidR="00ED1716" w:rsidRDefault="00ED1716">
      <w:pPr>
        <w:spacing w:line="240" w:lineRule="auto"/>
        <w:rPr>
          <w:b/>
          <w:szCs w:val="24"/>
          <w:u w:val="single"/>
        </w:rPr>
      </w:pPr>
      <w:r>
        <w:rPr>
          <w:b/>
          <w:szCs w:val="24"/>
          <w:u w:val="single"/>
        </w:rPr>
        <w:br w:type="page"/>
      </w:r>
    </w:p>
    <w:p w:rsidR="00B34559" w:rsidRPr="00C055EF" w:rsidRDefault="00B34559" w:rsidP="00B34559">
      <w:pPr>
        <w:pStyle w:val="Footer"/>
        <w:tabs>
          <w:tab w:val="clear" w:pos="4320"/>
          <w:tab w:val="clear" w:pos="8640"/>
        </w:tabs>
        <w:jc w:val="center"/>
        <w:rPr>
          <w:szCs w:val="24"/>
        </w:rPr>
      </w:pPr>
      <w:r w:rsidRPr="00C055EF">
        <w:rPr>
          <w:b/>
          <w:szCs w:val="24"/>
          <w:u w:val="single"/>
        </w:rPr>
        <w:lastRenderedPageBreak/>
        <w:t>Modification</w:t>
      </w:r>
    </w:p>
    <w:p w:rsidR="00B34559" w:rsidRPr="00C055EF" w:rsidRDefault="00B34559"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rPr>
          <w:spacing w:val="-3"/>
          <w:szCs w:val="24"/>
        </w:rPr>
      </w:pPr>
      <w:r w:rsidRPr="00C055EF">
        <w:rPr>
          <w:szCs w:val="24"/>
        </w:rPr>
        <w:tab/>
      </w:r>
      <w:r w:rsidRPr="00C055EF">
        <w:rPr>
          <w:szCs w:val="24"/>
        </w:rPr>
        <w:tab/>
        <w:t xml:space="preserve">Any of the provisions of this </w:t>
      </w:r>
      <w:r w:rsidRPr="00C055EF">
        <w:rPr>
          <w:spacing w:val="-3"/>
          <w:szCs w:val="24"/>
        </w:rPr>
        <w:t>Prehearing Order may be modified upon motion and good cause shown by any party in interest.</w:t>
      </w:r>
    </w:p>
    <w:p w:rsidR="00B34559" w:rsidRPr="00C055EF" w:rsidRDefault="00B34559" w:rsidP="00B34559">
      <w:pPr>
        <w:pStyle w:val="Footer"/>
        <w:tabs>
          <w:tab w:val="clear" w:pos="4320"/>
          <w:tab w:val="clear" w:pos="8640"/>
        </w:tabs>
        <w:rPr>
          <w:spacing w:val="-3"/>
          <w:szCs w:val="24"/>
        </w:rPr>
      </w:pPr>
    </w:p>
    <w:p w:rsidR="00D96314" w:rsidRPr="00C055EF" w:rsidRDefault="00D96314" w:rsidP="00B34559">
      <w:pPr>
        <w:pStyle w:val="Footer"/>
        <w:tabs>
          <w:tab w:val="clear" w:pos="4320"/>
          <w:tab w:val="clear" w:pos="8640"/>
        </w:tabs>
        <w:rPr>
          <w:spacing w:val="-3"/>
          <w:szCs w:val="24"/>
        </w:rPr>
      </w:pPr>
    </w:p>
    <w:p w:rsidR="0077674F" w:rsidRPr="009F6A24" w:rsidRDefault="0077674F" w:rsidP="0077674F">
      <w:pPr>
        <w:pStyle w:val="ParaTab1"/>
        <w:ind w:firstLine="0"/>
        <w:rPr>
          <w:rFonts w:ascii="Times New Roman" w:hAnsi="Times New Roman" w:cs="Times New Roman"/>
          <w:spacing w:val="-3"/>
        </w:rPr>
      </w:pPr>
      <w:r w:rsidRPr="009F6A24">
        <w:rPr>
          <w:rFonts w:ascii="Times New Roman" w:hAnsi="Times New Roman" w:cs="Times New Roman"/>
          <w:spacing w:val="-3"/>
        </w:rPr>
        <w:t>Date:</w:t>
      </w:r>
      <w:r w:rsidRPr="009F6A24">
        <w:rPr>
          <w:rFonts w:ascii="Times New Roman" w:hAnsi="Times New Roman" w:cs="Times New Roman"/>
          <w:spacing w:val="-3"/>
        </w:rPr>
        <w:tab/>
      </w:r>
      <w:r>
        <w:rPr>
          <w:rFonts w:ascii="Times New Roman" w:hAnsi="Times New Roman" w:cs="Times New Roman"/>
          <w:spacing w:val="-3"/>
          <w:u w:val="single"/>
        </w:rPr>
        <w:t>July 14, 2011</w:t>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_______________________________</w:t>
      </w:r>
    </w:p>
    <w:p w:rsidR="0077674F" w:rsidRPr="009F6A24" w:rsidRDefault="0077674F" w:rsidP="0077674F">
      <w:pPr>
        <w:pStyle w:val="ParaTab1"/>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David A. Salapa</w:t>
      </w:r>
    </w:p>
    <w:p w:rsidR="0077674F" w:rsidRPr="009F6A24" w:rsidRDefault="0077674F" w:rsidP="0077674F">
      <w:pPr>
        <w:pStyle w:val="ParaTab1"/>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Administrative Law Judge</w:t>
      </w:r>
    </w:p>
    <w:p w:rsidR="0077674F" w:rsidRPr="009F6A24" w:rsidRDefault="0077674F" w:rsidP="0077674F">
      <w:pPr>
        <w:pStyle w:val="ParaTab1"/>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p>
    <w:p w:rsidR="0077674F" w:rsidRPr="009F6A24" w:rsidRDefault="0077674F" w:rsidP="0077674F">
      <w:pPr>
        <w:pStyle w:val="ParaTab1"/>
        <w:ind w:firstLine="0"/>
        <w:rPr>
          <w:rFonts w:ascii="Times New Roman" w:hAnsi="Times New Roman" w:cs="Times New Roman"/>
          <w:spacing w:val="-3"/>
        </w:rPr>
      </w:pPr>
    </w:p>
    <w:p w:rsidR="0077674F" w:rsidRPr="009F6A24" w:rsidRDefault="0077674F" w:rsidP="0077674F">
      <w:pPr>
        <w:pStyle w:val="ParaTab1"/>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p>
    <w:p w:rsidR="0077674F" w:rsidRPr="009F6A24" w:rsidRDefault="0077674F" w:rsidP="0077674F">
      <w:pPr>
        <w:pStyle w:val="ParaTab1"/>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_______________________________</w:t>
      </w:r>
      <w:r w:rsidRPr="009F6A24">
        <w:rPr>
          <w:rFonts w:ascii="Times New Roman" w:hAnsi="Times New Roman" w:cs="Times New Roman"/>
          <w:spacing w:val="-3"/>
        </w:rPr>
        <w:tab/>
      </w:r>
    </w:p>
    <w:p w:rsidR="0077674F" w:rsidRPr="009F6A24" w:rsidRDefault="0077674F" w:rsidP="0077674F">
      <w:pPr>
        <w:pStyle w:val="ParaTab1"/>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Mary D. Long</w:t>
      </w:r>
    </w:p>
    <w:p w:rsidR="0077674F" w:rsidRPr="009F6A24" w:rsidRDefault="0077674F" w:rsidP="0077674F">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w:t>
      </w:r>
      <w:r w:rsidRPr="009F6A24">
        <w:rPr>
          <w:szCs w:val="24"/>
        </w:rPr>
        <w:t>ge</w:t>
      </w:r>
    </w:p>
    <w:p w:rsidR="0077674F" w:rsidRDefault="0077674F" w:rsidP="0077674F">
      <w:pPr>
        <w:tabs>
          <w:tab w:val="center" w:pos="4680"/>
        </w:tabs>
        <w:jc w:val="both"/>
        <w:rPr>
          <w:rFonts w:ascii="Microsoft Sans Serif" w:hAnsi="Microsoft Sans Serif" w:cs="Microsoft Sans Serif"/>
          <w:b/>
          <w:caps/>
          <w:noProof/>
          <w:szCs w:val="24"/>
          <w:u w:val="single"/>
        </w:rPr>
        <w:sectPr w:rsidR="0077674F" w:rsidSect="00374A82">
          <w:footerReference w:type="default" r:id="rId10"/>
          <w:footerReference w:type="first" r:id="rId11"/>
          <w:pgSz w:w="12240" w:h="15840" w:code="1"/>
          <w:pgMar w:top="1440" w:right="1440" w:bottom="1440" w:left="1440" w:header="720" w:footer="720" w:gutter="0"/>
          <w:cols w:space="720"/>
          <w:noEndnote/>
          <w:titlePg/>
          <w:docGrid w:linePitch="272"/>
        </w:sect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b/>
          <w:caps/>
          <w:sz w:val="22"/>
          <w:szCs w:val="22"/>
          <w:u w:val="single"/>
        </w:rPr>
      </w:pPr>
      <w:r w:rsidRPr="004C64FA">
        <w:rPr>
          <w:rFonts w:ascii="Microsoft Sans Serif" w:hAnsi="Microsoft Sans Serif" w:cs="Microsoft Sans Serif"/>
          <w:b/>
          <w:caps/>
          <w:noProof/>
          <w:sz w:val="22"/>
          <w:szCs w:val="22"/>
          <w:u w:val="single"/>
        </w:rPr>
        <w:lastRenderedPageBreak/>
        <w:t>R-2011-2232985</w:t>
      </w:r>
      <w:r>
        <w:rPr>
          <w:rFonts w:ascii="Microsoft Sans Serif" w:hAnsi="Microsoft Sans Serif" w:cs="Microsoft Sans Serif"/>
          <w:b/>
          <w:caps/>
          <w:noProof/>
          <w:sz w:val="22"/>
          <w:szCs w:val="22"/>
          <w:u w:val="single"/>
        </w:rPr>
        <w:t>, et al.</w:t>
      </w:r>
      <w:r w:rsidRPr="004C64FA">
        <w:rPr>
          <w:rFonts w:ascii="Microsoft Sans Serif" w:hAnsi="Microsoft Sans Serif" w:cs="Microsoft Sans Serif"/>
          <w:b/>
          <w:caps/>
          <w:sz w:val="22"/>
          <w:szCs w:val="22"/>
          <w:u w:val="single"/>
        </w:rPr>
        <w:t xml:space="preserve"> - </w:t>
      </w:r>
      <w:r w:rsidRPr="004C64FA">
        <w:rPr>
          <w:rFonts w:ascii="Microsoft Sans Serif" w:hAnsi="Microsoft Sans Serif" w:cs="Microsoft Sans Serif"/>
          <w:b/>
          <w:caps/>
          <w:noProof/>
          <w:sz w:val="22"/>
          <w:szCs w:val="22"/>
          <w:u w:val="single"/>
        </w:rPr>
        <w:t>Pennsylvania Public Utility Commission, et al.</w:t>
      </w:r>
      <w:r w:rsidRPr="004C64FA">
        <w:rPr>
          <w:rFonts w:ascii="Microsoft Sans Serif" w:hAnsi="Microsoft Sans Serif" w:cs="Microsoft Sans Serif"/>
          <w:b/>
          <w:caps/>
          <w:sz w:val="22"/>
          <w:szCs w:val="22"/>
          <w:u w:val="single"/>
        </w:rPr>
        <w:t xml:space="preserve"> </w:t>
      </w:r>
      <w:r w:rsidRPr="004C64FA">
        <w:rPr>
          <w:rFonts w:ascii="Microsoft Sans Serif" w:hAnsi="Microsoft Sans Serif" w:cs="Microsoft Sans Serif"/>
          <w:b/>
          <w:smallCaps/>
          <w:sz w:val="22"/>
          <w:szCs w:val="22"/>
          <w:u w:val="single"/>
        </w:rPr>
        <w:t>v</w:t>
      </w:r>
      <w:r w:rsidRPr="004C64FA">
        <w:rPr>
          <w:rFonts w:ascii="Microsoft Sans Serif" w:hAnsi="Microsoft Sans Serif" w:cs="Microsoft Sans Serif"/>
          <w:b/>
          <w:caps/>
          <w:sz w:val="22"/>
          <w:szCs w:val="22"/>
          <w:u w:val="single"/>
        </w:rPr>
        <w:t xml:space="preserve">. </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b/>
          <w:caps/>
          <w:noProof/>
          <w:sz w:val="22"/>
          <w:szCs w:val="22"/>
          <w:u w:val="single"/>
        </w:rPr>
      </w:pPr>
      <w:r w:rsidRPr="004C64FA">
        <w:rPr>
          <w:rFonts w:ascii="Microsoft Sans Serif" w:hAnsi="Microsoft Sans Serif" w:cs="Microsoft Sans Serif"/>
          <w:b/>
          <w:caps/>
          <w:noProof/>
          <w:sz w:val="22"/>
          <w:szCs w:val="22"/>
          <w:u w:val="single"/>
        </w:rPr>
        <w:t>United water pennsylvania inc.</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b/>
          <w:caps/>
          <w:noProof/>
          <w:sz w:val="22"/>
          <w:szCs w:val="22"/>
          <w:u w:val="single"/>
        </w:r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sectPr w:rsidR="0077674F" w:rsidRPr="004C64FA" w:rsidSect="00966228">
          <w:pgSz w:w="12240" w:h="15840" w:code="1"/>
          <w:pgMar w:top="1008" w:right="720" w:bottom="1296" w:left="360" w:header="720" w:footer="720" w:gutter="0"/>
          <w:cols w:space="720"/>
          <w:noEndnote/>
          <w:titlePg/>
        </w:sect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lastRenderedPageBreak/>
        <w:t>Michael W hassell esquire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david p zambito esquire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CHRISTOPHER T WRIGHT ESQUIRE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post &amp; schell PC</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17 north second street</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12</w:t>
      </w:r>
      <w:r w:rsidRPr="004C64FA">
        <w:rPr>
          <w:rFonts w:ascii="Microsoft Sans Serif" w:hAnsi="Microsoft Sans Serif" w:cs="Microsoft Sans Serif"/>
          <w:caps/>
          <w:noProof/>
          <w:sz w:val="22"/>
          <w:szCs w:val="22"/>
          <w:vertAlign w:val="superscript"/>
        </w:rPr>
        <w:t>th</w:t>
      </w:r>
      <w:r w:rsidRPr="004C64FA">
        <w:rPr>
          <w:rFonts w:ascii="Microsoft Sans Serif" w:hAnsi="Microsoft Sans Serif" w:cs="Microsoft Sans Serif"/>
          <w:caps/>
          <w:noProof/>
          <w:sz w:val="22"/>
          <w:szCs w:val="22"/>
        </w:rPr>
        <w:t xml:space="preserve"> floor</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harrisburg pa 17101-1601</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noProof/>
          <w:sz w:val="22"/>
          <w:szCs w:val="22"/>
        </w:rPr>
      </w:pPr>
      <w:r w:rsidRPr="004C64FA">
        <w:rPr>
          <w:rFonts w:ascii="Microsoft Sans Serif" w:hAnsi="Microsoft Sans Serif" w:cs="Microsoft Sans Serif"/>
          <w:caps/>
          <w:noProof/>
          <w:sz w:val="22"/>
          <w:szCs w:val="22"/>
        </w:rPr>
        <w:t>P</w:t>
      </w:r>
      <w:r w:rsidRPr="004C64FA">
        <w:rPr>
          <w:rFonts w:ascii="Microsoft Sans Serif" w:hAnsi="Microsoft Sans Serif" w:cs="Microsoft Sans Serif"/>
          <w:noProof/>
          <w:sz w:val="22"/>
          <w:szCs w:val="22"/>
        </w:rPr>
        <w:t xml:space="preserve">hone:  (717) </w:t>
      </w:r>
      <w:r>
        <w:rPr>
          <w:rFonts w:ascii="Microsoft Sans Serif" w:hAnsi="Microsoft Sans Serif" w:cs="Microsoft Sans Serif"/>
          <w:noProof/>
          <w:sz w:val="22"/>
          <w:szCs w:val="22"/>
        </w:rPr>
        <w:t>612</w:t>
      </w:r>
      <w:r w:rsidRPr="004C64FA">
        <w:rPr>
          <w:rFonts w:ascii="Microsoft Sans Serif" w:hAnsi="Microsoft Sans Serif" w:cs="Microsoft Sans Serif"/>
          <w:noProof/>
          <w:sz w:val="22"/>
          <w:szCs w:val="22"/>
        </w:rPr>
        <w:t>-</w:t>
      </w:r>
      <w:r>
        <w:rPr>
          <w:rFonts w:ascii="Microsoft Sans Serif" w:hAnsi="Microsoft Sans Serif" w:cs="Microsoft Sans Serif"/>
          <w:noProof/>
          <w:sz w:val="22"/>
          <w:szCs w:val="22"/>
        </w:rPr>
        <w:t>6029</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noProof/>
          <w:sz w:val="22"/>
          <w:szCs w:val="22"/>
        </w:rPr>
      </w:pPr>
      <w:r w:rsidRPr="004C64FA">
        <w:rPr>
          <w:rFonts w:ascii="Microsoft Sans Serif" w:hAnsi="Microsoft Sans Serif" w:cs="Microsoft Sans Serif"/>
          <w:noProof/>
          <w:sz w:val="22"/>
          <w:szCs w:val="22"/>
        </w:rPr>
        <w:t>Fax:  (717) 731-1985</w:t>
      </w:r>
    </w:p>
    <w:p w:rsidR="0077674F" w:rsidRPr="004C64FA" w:rsidRDefault="00EB4210" w:rsidP="0077674F">
      <w:pPr>
        <w:tabs>
          <w:tab w:val="left" w:pos="3960"/>
          <w:tab w:val="left" w:pos="5130"/>
        </w:tabs>
        <w:spacing w:line="240" w:lineRule="auto"/>
        <w:ind w:right="-720" w:firstLine="720"/>
        <w:rPr>
          <w:rFonts w:ascii="Microsoft Sans Serif" w:hAnsi="Microsoft Sans Serif" w:cs="Microsoft Sans Serif"/>
          <w:noProof/>
          <w:sz w:val="22"/>
          <w:szCs w:val="22"/>
        </w:rPr>
      </w:pPr>
      <w:hyperlink r:id="rId12" w:history="1">
        <w:r w:rsidR="0077674F" w:rsidRPr="004C64FA">
          <w:rPr>
            <w:rStyle w:val="Hyperlink"/>
            <w:rFonts w:ascii="Microsoft Sans Serif" w:hAnsi="Microsoft Sans Serif" w:cs="Microsoft Sans Serif"/>
            <w:noProof/>
            <w:sz w:val="22"/>
            <w:szCs w:val="22"/>
          </w:rPr>
          <w:t>mhassell@postschell.com</w:t>
        </w:r>
      </w:hyperlink>
    </w:p>
    <w:p w:rsidR="0077674F" w:rsidRPr="004C64FA" w:rsidRDefault="00EB4210" w:rsidP="0077674F">
      <w:pPr>
        <w:tabs>
          <w:tab w:val="left" w:pos="3960"/>
          <w:tab w:val="left" w:pos="5130"/>
        </w:tabs>
        <w:spacing w:line="240" w:lineRule="auto"/>
        <w:ind w:right="-720" w:firstLine="720"/>
        <w:rPr>
          <w:sz w:val="22"/>
          <w:szCs w:val="22"/>
        </w:rPr>
      </w:pPr>
      <w:hyperlink r:id="rId13" w:history="1">
        <w:r w:rsidR="0077674F" w:rsidRPr="004C64FA">
          <w:rPr>
            <w:rStyle w:val="Hyperlink"/>
            <w:rFonts w:ascii="Microsoft Sans Serif" w:hAnsi="Microsoft Sans Serif" w:cs="Microsoft Sans Serif"/>
            <w:noProof/>
            <w:sz w:val="22"/>
            <w:szCs w:val="22"/>
          </w:rPr>
          <w:t>dzambito@postschell.com</w:t>
        </w:r>
      </w:hyperlink>
    </w:p>
    <w:p w:rsidR="0077674F" w:rsidRPr="004C64FA" w:rsidRDefault="00EB4210" w:rsidP="0077674F">
      <w:pPr>
        <w:tabs>
          <w:tab w:val="left" w:pos="3960"/>
          <w:tab w:val="left" w:pos="5130"/>
        </w:tabs>
        <w:spacing w:line="240" w:lineRule="auto"/>
        <w:ind w:right="-720" w:firstLine="720"/>
        <w:rPr>
          <w:sz w:val="22"/>
          <w:szCs w:val="22"/>
        </w:rPr>
      </w:pPr>
      <w:hyperlink r:id="rId14" w:history="1">
        <w:r w:rsidR="0077674F" w:rsidRPr="004C64FA">
          <w:rPr>
            <w:rStyle w:val="Hyperlink"/>
            <w:rFonts w:ascii="Microsoft Sans Serif" w:hAnsi="Microsoft Sans Serif" w:cs="Microsoft Sans Serif"/>
            <w:noProof/>
            <w:sz w:val="22"/>
            <w:szCs w:val="22"/>
          </w:rPr>
          <w:t>cwright@postschell.com</w:t>
        </w:r>
      </w:hyperlink>
    </w:p>
    <w:p w:rsidR="0077674F" w:rsidRPr="004C64FA" w:rsidRDefault="0077674F" w:rsidP="0077674F">
      <w:pPr>
        <w:tabs>
          <w:tab w:val="left" w:pos="3960"/>
          <w:tab w:val="left" w:pos="5130"/>
        </w:tabs>
        <w:spacing w:line="240" w:lineRule="auto"/>
        <w:ind w:right="-720" w:firstLine="720"/>
        <w:rPr>
          <w:sz w:val="22"/>
          <w:szCs w:val="22"/>
        </w:r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dianne e dusman Esquire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candis a tunilo Esquire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Office of Consumer Advocate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555 Walnut Street</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5th Floor Forum Place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Harrisburg</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PA</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17101-1923</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sz w:val="22"/>
          <w:szCs w:val="22"/>
        </w:rPr>
      </w:pPr>
      <w:r w:rsidRPr="004C64FA">
        <w:rPr>
          <w:rFonts w:ascii="Microsoft Sans Serif" w:hAnsi="Microsoft Sans Serif" w:cs="Microsoft Sans Serif"/>
          <w:caps/>
          <w:sz w:val="22"/>
          <w:szCs w:val="22"/>
        </w:rPr>
        <w:t>P</w:t>
      </w:r>
      <w:r w:rsidRPr="004C64FA">
        <w:rPr>
          <w:rFonts w:ascii="Microsoft Sans Serif" w:hAnsi="Microsoft Sans Serif" w:cs="Microsoft Sans Serif"/>
          <w:sz w:val="22"/>
          <w:szCs w:val="22"/>
        </w:rPr>
        <w:t>hone:  (717) 783-5048</w:t>
      </w:r>
    </w:p>
    <w:p w:rsidR="0077674F" w:rsidRDefault="0077674F" w:rsidP="0077674F">
      <w:pPr>
        <w:tabs>
          <w:tab w:val="left" w:pos="3960"/>
          <w:tab w:val="left" w:pos="5130"/>
        </w:tabs>
        <w:spacing w:line="240" w:lineRule="auto"/>
        <w:ind w:right="-720" w:firstLine="720"/>
        <w:rPr>
          <w:rFonts w:ascii="Microsoft Sans Serif" w:hAnsi="Microsoft Sans Serif" w:cs="Microsoft Sans Serif"/>
          <w:sz w:val="22"/>
          <w:szCs w:val="22"/>
        </w:rPr>
      </w:pPr>
      <w:r w:rsidRPr="004C64FA">
        <w:rPr>
          <w:rFonts w:ascii="Microsoft Sans Serif" w:hAnsi="Microsoft Sans Serif" w:cs="Microsoft Sans Serif"/>
          <w:sz w:val="22"/>
          <w:szCs w:val="22"/>
        </w:rPr>
        <w:t>Fax:  (717) 783-7152</w:t>
      </w:r>
    </w:p>
    <w:p w:rsidR="0077674F" w:rsidRPr="004C64FA" w:rsidRDefault="00EB4210" w:rsidP="0077674F">
      <w:pPr>
        <w:tabs>
          <w:tab w:val="left" w:pos="3960"/>
          <w:tab w:val="left" w:pos="5130"/>
        </w:tabs>
        <w:spacing w:line="240" w:lineRule="auto"/>
        <w:ind w:right="-720" w:firstLine="720"/>
        <w:rPr>
          <w:sz w:val="22"/>
          <w:szCs w:val="22"/>
        </w:rPr>
      </w:pPr>
      <w:hyperlink r:id="rId15" w:history="1">
        <w:r w:rsidR="0077674F" w:rsidRPr="004C64FA">
          <w:rPr>
            <w:rStyle w:val="Hyperlink"/>
            <w:rFonts w:ascii="Microsoft Sans Serif" w:hAnsi="Microsoft Sans Serif" w:cs="Microsoft Sans Serif"/>
            <w:sz w:val="22"/>
            <w:szCs w:val="22"/>
          </w:rPr>
          <w:t>DDusman@paoca.org</w:t>
        </w:r>
      </w:hyperlink>
    </w:p>
    <w:p w:rsidR="0077674F" w:rsidRPr="004C64FA" w:rsidRDefault="00EB4210" w:rsidP="0077674F">
      <w:pPr>
        <w:tabs>
          <w:tab w:val="left" w:pos="3960"/>
          <w:tab w:val="left" w:pos="5130"/>
        </w:tabs>
        <w:spacing w:line="240" w:lineRule="auto"/>
        <w:ind w:right="-720" w:firstLine="720"/>
        <w:rPr>
          <w:rStyle w:val="Hyperlink"/>
          <w:rFonts w:ascii="Microsoft Sans Serif" w:hAnsi="Microsoft Sans Serif" w:cs="Microsoft Sans Serif"/>
          <w:sz w:val="22"/>
          <w:szCs w:val="22"/>
        </w:rPr>
      </w:pPr>
      <w:hyperlink r:id="rId16" w:history="1">
        <w:r w:rsidR="0077674F" w:rsidRPr="004C64FA">
          <w:rPr>
            <w:rStyle w:val="Hyperlink"/>
            <w:rFonts w:ascii="Microsoft Sans Serif" w:hAnsi="Microsoft Sans Serif" w:cs="Microsoft Sans Serif"/>
            <w:sz w:val="22"/>
            <w:szCs w:val="22"/>
          </w:rPr>
          <w:t>CTunilo@paoca.org</w:t>
        </w:r>
      </w:hyperlink>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b/>
          <w:sz w:val="22"/>
          <w:szCs w:val="22"/>
        </w:rPr>
      </w:pPr>
      <w:r w:rsidRPr="004C64FA">
        <w:rPr>
          <w:rFonts w:ascii="Microsoft Sans Serif" w:hAnsi="Microsoft Sans Serif" w:cs="Microsoft Sans Serif"/>
          <w:b/>
          <w:sz w:val="22"/>
          <w:szCs w:val="22"/>
        </w:rPr>
        <w:t>C-2011-2243242</w:t>
      </w:r>
    </w:p>
    <w:p w:rsidR="0077674F" w:rsidRPr="004C64FA" w:rsidRDefault="0077674F" w:rsidP="0077674F">
      <w:pPr>
        <w:tabs>
          <w:tab w:val="left" w:pos="3960"/>
          <w:tab w:val="left" w:pos="5130"/>
        </w:tabs>
        <w:spacing w:line="240" w:lineRule="auto"/>
        <w:ind w:right="-720" w:firstLine="720"/>
        <w:rPr>
          <w:rStyle w:val="Hyperlink"/>
          <w:sz w:val="22"/>
          <w:szCs w:val="22"/>
        </w:r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daniel g asmus</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Esquire</w:t>
      </w:r>
    </w:p>
    <w:p w:rsidR="0077674F" w:rsidRPr="004C64FA" w:rsidRDefault="0077674F" w:rsidP="0077674F">
      <w:pPr>
        <w:tabs>
          <w:tab w:val="left" w:pos="396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Office of Small Business Advocate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300 North Second Street</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suite 1102</w:t>
      </w:r>
      <w:r>
        <w:rPr>
          <w:rFonts w:ascii="Microsoft Sans Serif" w:hAnsi="Microsoft Sans Serif" w:cs="Microsoft Sans Serif"/>
          <w:caps/>
          <w:noProof/>
          <w:sz w:val="22"/>
          <w:szCs w:val="22"/>
        </w:rPr>
        <w:t xml:space="preserve"> commerce building</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Harrisburg</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PA</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17101</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sz w:val="22"/>
          <w:szCs w:val="22"/>
        </w:rPr>
      </w:pPr>
      <w:r w:rsidRPr="004C64FA">
        <w:rPr>
          <w:rFonts w:ascii="Microsoft Sans Serif" w:hAnsi="Microsoft Sans Serif" w:cs="Microsoft Sans Serif"/>
          <w:caps/>
          <w:sz w:val="22"/>
          <w:szCs w:val="22"/>
        </w:rPr>
        <w:t>P</w:t>
      </w:r>
      <w:r w:rsidRPr="004C64FA">
        <w:rPr>
          <w:rFonts w:ascii="Microsoft Sans Serif" w:hAnsi="Microsoft Sans Serif" w:cs="Microsoft Sans Serif"/>
          <w:sz w:val="22"/>
          <w:szCs w:val="22"/>
        </w:rPr>
        <w:t>hone:  (717) 783-2525</w:t>
      </w:r>
    </w:p>
    <w:p w:rsidR="0077674F" w:rsidRDefault="0077674F" w:rsidP="0077674F">
      <w:pPr>
        <w:tabs>
          <w:tab w:val="left" w:pos="3960"/>
          <w:tab w:val="left" w:pos="5130"/>
        </w:tabs>
        <w:spacing w:line="240" w:lineRule="auto"/>
        <w:ind w:right="-720" w:firstLine="720"/>
        <w:rPr>
          <w:rFonts w:ascii="Microsoft Sans Serif" w:hAnsi="Microsoft Sans Serif" w:cs="Microsoft Sans Serif"/>
          <w:sz w:val="22"/>
          <w:szCs w:val="22"/>
        </w:rPr>
      </w:pPr>
      <w:r w:rsidRPr="004C64FA">
        <w:rPr>
          <w:rFonts w:ascii="Microsoft Sans Serif" w:hAnsi="Microsoft Sans Serif" w:cs="Microsoft Sans Serif"/>
          <w:sz w:val="22"/>
          <w:szCs w:val="22"/>
        </w:rPr>
        <w:t>Fax:  (717) 783-2831</w:t>
      </w:r>
    </w:p>
    <w:p w:rsidR="0077674F" w:rsidRPr="004C64FA" w:rsidRDefault="00EB4210" w:rsidP="0077674F">
      <w:pPr>
        <w:tabs>
          <w:tab w:val="left" w:pos="3960"/>
          <w:tab w:val="left" w:pos="5130"/>
        </w:tabs>
        <w:spacing w:line="240" w:lineRule="auto"/>
        <w:ind w:right="-720" w:firstLine="720"/>
        <w:rPr>
          <w:rFonts w:ascii="Microsoft Sans Serif" w:hAnsi="Microsoft Sans Serif" w:cs="Microsoft Sans Serif"/>
          <w:sz w:val="22"/>
          <w:szCs w:val="22"/>
        </w:rPr>
      </w:pPr>
      <w:hyperlink r:id="rId17" w:history="1">
        <w:r w:rsidR="0077674F" w:rsidRPr="004C64FA">
          <w:rPr>
            <w:rStyle w:val="Hyperlink"/>
            <w:rFonts w:ascii="Microsoft Sans Serif" w:hAnsi="Microsoft Sans Serif" w:cs="Microsoft Sans Serif"/>
            <w:sz w:val="22"/>
            <w:szCs w:val="22"/>
          </w:rPr>
          <w:t>dasmus@state.pa.us</w:t>
        </w:r>
      </w:hyperlink>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sz w:val="22"/>
          <w:szCs w:val="22"/>
        </w:rPr>
      </w:pPr>
      <w:r w:rsidRPr="004C64FA">
        <w:rPr>
          <w:rFonts w:ascii="Microsoft Sans Serif" w:hAnsi="Microsoft Sans Serif" w:cs="Microsoft Sans Serif"/>
          <w:b/>
          <w:sz w:val="22"/>
          <w:szCs w:val="22"/>
        </w:rPr>
        <w:t>C-2011-2243</w:t>
      </w:r>
      <w:r>
        <w:rPr>
          <w:rFonts w:ascii="Microsoft Sans Serif" w:hAnsi="Microsoft Sans Serif" w:cs="Microsoft Sans Serif"/>
          <w:b/>
          <w:sz w:val="22"/>
          <w:szCs w:val="22"/>
        </w:rPr>
        <w:t>146</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p>
    <w:p w:rsidR="0077674F"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richard a kanaskie esquire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carrie b wright esquire</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PA Puc Office of Trial Staff</w:t>
      </w:r>
      <w:r w:rsidRPr="004C64FA">
        <w:rPr>
          <w:rFonts w:ascii="Microsoft Sans Serif" w:hAnsi="Microsoft Sans Serif" w:cs="Microsoft Sans Serif"/>
          <w:caps/>
          <w:noProof/>
          <w:sz w:val="22"/>
          <w:szCs w:val="22"/>
        </w:rPr>
        <w:tab/>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PO Box 3265</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Harrisburg</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PA</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17105-3265</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noProof/>
          <w:sz w:val="22"/>
          <w:szCs w:val="22"/>
        </w:rPr>
      </w:pPr>
      <w:r w:rsidRPr="004C64FA">
        <w:rPr>
          <w:rFonts w:ascii="Microsoft Sans Serif" w:hAnsi="Microsoft Sans Serif" w:cs="Microsoft Sans Serif"/>
          <w:caps/>
          <w:noProof/>
          <w:sz w:val="22"/>
          <w:szCs w:val="22"/>
        </w:rPr>
        <w:t>P</w:t>
      </w:r>
      <w:r w:rsidRPr="004C64FA">
        <w:rPr>
          <w:rFonts w:ascii="Microsoft Sans Serif" w:hAnsi="Microsoft Sans Serif" w:cs="Microsoft Sans Serif"/>
          <w:noProof/>
          <w:sz w:val="22"/>
          <w:szCs w:val="22"/>
        </w:rPr>
        <w:t>hone:  (717) 783-6184</w:t>
      </w:r>
    </w:p>
    <w:p w:rsidR="0077674F" w:rsidRPr="004C64FA" w:rsidRDefault="0077674F" w:rsidP="0077674F">
      <w:pPr>
        <w:tabs>
          <w:tab w:val="left" w:pos="3960"/>
          <w:tab w:val="left" w:pos="5130"/>
        </w:tabs>
        <w:spacing w:line="240" w:lineRule="auto"/>
        <w:ind w:right="-720" w:firstLine="720"/>
        <w:rPr>
          <w:rFonts w:ascii="Microsoft Sans Serif" w:hAnsi="Microsoft Sans Serif" w:cs="Microsoft Sans Serif"/>
          <w:noProof/>
          <w:sz w:val="22"/>
          <w:szCs w:val="22"/>
        </w:rPr>
      </w:pPr>
      <w:r w:rsidRPr="004C64FA">
        <w:rPr>
          <w:rFonts w:ascii="Microsoft Sans Serif" w:hAnsi="Microsoft Sans Serif" w:cs="Microsoft Sans Serif"/>
          <w:noProof/>
          <w:sz w:val="22"/>
          <w:szCs w:val="22"/>
        </w:rPr>
        <w:t xml:space="preserve">Fax:  (717) 772-2677 </w:t>
      </w:r>
    </w:p>
    <w:p w:rsidR="0077674F" w:rsidRPr="004C64FA" w:rsidRDefault="00EB4210" w:rsidP="0077674F">
      <w:pPr>
        <w:tabs>
          <w:tab w:val="left" w:pos="5130"/>
        </w:tabs>
        <w:spacing w:line="240" w:lineRule="auto"/>
        <w:ind w:right="-720" w:firstLine="720"/>
        <w:rPr>
          <w:sz w:val="22"/>
          <w:szCs w:val="22"/>
        </w:rPr>
      </w:pPr>
      <w:hyperlink r:id="rId18" w:history="1">
        <w:r w:rsidR="0077674F" w:rsidRPr="004C64FA">
          <w:rPr>
            <w:rStyle w:val="Hyperlink"/>
            <w:rFonts w:ascii="Microsoft Sans Serif" w:hAnsi="Microsoft Sans Serif" w:cs="Microsoft Sans Serif"/>
            <w:sz w:val="22"/>
            <w:szCs w:val="22"/>
          </w:rPr>
          <w:t>rkanaskie@state.pa.us</w:t>
        </w:r>
      </w:hyperlink>
    </w:p>
    <w:p w:rsidR="0077674F" w:rsidRPr="004C64FA" w:rsidRDefault="00EB4210" w:rsidP="0077674F">
      <w:pPr>
        <w:tabs>
          <w:tab w:val="left" w:pos="5130"/>
        </w:tabs>
        <w:spacing w:line="240" w:lineRule="auto"/>
        <w:ind w:right="-720" w:firstLine="720"/>
        <w:rPr>
          <w:sz w:val="22"/>
          <w:szCs w:val="22"/>
        </w:rPr>
      </w:pPr>
      <w:hyperlink r:id="rId19" w:history="1">
        <w:r w:rsidR="0077674F" w:rsidRPr="004C64FA">
          <w:rPr>
            <w:rStyle w:val="Hyperlink"/>
            <w:rFonts w:ascii="Microsoft Sans Serif" w:hAnsi="Microsoft Sans Serif" w:cs="Microsoft Sans Serif"/>
            <w:sz w:val="22"/>
            <w:szCs w:val="22"/>
          </w:rPr>
          <w:t>carwright@state.pa.us</w:t>
        </w:r>
      </w:hyperlink>
    </w:p>
    <w:p w:rsidR="0077674F" w:rsidRPr="004C64FA" w:rsidRDefault="0077674F" w:rsidP="0077674F">
      <w:pPr>
        <w:spacing w:line="240" w:lineRule="auto"/>
        <w:rPr>
          <w:rFonts w:ascii="Microsoft Sans Serif" w:hAnsi="Microsoft Sans Serif" w:cs="Microsoft Sans Serif"/>
          <w:sz w:val="22"/>
          <w:szCs w:val="22"/>
        </w:rPr>
      </w:pPr>
      <w:r w:rsidRPr="004C64FA">
        <w:rPr>
          <w:rFonts w:ascii="Microsoft Sans Serif" w:hAnsi="Microsoft Sans Serif" w:cs="Microsoft Sans Serif"/>
          <w:caps/>
          <w:sz w:val="22"/>
          <w:szCs w:val="22"/>
        </w:rPr>
        <w:br w:type="column"/>
      </w:r>
      <w:r w:rsidRPr="004C64FA">
        <w:rPr>
          <w:rFonts w:ascii="Microsoft Sans Serif" w:hAnsi="Microsoft Sans Serif" w:cs="Microsoft Sans Serif"/>
          <w:sz w:val="22"/>
          <w:szCs w:val="22"/>
        </w:rPr>
        <w:lastRenderedPageBreak/>
        <w:t xml:space="preserve"> </w:t>
      </w:r>
    </w:p>
    <w:p w:rsidR="0077674F" w:rsidRPr="004C64FA" w:rsidRDefault="0077674F" w:rsidP="0077674F">
      <w:pPr>
        <w:tabs>
          <w:tab w:val="left" w:pos="5130"/>
        </w:tabs>
        <w:ind w:right="-720"/>
        <w:rPr>
          <w:rFonts w:ascii="Microsoft Sans Serif" w:hAnsi="Microsoft Sans Serif" w:cs="Microsoft Sans Serif"/>
          <w:sz w:val="22"/>
          <w:szCs w:val="22"/>
        </w:rPr>
      </w:pPr>
    </w:p>
    <w:p w:rsidR="000E6DAB" w:rsidRPr="000E6DAB" w:rsidRDefault="000E6DAB" w:rsidP="0077674F">
      <w:pPr>
        <w:spacing w:line="240" w:lineRule="auto"/>
        <w:rPr>
          <w:szCs w:val="24"/>
        </w:rPr>
      </w:pPr>
    </w:p>
    <w:sectPr w:rsidR="000E6DAB" w:rsidRPr="000E6DAB" w:rsidSect="00966228">
      <w:type w:val="continuous"/>
      <w:pgSz w:w="12240" w:h="15840" w:code="1"/>
      <w:pgMar w:top="1008" w:right="720" w:bottom="1296" w:left="360" w:header="720" w:footer="720" w:gutter="0"/>
      <w:cols w:num="2"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29B" w:rsidRPr="0038319B" w:rsidRDefault="0023129B">
      <w:pPr>
        <w:rPr>
          <w:sz w:val="19"/>
          <w:szCs w:val="19"/>
        </w:rPr>
      </w:pPr>
      <w:r w:rsidRPr="0038319B">
        <w:rPr>
          <w:sz w:val="19"/>
          <w:szCs w:val="19"/>
        </w:rPr>
        <w:separator/>
      </w:r>
    </w:p>
  </w:endnote>
  <w:endnote w:type="continuationSeparator" w:id="0">
    <w:p w:rsidR="0023129B" w:rsidRPr="0038319B" w:rsidRDefault="0023129B">
      <w:pPr>
        <w:rPr>
          <w:sz w:val="19"/>
          <w:szCs w:val="19"/>
        </w:rPr>
      </w:pPr>
      <w:r w:rsidRPr="0038319B">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59840"/>
      <w:docPartObj>
        <w:docPartGallery w:val="Page Numbers (Bottom of Page)"/>
        <w:docPartUnique/>
      </w:docPartObj>
    </w:sdtPr>
    <w:sdtEndPr>
      <w:rPr>
        <w:sz w:val="22"/>
        <w:szCs w:val="22"/>
      </w:rPr>
    </w:sdtEndPr>
    <w:sdtContent>
      <w:p w:rsidR="0077674F" w:rsidRDefault="00EB4210">
        <w:pPr>
          <w:pStyle w:val="Footer"/>
          <w:jc w:val="center"/>
        </w:pPr>
        <w:r w:rsidRPr="00A21BE1">
          <w:rPr>
            <w:sz w:val="22"/>
            <w:szCs w:val="22"/>
          </w:rPr>
          <w:fldChar w:fldCharType="begin"/>
        </w:r>
        <w:r w:rsidR="008F2517" w:rsidRPr="00A21BE1">
          <w:rPr>
            <w:sz w:val="22"/>
            <w:szCs w:val="22"/>
          </w:rPr>
          <w:instrText xml:space="preserve"> PAGE   \* MERGEFORMAT </w:instrText>
        </w:r>
        <w:r w:rsidRPr="00A21BE1">
          <w:rPr>
            <w:sz w:val="22"/>
            <w:szCs w:val="22"/>
          </w:rPr>
          <w:fldChar w:fldCharType="separate"/>
        </w:r>
        <w:r w:rsidR="009E3F8A">
          <w:rPr>
            <w:noProof/>
            <w:sz w:val="22"/>
            <w:szCs w:val="22"/>
          </w:rPr>
          <w:t>7</w:t>
        </w:r>
        <w:r w:rsidRPr="00A21BE1">
          <w:rPr>
            <w:sz w:val="22"/>
            <w:szCs w:val="22"/>
          </w:rPr>
          <w:fldChar w:fldCharType="end"/>
        </w:r>
      </w:p>
    </w:sdtContent>
  </w:sdt>
  <w:p w:rsidR="0077674F" w:rsidRDefault="007767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4F" w:rsidRDefault="0077674F">
    <w:pPr>
      <w:pStyle w:val="Footer"/>
      <w:jc w:val="center"/>
    </w:pPr>
  </w:p>
  <w:p w:rsidR="0077674F" w:rsidRDefault="00776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29B" w:rsidRPr="0038319B" w:rsidRDefault="0023129B">
      <w:pPr>
        <w:rPr>
          <w:sz w:val="19"/>
          <w:szCs w:val="19"/>
        </w:rPr>
      </w:pPr>
      <w:r w:rsidRPr="0038319B">
        <w:rPr>
          <w:sz w:val="19"/>
          <w:szCs w:val="19"/>
        </w:rPr>
        <w:separator/>
      </w:r>
    </w:p>
  </w:footnote>
  <w:footnote w:type="continuationSeparator" w:id="0">
    <w:p w:rsidR="0023129B" w:rsidRPr="0038319B" w:rsidRDefault="0023129B">
      <w:pPr>
        <w:rPr>
          <w:sz w:val="19"/>
          <w:szCs w:val="19"/>
        </w:rPr>
      </w:pPr>
      <w:r w:rsidRPr="0038319B">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eventsink" w:val="27099120"/>
  </w:docVars>
  <w:rsids>
    <w:rsidRoot w:val="00D246EA"/>
    <w:rsid w:val="00002E71"/>
    <w:rsid w:val="00007B24"/>
    <w:rsid w:val="0001273C"/>
    <w:rsid w:val="00013385"/>
    <w:rsid w:val="0001444C"/>
    <w:rsid w:val="00015C87"/>
    <w:rsid w:val="00017DF2"/>
    <w:rsid w:val="00022031"/>
    <w:rsid w:val="00022664"/>
    <w:rsid w:val="00024AA5"/>
    <w:rsid w:val="00025122"/>
    <w:rsid w:val="000255FB"/>
    <w:rsid w:val="00025E28"/>
    <w:rsid w:val="00027E4C"/>
    <w:rsid w:val="00032AA1"/>
    <w:rsid w:val="00035D88"/>
    <w:rsid w:val="000404B5"/>
    <w:rsid w:val="00041943"/>
    <w:rsid w:val="00042860"/>
    <w:rsid w:val="00044944"/>
    <w:rsid w:val="00047F1C"/>
    <w:rsid w:val="000514DC"/>
    <w:rsid w:val="000517CF"/>
    <w:rsid w:val="0005471E"/>
    <w:rsid w:val="00057138"/>
    <w:rsid w:val="0006429B"/>
    <w:rsid w:val="0006554F"/>
    <w:rsid w:val="00070D98"/>
    <w:rsid w:val="000716B7"/>
    <w:rsid w:val="00073388"/>
    <w:rsid w:val="000767FF"/>
    <w:rsid w:val="0008135A"/>
    <w:rsid w:val="00084258"/>
    <w:rsid w:val="00085BAF"/>
    <w:rsid w:val="00087CC5"/>
    <w:rsid w:val="0009005C"/>
    <w:rsid w:val="000945B0"/>
    <w:rsid w:val="0009637C"/>
    <w:rsid w:val="00096BA9"/>
    <w:rsid w:val="00096F74"/>
    <w:rsid w:val="000A510C"/>
    <w:rsid w:val="000A7EFE"/>
    <w:rsid w:val="000B23CB"/>
    <w:rsid w:val="000B629F"/>
    <w:rsid w:val="000C08F3"/>
    <w:rsid w:val="000C1A6B"/>
    <w:rsid w:val="000C269C"/>
    <w:rsid w:val="000C2C00"/>
    <w:rsid w:val="000C3925"/>
    <w:rsid w:val="000C40B9"/>
    <w:rsid w:val="000C5510"/>
    <w:rsid w:val="000C71B2"/>
    <w:rsid w:val="000D1336"/>
    <w:rsid w:val="000D3694"/>
    <w:rsid w:val="000D396C"/>
    <w:rsid w:val="000D5C9F"/>
    <w:rsid w:val="000D7906"/>
    <w:rsid w:val="000E0C64"/>
    <w:rsid w:val="000E6C36"/>
    <w:rsid w:val="000E6DAB"/>
    <w:rsid w:val="000F0CB0"/>
    <w:rsid w:val="000F1E2C"/>
    <w:rsid w:val="000F22AD"/>
    <w:rsid w:val="000F235E"/>
    <w:rsid w:val="000F6D8B"/>
    <w:rsid w:val="00105690"/>
    <w:rsid w:val="001059C3"/>
    <w:rsid w:val="00111205"/>
    <w:rsid w:val="00114A5C"/>
    <w:rsid w:val="00114D69"/>
    <w:rsid w:val="001163B8"/>
    <w:rsid w:val="00120A71"/>
    <w:rsid w:val="0012337D"/>
    <w:rsid w:val="00126555"/>
    <w:rsid w:val="00130C4C"/>
    <w:rsid w:val="001336B2"/>
    <w:rsid w:val="001341E8"/>
    <w:rsid w:val="0014695E"/>
    <w:rsid w:val="00150F38"/>
    <w:rsid w:val="001534FA"/>
    <w:rsid w:val="001549F0"/>
    <w:rsid w:val="001551FE"/>
    <w:rsid w:val="00156AFD"/>
    <w:rsid w:val="00160116"/>
    <w:rsid w:val="00161D0B"/>
    <w:rsid w:val="00163667"/>
    <w:rsid w:val="00164440"/>
    <w:rsid w:val="0016667B"/>
    <w:rsid w:val="00166CFA"/>
    <w:rsid w:val="001700EF"/>
    <w:rsid w:val="00171BA7"/>
    <w:rsid w:val="001720A6"/>
    <w:rsid w:val="00177C22"/>
    <w:rsid w:val="00182211"/>
    <w:rsid w:val="0018502A"/>
    <w:rsid w:val="001870A9"/>
    <w:rsid w:val="00187114"/>
    <w:rsid w:val="00190B52"/>
    <w:rsid w:val="00192F81"/>
    <w:rsid w:val="00194198"/>
    <w:rsid w:val="00197214"/>
    <w:rsid w:val="00197FE7"/>
    <w:rsid w:val="001A474D"/>
    <w:rsid w:val="001A517C"/>
    <w:rsid w:val="001A5CB4"/>
    <w:rsid w:val="001B1E6E"/>
    <w:rsid w:val="001B37F9"/>
    <w:rsid w:val="001B389A"/>
    <w:rsid w:val="001B669F"/>
    <w:rsid w:val="001B717E"/>
    <w:rsid w:val="001B7B44"/>
    <w:rsid w:val="001C104C"/>
    <w:rsid w:val="001C1DA4"/>
    <w:rsid w:val="001C2471"/>
    <w:rsid w:val="001D06F2"/>
    <w:rsid w:val="001D43AE"/>
    <w:rsid w:val="001E13F6"/>
    <w:rsid w:val="001E2FE1"/>
    <w:rsid w:val="001E6948"/>
    <w:rsid w:val="001E6AC2"/>
    <w:rsid w:val="001E7C98"/>
    <w:rsid w:val="001F5956"/>
    <w:rsid w:val="001F5E84"/>
    <w:rsid w:val="001F7CF1"/>
    <w:rsid w:val="001F7E8A"/>
    <w:rsid w:val="002002ED"/>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4F4C"/>
    <w:rsid w:val="00225429"/>
    <w:rsid w:val="00225674"/>
    <w:rsid w:val="0022623F"/>
    <w:rsid w:val="002270C7"/>
    <w:rsid w:val="0023129B"/>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15D6"/>
    <w:rsid w:val="00273113"/>
    <w:rsid w:val="00281525"/>
    <w:rsid w:val="00282E72"/>
    <w:rsid w:val="00285175"/>
    <w:rsid w:val="00286013"/>
    <w:rsid w:val="00286E18"/>
    <w:rsid w:val="00292413"/>
    <w:rsid w:val="002947E8"/>
    <w:rsid w:val="00297007"/>
    <w:rsid w:val="002A08AE"/>
    <w:rsid w:val="002A5244"/>
    <w:rsid w:val="002A5634"/>
    <w:rsid w:val="002A667C"/>
    <w:rsid w:val="002B080D"/>
    <w:rsid w:val="002B222F"/>
    <w:rsid w:val="002B43C8"/>
    <w:rsid w:val="002C0A83"/>
    <w:rsid w:val="002C5195"/>
    <w:rsid w:val="002C6736"/>
    <w:rsid w:val="002D3212"/>
    <w:rsid w:val="002D3360"/>
    <w:rsid w:val="002D46AD"/>
    <w:rsid w:val="002D4AD0"/>
    <w:rsid w:val="002D50E8"/>
    <w:rsid w:val="002E2732"/>
    <w:rsid w:val="002E414F"/>
    <w:rsid w:val="002E62AE"/>
    <w:rsid w:val="002E7CBD"/>
    <w:rsid w:val="002F0988"/>
    <w:rsid w:val="003009B5"/>
    <w:rsid w:val="00302100"/>
    <w:rsid w:val="00304EAE"/>
    <w:rsid w:val="003105EB"/>
    <w:rsid w:val="00314634"/>
    <w:rsid w:val="003209B7"/>
    <w:rsid w:val="0032184B"/>
    <w:rsid w:val="00322AAB"/>
    <w:rsid w:val="00323CE9"/>
    <w:rsid w:val="0032536B"/>
    <w:rsid w:val="00332ED6"/>
    <w:rsid w:val="003367D1"/>
    <w:rsid w:val="00343DF7"/>
    <w:rsid w:val="00344BBD"/>
    <w:rsid w:val="003560A1"/>
    <w:rsid w:val="0036055F"/>
    <w:rsid w:val="00363FC4"/>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3A7E"/>
    <w:rsid w:val="003D6830"/>
    <w:rsid w:val="003E0082"/>
    <w:rsid w:val="003E29D4"/>
    <w:rsid w:val="003E5D1E"/>
    <w:rsid w:val="003F15E2"/>
    <w:rsid w:val="003F347A"/>
    <w:rsid w:val="003F5351"/>
    <w:rsid w:val="003F69C5"/>
    <w:rsid w:val="0040464B"/>
    <w:rsid w:val="00407E2D"/>
    <w:rsid w:val="004148B3"/>
    <w:rsid w:val="0041758B"/>
    <w:rsid w:val="00417A48"/>
    <w:rsid w:val="004204B4"/>
    <w:rsid w:val="0042101A"/>
    <w:rsid w:val="004252F4"/>
    <w:rsid w:val="004255AD"/>
    <w:rsid w:val="00427446"/>
    <w:rsid w:val="00427731"/>
    <w:rsid w:val="00427C3F"/>
    <w:rsid w:val="00431ED9"/>
    <w:rsid w:val="004345F2"/>
    <w:rsid w:val="00441010"/>
    <w:rsid w:val="00441E8C"/>
    <w:rsid w:val="00443FC3"/>
    <w:rsid w:val="00444F84"/>
    <w:rsid w:val="00447DAD"/>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58A0"/>
    <w:rsid w:val="004B7DA8"/>
    <w:rsid w:val="004C1229"/>
    <w:rsid w:val="004C1ADF"/>
    <w:rsid w:val="004C3351"/>
    <w:rsid w:val="004C66DC"/>
    <w:rsid w:val="004C6ACC"/>
    <w:rsid w:val="004D1AF6"/>
    <w:rsid w:val="004D26B3"/>
    <w:rsid w:val="004D3CF4"/>
    <w:rsid w:val="004D5571"/>
    <w:rsid w:val="004D6A84"/>
    <w:rsid w:val="004E2DEE"/>
    <w:rsid w:val="004E3916"/>
    <w:rsid w:val="004E48B8"/>
    <w:rsid w:val="004E56E5"/>
    <w:rsid w:val="004E6C5D"/>
    <w:rsid w:val="004F3674"/>
    <w:rsid w:val="004F52CA"/>
    <w:rsid w:val="00500E04"/>
    <w:rsid w:val="00501290"/>
    <w:rsid w:val="00503B65"/>
    <w:rsid w:val="005055FD"/>
    <w:rsid w:val="00510BCD"/>
    <w:rsid w:val="00513A0D"/>
    <w:rsid w:val="00513E78"/>
    <w:rsid w:val="0051710C"/>
    <w:rsid w:val="00520B4D"/>
    <w:rsid w:val="00521F2B"/>
    <w:rsid w:val="0052321B"/>
    <w:rsid w:val="005235D3"/>
    <w:rsid w:val="00523A52"/>
    <w:rsid w:val="005245B1"/>
    <w:rsid w:val="00526125"/>
    <w:rsid w:val="0052693F"/>
    <w:rsid w:val="00527EB8"/>
    <w:rsid w:val="005319D7"/>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43D3"/>
    <w:rsid w:val="005945F6"/>
    <w:rsid w:val="00595C07"/>
    <w:rsid w:val="005963C4"/>
    <w:rsid w:val="005A560D"/>
    <w:rsid w:val="005B04D0"/>
    <w:rsid w:val="005B4EAA"/>
    <w:rsid w:val="005B7654"/>
    <w:rsid w:val="005C5138"/>
    <w:rsid w:val="005C5ED9"/>
    <w:rsid w:val="005C70F2"/>
    <w:rsid w:val="005D141F"/>
    <w:rsid w:val="005D44A5"/>
    <w:rsid w:val="005D45C9"/>
    <w:rsid w:val="005E6C7E"/>
    <w:rsid w:val="005F4BD5"/>
    <w:rsid w:val="006023C2"/>
    <w:rsid w:val="0060255E"/>
    <w:rsid w:val="006026DA"/>
    <w:rsid w:val="00602BAF"/>
    <w:rsid w:val="00603FCF"/>
    <w:rsid w:val="00607F27"/>
    <w:rsid w:val="00613DA8"/>
    <w:rsid w:val="00614B07"/>
    <w:rsid w:val="006168E1"/>
    <w:rsid w:val="00616EF1"/>
    <w:rsid w:val="0062040F"/>
    <w:rsid w:val="00622936"/>
    <w:rsid w:val="0062391C"/>
    <w:rsid w:val="0062406D"/>
    <w:rsid w:val="00624998"/>
    <w:rsid w:val="00624A87"/>
    <w:rsid w:val="00636172"/>
    <w:rsid w:val="0064016B"/>
    <w:rsid w:val="006444E7"/>
    <w:rsid w:val="00645937"/>
    <w:rsid w:val="00651B5B"/>
    <w:rsid w:val="00654324"/>
    <w:rsid w:val="0065509C"/>
    <w:rsid w:val="0065674E"/>
    <w:rsid w:val="00657880"/>
    <w:rsid w:val="00657F07"/>
    <w:rsid w:val="00661B4E"/>
    <w:rsid w:val="00661CF0"/>
    <w:rsid w:val="00662C19"/>
    <w:rsid w:val="0067080A"/>
    <w:rsid w:val="00670B1B"/>
    <w:rsid w:val="006729FF"/>
    <w:rsid w:val="006734EC"/>
    <w:rsid w:val="00675F41"/>
    <w:rsid w:val="00676400"/>
    <w:rsid w:val="0068098C"/>
    <w:rsid w:val="00682EB4"/>
    <w:rsid w:val="0068300F"/>
    <w:rsid w:val="00692D9A"/>
    <w:rsid w:val="00694E8C"/>
    <w:rsid w:val="006A64F2"/>
    <w:rsid w:val="006A6FAE"/>
    <w:rsid w:val="006B3EFB"/>
    <w:rsid w:val="006B54A5"/>
    <w:rsid w:val="006B690F"/>
    <w:rsid w:val="006B69E2"/>
    <w:rsid w:val="006C245B"/>
    <w:rsid w:val="006C3072"/>
    <w:rsid w:val="006C578A"/>
    <w:rsid w:val="006C5DA4"/>
    <w:rsid w:val="006C6F08"/>
    <w:rsid w:val="006C7836"/>
    <w:rsid w:val="006D491B"/>
    <w:rsid w:val="006D6B1D"/>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35001"/>
    <w:rsid w:val="00742C25"/>
    <w:rsid w:val="00743300"/>
    <w:rsid w:val="00745364"/>
    <w:rsid w:val="00747A6F"/>
    <w:rsid w:val="007520AB"/>
    <w:rsid w:val="00752308"/>
    <w:rsid w:val="00764D5B"/>
    <w:rsid w:val="00766C21"/>
    <w:rsid w:val="00767683"/>
    <w:rsid w:val="0077010C"/>
    <w:rsid w:val="00772875"/>
    <w:rsid w:val="0077419F"/>
    <w:rsid w:val="0077674F"/>
    <w:rsid w:val="00776BEF"/>
    <w:rsid w:val="00781BAD"/>
    <w:rsid w:val="00783E2F"/>
    <w:rsid w:val="00787B82"/>
    <w:rsid w:val="00792375"/>
    <w:rsid w:val="00796F08"/>
    <w:rsid w:val="007A1A4C"/>
    <w:rsid w:val="007A3DF4"/>
    <w:rsid w:val="007A4181"/>
    <w:rsid w:val="007A46A0"/>
    <w:rsid w:val="007A646C"/>
    <w:rsid w:val="007B21DD"/>
    <w:rsid w:val="007B430A"/>
    <w:rsid w:val="007B51B9"/>
    <w:rsid w:val="007B5630"/>
    <w:rsid w:val="007C0BAC"/>
    <w:rsid w:val="007C2688"/>
    <w:rsid w:val="007C5E26"/>
    <w:rsid w:val="007D2137"/>
    <w:rsid w:val="007D3A28"/>
    <w:rsid w:val="007D67D1"/>
    <w:rsid w:val="007E2A88"/>
    <w:rsid w:val="007E3D09"/>
    <w:rsid w:val="007E65F3"/>
    <w:rsid w:val="008019D4"/>
    <w:rsid w:val="00803C80"/>
    <w:rsid w:val="008046A7"/>
    <w:rsid w:val="0081794C"/>
    <w:rsid w:val="0082072C"/>
    <w:rsid w:val="008211B6"/>
    <w:rsid w:val="008215F2"/>
    <w:rsid w:val="0082268A"/>
    <w:rsid w:val="00823ECB"/>
    <w:rsid w:val="008305E5"/>
    <w:rsid w:val="00831EDA"/>
    <w:rsid w:val="008363BD"/>
    <w:rsid w:val="008433EA"/>
    <w:rsid w:val="00843476"/>
    <w:rsid w:val="00843826"/>
    <w:rsid w:val="008524F5"/>
    <w:rsid w:val="008527AF"/>
    <w:rsid w:val="00852BFB"/>
    <w:rsid w:val="00853982"/>
    <w:rsid w:val="0085531D"/>
    <w:rsid w:val="0085796E"/>
    <w:rsid w:val="00860898"/>
    <w:rsid w:val="00872392"/>
    <w:rsid w:val="008739F3"/>
    <w:rsid w:val="00875888"/>
    <w:rsid w:val="00875DE6"/>
    <w:rsid w:val="00877335"/>
    <w:rsid w:val="008779FD"/>
    <w:rsid w:val="00881A7C"/>
    <w:rsid w:val="00885412"/>
    <w:rsid w:val="0088650D"/>
    <w:rsid w:val="0089017C"/>
    <w:rsid w:val="0089092B"/>
    <w:rsid w:val="00890FD6"/>
    <w:rsid w:val="0089104A"/>
    <w:rsid w:val="00893AEA"/>
    <w:rsid w:val="00894A65"/>
    <w:rsid w:val="00895B38"/>
    <w:rsid w:val="00896729"/>
    <w:rsid w:val="00896DED"/>
    <w:rsid w:val="00897E6A"/>
    <w:rsid w:val="008A43BB"/>
    <w:rsid w:val="008A53F1"/>
    <w:rsid w:val="008A56AE"/>
    <w:rsid w:val="008B629C"/>
    <w:rsid w:val="008C0A8C"/>
    <w:rsid w:val="008C1CCC"/>
    <w:rsid w:val="008C4B08"/>
    <w:rsid w:val="008C6C90"/>
    <w:rsid w:val="008C6CD3"/>
    <w:rsid w:val="008D0200"/>
    <w:rsid w:val="008D25CC"/>
    <w:rsid w:val="008D3E8B"/>
    <w:rsid w:val="008D5B17"/>
    <w:rsid w:val="008D72E7"/>
    <w:rsid w:val="008D7CB6"/>
    <w:rsid w:val="008E19FD"/>
    <w:rsid w:val="008E1A72"/>
    <w:rsid w:val="008E482E"/>
    <w:rsid w:val="008E484D"/>
    <w:rsid w:val="008E4AAD"/>
    <w:rsid w:val="008E529A"/>
    <w:rsid w:val="008F2517"/>
    <w:rsid w:val="008F3DEC"/>
    <w:rsid w:val="008F6C35"/>
    <w:rsid w:val="00904091"/>
    <w:rsid w:val="009044B7"/>
    <w:rsid w:val="009063FA"/>
    <w:rsid w:val="00906E26"/>
    <w:rsid w:val="00912360"/>
    <w:rsid w:val="00914472"/>
    <w:rsid w:val="009163C9"/>
    <w:rsid w:val="00917AE9"/>
    <w:rsid w:val="00921DA9"/>
    <w:rsid w:val="00922491"/>
    <w:rsid w:val="00934F65"/>
    <w:rsid w:val="0094137F"/>
    <w:rsid w:val="00941BFF"/>
    <w:rsid w:val="00941E0A"/>
    <w:rsid w:val="00942B3C"/>
    <w:rsid w:val="00943570"/>
    <w:rsid w:val="00951621"/>
    <w:rsid w:val="00951681"/>
    <w:rsid w:val="00951BC4"/>
    <w:rsid w:val="00956A19"/>
    <w:rsid w:val="009603C9"/>
    <w:rsid w:val="00960B87"/>
    <w:rsid w:val="0096278B"/>
    <w:rsid w:val="00962AAD"/>
    <w:rsid w:val="009635AB"/>
    <w:rsid w:val="00964ECF"/>
    <w:rsid w:val="00971A09"/>
    <w:rsid w:val="00973E74"/>
    <w:rsid w:val="00974281"/>
    <w:rsid w:val="00975E03"/>
    <w:rsid w:val="009772E0"/>
    <w:rsid w:val="00980566"/>
    <w:rsid w:val="00986732"/>
    <w:rsid w:val="00986ECD"/>
    <w:rsid w:val="009903E3"/>
    <w:rsid w:val="00990BCC"/>
    <w:rsid w:val="009911B5"/>
    <w:rsid w:val="0099176B"/>
    <w:rsid w:val="0099459B"/>
    <w:rsid w:val="00995F6D"/>
    <w:rsid w:val="009972E5"/>
    <w:rsid w:val="009A2737"/>
    <w:rsid w:val="009A2A70"/>
    <w:rsid w:val="009A3D45"/>
    <w:rsid w:val="009A622A"/>
    <w:rsid w:val="009A64B7"/>
    <w:rsid w:val="009A7D1A"/>
    <w:rsid w:val="009B3268"/>
    <w:rsid w:val="009B5FBB"/>
    <w:rsid w:val="009B6AE5"/>
    <w:rsid w:val="009B795E"/>
    <w:rsid w:val="009C37FA"/>
    <w:rsid w:val="009D0659"/>
    <w:rsid w:val="009D119A"/>
    <w:rsid w:val="009D3FC3"/>
    <w:rsid w:val="009D674B"/>
    <w:rsid w:val="009D68DC"/>
    <w:rsid w:val="009D737E"/>
    <w:rsid w:val="009E0743"/>
    <w:rsid w:val="009E0762"/>
    <w:rsid w:val="009E16BB"/>
    <w:rsid w:val="009E3575"/>
    <w:rsid w:val="009E3F8A"/>
    <w:rsid w:val="009E6878"/>
    <w:rsid w:val="009F07ED"/>
    <w:rsid w:val="009F17FE"/>
    <w:rsid w:val="009F193A"/>
    <w:rsid w:val="009F2B70"/>
    <w:rsid w:val="009F34A1"/>
    <w:rsid w:val="009F4617"/>
    <w:rsid w:val="009F47A7"/>
    <w:rsid w:val="009F7990"/>
    <w:rsid w:val="009F7A6D"/>
    <w:rsid w:val="00A009D4"/>
    <w:rsid w:val="00A0161B"/>
    <w:rsid w:val="00A1194C"/>
    <w:rsid w:val="00A12944"/>
    <w:rsid w:val="00A14EFC"/>
    <w:rsid w:val="00A162C3"/>
    <w:rsid w:val="00A21BE1"/>
    <w:rsid w:val="00A22BE0"/>
    <w:rsid w:val="00A23840"/>
    <w:rsid w:val="00A23CBF"/>
    <w:rsid w:val="00A24C4F"/>
    <w:rsid w:val="00A24D8E"/>
    <w:rsid w:val="00A2726C"/>
    <w:rsid w:val="00A27657"/>
    <w:rsid w:val="00A30C18"/>
    <w:rsid w:val="00A312B8"/>
    <w:rsid w:val="00A31855"/>
    <w:rsid w:val="00A32C82"/>
    <w:rsid w:val="00A33A9C"/>
    <w:rsid w:val="00A34BD3"/>
    <w:rsid w:val="00A35315"/>
    <w:rsid w:val="00A35477"/>
    <w:rsid w:val="00A36D4C"/>
    <w:rsid w:val="00A43A1C"/>
    <w:rsid w:val="00A442C3"/>
    <w:rsid w:val="00A60FB3"/>
    <w:rsid w:val="00A6198D"/>
    <w:rsid w:val="00A64001"/>
    <w:rsid w:val="00A7014D"/>
    <w:rsid w:val="00A71047"/>
    <w:rsid w:val="00A7350E"/>
    <w:rsid w:val="00A835FF"/>
    <w:rsid w:val="00A83846"/>
    <w:rsid w:val="00A83E30"/>
    <w:rsid w:val="00A90C2F"/>
    <w:rsid w:val="00A916E8"/>
    <w:rsid w:val="00A92349"/>
    <w:rsid w:val="00A9375E"/>
    <w:rsid w:val="00A944BC"/>
    <w:rsid w:val="00AA1CCA"/>
    <w:rsid w:val="00AA2355"/>
    <w:rsid w:val="00AB07B5"/>
    <w:rsid w:val="00AB0B25"/>
    <w:rsid w:val="00AB186C"/>
    <w:rsid w:val="00AB2ADC"/>
    <w:rsid w:val="00AB3EDF"/>
    <w:rsid w:val="00AB4F34"/>
    <w:rsid w:val="00AB515B"/>
    <w:rsid w:val="00AC3769"/>
    <w:rsid w:val="00AC54FF"/>
    <w:rsid w:val="00AC575A"/>
    <w:rsid w:val="00AD066A"/>
    <w:rsid w:val="00AD069F"/>
    <w:rsid w:val="00AE3450"/>
    <w:rsid w:val="00AE699D"/>
    <w:rsid w:val="00AF1477"/>
    <w:rsid w:val="00AF14F3"/>
    <w:rsid w:val="00AF33FC"/>
    <w:rsid w:val="00AF4C7A"/>
    <w:rsid w:val="00AF6FC9"/>
    <w:rsid w:val="00B00AA3"/>
    <w:rsid w:val="00B0123E"/>
    <w:rsid w:val="00B01482"/>
    <w:rsid w:val="00B017E6"/>
    <w:rsid w:val="00B04340"/>
    <w:rsid w:val="00B072ED"/>
    <w:rsid w:val="00B14A97"/>
    <w:rsid w:val="00B15030"/>
    <w:rsid w:val="00B150FA"/>
    <w:rsid w:val="00B20D8C"/>
    <w:rsid w:val="00B20D8D"/>
    <w:rsid w:val="00B20EE3"/>
    <w:rsid w:val="00B21B7C"/>
    <w:rsid w:val="00B22AC5"/>
    <w:rsid w:val="00B24C6D"/>
    <w:rsid w:val="00B306C9"/>
    <w:rsid w:val="00B323F0"/>
    <w:rsid w:val="00B34559"/>
    <w:rsid w:val="00B37E41"/>
    <w:rsid w:val="00B410BF"/>
    <w:rsid w:val="00B42A94"/>
    <w:rsid w:val="00B47709"/>
    <w:rsid w:val="00B50794"/>
    <w:rsid w:val="00B517F3"/>
    <w:rsid w:val="00B71F14"/>
    <w:rsid w:val="00B75FAB"/>
    <w:rsid w:val="00B763C7"/>
    <w:rsid w:val="00B7646C"/>
    <w:rsid w:val="00B80476"/>
    <w:rsid w:val="00B816DD"/>
    <w:rsid w:val="00B81A18"/>
    <w:rsid w:val="00B81D8F"/>
    <w:rsid w:val="00B82AC2"/>
    <w:rsid w:val="00B83C4A"/>
    <w:rsid w:val="00B84C59"/>
    <w:rsid w:val="00B85E90"/>
    <w:rsid w:val="00BA0069"/>
    <w:rsid w:val="00BA2E58"/>
    <w:rsid w:val="00BA3333"/>
    <w:rsid w:val="00BA36B3"/>
    <w:rsid w:val="00BA45E7"/>
    <w:rsid w:val="00BA4FDC"/>
    <w:rsid w:val="00BA5B1F"/>
    <w:rsid w:val="00BA66B1"/>
    <w:rsid w:val="00BB1638"/>
    <w:rsid w:val="00BB1A11"/>
    <w:rsid w:val="00BB4BAF"/>
    <w:rsid w:val="00BB51FB"/>
    <w:rsid w:val="00BB7E8B"/>
    <w:rsid w:val="00BC1DCF"/>
    <w:rsid w:val="00BC346D"/>
    <w:rsid w:val="00BC35D4"/>
    <w:rsid w:val="00BC3D16"/>
    <w:rsid w:val="00BC56F4"/>
    <w:rsid w:val="00BD4B53"/>
    <w:rsid w:val="00BD4DFB"/>
    <w:rsid w:val="00BE3510"/>
    <w:rsid w:val="00BE66CB"/>
    <w:rsid w:val="00BE761E"/>
    <w:rsid w:val="00BE7C7B"/>
    <w:rsid w:val="00BF0827"/>
    <w:rsid w:val="00BF2F4A"/>
    <w:rsid w:val="00BF3093"/>
    <w:rsid w:val="00BF3C89"/>
    <w:rsid w:val="00C04531"/>
    <w:rsid w:val="00C04558"/>
    <w:rsid w:val="00C04EA1"/>
    <w:rsid w:val="00C055EF"/>
    <w:rsid w:val="00C11AAF"/>
    <w:rsid w:val="00C11EFF"/>
    <w:rsid w:val="00C124E6"/>
    <w:rsid w:val="00C13F83"/>
    <w:rsid w:val="00C15ECA"/>
    <w:rsid w:val="00C179D3"/>
    <w:rsid w:val="00C20E93"/>
    <w:rsid w:val="00C222F3"/>
    <w:rsid w:val="00C23BF2"/>
    <w:rsid w:val="00C24004"/>
    <w:rsid w:val="00C24455"/>
    <w:rsid w:val="00C254F0"/>
    <w:rsid w:val="00C25EDA"/>
    <w:rsid w:val="00C3047B"/>
    <w:rsid w:val="00C35674"/>
    <w:rsid w:val="00C37CD0"/>
    <w:rsid w:val="00C4364B"/>
    <w:rsid w:val="00C4508D"/>
    <w:rsid w:val="00C46557"/>
    <w:rsid w:val="00C46DC6"/>
    <w:rsid w:val="00C4789A"/>
    <w:rsid w:val="00C535F3"/>
    <w:rsid w:val="00C54579"/>
    <w:rsid w:val="00C55401"/>
    <w:rsid w:val="00C6620A"/>
    <w:rsid w:val="00C679CE"/>
    <w:rsid w:val="00C73A6E"/>
    <w:rsid w:val="00C75773"/>
    <w:rsid w:val="00C75F6A"/>
    <w:rsid w:val="00C77BF9"/>
    <w:rsid w:val="00C81090"/>
    <w:rsid w:val="00C93740"/>
    <w:rsid w:val="00C96C3D"/>
    <w:rsid w:val="00C9730E"/>
    <w:rsid w:val="00CA06B1"/>
    <w:rsid w:val="00CA6AF5"/>
    <w:rsid w:val="00CA6B55"/>
    <w:rsid w:val="00CA7F6D"/>
    <w:rsid w:val="00CB7B6B"/>
    <w:rsid w:val="00CC0BE8"/>
    <w:rsid w:val="00CC3E11"/>
    <w:rsid w:val="00CC6700"/>
    <w:rsid w:val="00CC6D89"/>
    <w:rsid w:val="00CC6F63"/>
    <w:rsid w:val="00CD20F8"/>
    <w:rsid w:val="00CD34E9"/>
    <w:rsid w:val="00CE116F"/>
    <w:rsid w:val="00CE1403"/>
    <w:rsid w:val="00CE21D8"/>
    <w:rsid w:val="00CE2FD5"/>
    <w:rsid w:val="00CE354D"/>
    <w:rsid w:val="00CE3B7D"/>
    <w:rsid w:val="00CE617C"/>
    <w:rsid w:val="00CF034F"/>
    <w:rsid w:val="00CF1A8C"/>
    <w:rsid w:val="00CF35E9"/>
    <w:rsid w:val="00CF43F2"/>
    <w:rsid w:val="00CF4B8D"/>
    <w:rsid w:val="00CF563E"/>
    <w:rsid w:val="00CF7BAF"/>
    <w:rsid w:val="00D02312"/>
    <w:rsid w:val="00D06CF4"/>
    <w:rsid w:val="00D1088E"/>
    <w:rsid w:val="00D15412"/>
    <w:rsid w:val="00D162BC"/>
    <w:rsid w:val="00D167BB"/>
    <w:rsid w:val="00D205BA"/>
    <w:rsid w:val="00D246EA"/>
    <w:rsid w:val="00D255D4"/>
    <w:rsid w:val="00D25F59"/>
    <w:rsid w:val="00D2720D"/>
    <w:rsid w:val="00D3255C"/>
    <w:rsid w:val="00D3420E"/>
    <w:rsid w:val="00D34865"/>
    <w:rsid w:val="00D3525E"/>
    <w:rsid w:val="00D356CF"/>
    <w:rsid w:val="00D4206A"/>
    <w:rsid w:val="00D45091"/>
    <w:rsid w:val="00D50C61"/>
    <w:rsid w:val="00D5467C"/>
    <w:rsid w:val="00D57818"/>
    <w:rsid w:val="00D61DC7"/>
    <w:rsid w:val="00D65AC8"/>
    <w:rsid w:val="00D66147"/>
    <w:rsid w:val="00D7008E"/>
    <w:rsid w:val="00D72F00"/>
    <w:rsid w:val="00D75ADF"/>
    <w:rsid w:val="00D807D1"/>
    <w:rsid w:val="00D84932"/>
    <w:rsid w:val="00D91676"/>
    <w:rsid w:val="00D9281D"/>
    <w:rsid w:val="00D96314"/>
    <w:rsid w:val="00DA0270"/>
    <w:rsid w:val="00DA06FC"/>
    <w:rsid w:val="00DA29A8"/>
    <w:rsid w:val="00DA56F0"/>
    <w:rsid w:val="00DA5F0B"/>
    <w:rsid w:val="00DA6113"/>
    <w:rsid w:val="00DA6A49"/>
    <w:rsid w:val="00DB123E"/>
    <w:rsid w:val="00DB5F13"/>
    <w:rsid w:val="00DB7979"/>
    <w:rsid w:val="00DC0699"/>
    <w:rsid w:val="00DC0C4C"/>
    <w:rsid w:val="00DC22C5"/>
    <w:rsid w:val="00DC5B32"/>
    <w:rsid w:val="00DD0C56"/>
    <w:rsid w:val="00DD14E6"/>
    <w:rsid w:val="00DD3E45"/>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3A15"/>
    <w:rsid w:val="00E4472A"/>
    <w:rsid w:val="00E47077"/>
    <w:rsid w:val="00E52101"/>
    <w:rsid w:val="00E53C53"/>
    <w:rsid w:val="00E56ADF"/>
    <w:rsid w:val="00E56C5E"/>
    <w:rsid w:val="00E641A6"/>
    <w:rsid w:val="00E6714F"/>
    <w:rsid w:val="00E705D3"/>
    <w:rsid w:val="00E73062"/>
    <w:rsid w:val="00E7317F"/>
    <w:rsid w:val="00E73276"/>
    <w:rsid w:val="00E75BEC"/>
    <w:rsid w:val="00E76ACE"/>
    <w:rsid w:val="00E8256E"/>
    <w:rsid w:val="00E84012"/>
    <w:rsid w:val="00E861DA"/>
    <w:rsid w:val="00E86BC4"/>
    <w:rsid w:val="00E904E5"/>
    <w:rsid w:val="00E96A0E"/>
    <w:rsid w:val="00EA4A0D"/>
    <w:rsid w:val="00EA7897"/>
    <w:rsid w:val="00EB1B66"/>
    <w:rsid w:val="00EB208A"/>
    <w:rsid w:val="00EB2FB3"/>
    <w:rsid w:val="00EB4210"/>
    <w:rsid w:val="00EB434A"/>
    <w:rsid w:val="00EB44B5"/>
    <w:rsid w:val="00EB4B99"/>
    <w:rsid w:val="00EB6C7C"/>
    <w:rsid w:val="00EC11E4"/>
    <w:rsid w:val="00EC1AE7"/>
    <w:rsid w:val="00EC7FD4"/>
    <w:rsid w:val="00ED1716"/>
    <w:rsid w:val="00ED1EC3"/>
    <w:rsid w:val="00ED2F45"/>
    <w:rsid w:val="00ED4012"/>
    <w:rsid w:val="00ED55A2"/>
    <w:rsid w:val="00EE010A"/>
    <w:rsid w:val="00EE01C0"/>
    <w:rsid w:val="00EE0C3B"/>
    <w:rsid w:val="00EF0124"/>
    <w:rsid w:val="00EF12CB"/>
    <w:rsid w:val="00EF4F0C"/>
    <w:rsid w:val="00F0033E"/>
    <w:rsid w:val="00F02A7A"/>
    <w:rsid w:val="00F03624"/>
    <w:rsid w:val="00F06057"/>
    <w:rsid w:val="00F165FA"/>
    <w:rsid w:val="00F3014C"/>
    <w:rsid w:val="00F353CE"/>
    <w:rsid w:val="00F35AC1"/>
    <w:rsid w:val="00F35B2E"/>
    <w:rsid w:val="00F3651B"/>
    <w:rsid w:val="00F37163"/>
    <w:rsid w:val="00F41761"/>
    <w:rsid w:val="00F435F1"/>
    <w:rsid w:val="00F45F9D"/>
    <w:rsid w:val="00F47958"/>
    <w:rsid w:val="00F47E33"/>
    <w:rsid w:val="00F50847"/>
    <w:rsid w:val="00F51224"/>
    <w:rsid w:val="00F56905"/>
    <w:rsid w:val="00F65411"/>
    <w:rsid w:val="00F67312"/>
    <w:rsid w:val="00F710FC"/>
    <w:rsid w:val="00F73B62"/>
    <w:rsid w:val="00F73E58"/>
    <w:rsid w:val="00F7406E"/>
    <w:rsid w:val="00F74249"/>
    <w:rsid w:val="00F75473"/>
    <w:rsid w:val="00F75BE8"/>
    <w:rsid w:val="00F838BA"/>
    <w:rsid w:val="00F83F38"/>
    <w:rsid w:val="00F84751"/>
    <w:rsid w:val="00F85075"/>
    <w:rsid w:val="00F92785"/>
    <w:rsid w:val="00F974C3"/>
    <w:rsid w:val="00FA105B"/>
    <w:rsid w:val="00FA521B"/>
    <w:rsid w:val="00FA7E0A"/>
    <w:rsid w:val="00FB0CB0"/>
    <w:rsid w:val="00FB1797"/>
    <w:rsid w:val="00FC7574"/>
    <w:rsid w:val="00FD241B"/>
    <w:rsid w:val="00FD2B9F"/>
    <w:rsid w:val="00FE0A6D"/>
    <w:rsid w:val="00FE2065"/>
    <w:rsid w:val="00FE2301"/>
    <w:rsid w:val="00FE3202"/>
    <w:rsid w:val="00FE3976"/>
    <w:rsid w:val="00FE4274"/>
    <w:rsid w:val="00FE5327"/>
    <w:rsid w:val="00FE6FF7"/>
    <w:rsid w:val="00FF0616"/>
    <w:rsid w:val="00FF235B"/>
    <w:rsid w:val="00FF6210"/>
    <w:rsid w:val="00FF73EC"/>
    <w:rsid w:val="00FF7A16"/>
    <w:rsid w:val="00FF7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FA"/>
    <w:pPr>
      <w:spacing w:line="360" w:lineRule="auto"/>
    </w:pPr>
    <w:rPr>
      <w:sz w:val="24"/>
    </w:rPr>
  </w:style>
  <w:style w:type="paragraph" w:styleId="Heading2">
    <w:name w:val="heading 2"/>
    <w:basedOn w:val="Normal"/>
    <w:next w:val="Normal"/>
    <w:link w:val="Heading2Char"/>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B34559"/>
    <w:pPr>
      <w:jc w:val="both"/>
    </w:pPr>
    <w:rPr>
      <w:sz w:val="26"/>
    </w:rPr>
  </w:style>
  <w:style w:type="character" w:styleId="FootnoteReference">
    <w:name w:val="footnote reference"/>
    <w:basedOn w:val="DefaultParagraphFont"/>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rsid w:val="002219F2"/>
    <w:pPr>
      <w:tabs>
        <w:tab w:val="left" w:pos="-720"/>
      </w:tabs>
      <w:suppressAutoHyphens/>
      <w:autoSpaceDE w:val="0"/>
      <w:autoSpaceDN w:val="0"/>
      <w:ind w:firstLine="1440"/>
    </w:pPr>
    <w:rPr>
      <w:rFonts w:ascii="CG Times" w:hAnsi="CG Times" w:cs="CG Times"/>
      <w:sz w:val="24"/>
      <w:szCs w:val="24"/>
    </w:rPr>
  </w:style>
  <w:style w:type="character" w:customStyle="1" w:styleId="Heading2Char">
    <w:name w:val="Heading 2 Char"/>
    <w:basedOn w:val="DefaultParagraphFont"/>
    <w:link w:val="Heading2"/>
    <w:rsid w:val="00224F4C"/>
    <w:rPr>
      <w:b/>
      <w:sz w:val="26"/>
      <w:u w:val="single"/>
    </w:rPr>
  </w:style>
</w:styles>
</file>

<file path=word/webSettings.xml><?xml version="1.0" encoding="utf-8"?>
<w:webSettings xmlns:r="http://schemas.openxmlformats.org/officeDocument/2006/relationships" xmlns:w="http://schemas.openxmlformats.org/wordprocessingml/2006/main">
  <w:divs>
    <w:div w:id="8142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lapa@state.pa.us" TargetMode="External"/><Relationship Id="rId13" Type="http://schemas.openxmlformats.org/officeDocument/2006/relationships/hyperlink" Target="mailto:dzambito@postschell.com" TargetMode="External"/><Relationship Id="rId18" Type="http://schemas.openxmlformats.org/officeDocument/2006/relationships/hyperlink" Target="mailto:rkanaskie@state.pa.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hassell@postschell.com" TargetMode="External"/><Relationship Id="rId17" Type="http://schemas.openxmlformats.org/officeDocument/2006/relationships/hyperlink" Target="mailto:dasmus@state.pa.us" TargetMode="External"/><Relationship Id="rId2" Type="http://schemas.openxmlformats.org/officeDocument/2006/relationships/numbering" Target="numbering.xml"/><Relationship Id="rId16" Type="http://schemas.openxmlformats.org/officeDocument/2006/relationships/hyperlink" Target="mailto:CTunilo@paoc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Dusman@paoca.org" TargetMode="External"/><Relationship Id="rId10" Type="http://schemas.openxmlformats.org/officeDocument/2006/relationships/footer" Target="footer1.xml"/><Relationship Id="rId19" Type="http://schemas.openxmlformats.org/officeDocument/2006/relationships/hyperlink" Target="mailto:carwright@state.pa.us" TargetMode="External"/><Relationship Id="rId4" Type="http://schemas.openxmlformats.org/officeDocument/2006/relationships/settings" Target="settings.xml"/><Relationship Id="rId9" Type="http://schemas.openxmlformats.org/officeDocument/2006/relationships/hyperlink" Target="mailto:malong@state.pa.us" TargetMode="External"/><Relationship Id="rId14" Type="http://schemas.openxmlformats.org/officeDocument/2006/relationships/hyperlink" Target="mailto:cwright@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34C4-D12A-4A46-9803-B3853570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11807</CharactersWithSpaces>
  <SharedDoc>false</SharedDoc>
  <HLinks>
    <vt:vector size="96" baseType="variant">
      <vt:variant>
        <vt:i4>6357056</vt:i4>
      </vt:variant>
      <vt:variant>
        <vt:i4>45</vt:i4>
      </vt:variant>
      <vt:variant>
        <vt:i4>0</vt:i4>
      </vt:variant>
      <vt:variant>
        <vt:i4>5</vt:i4>
      </vt:variant>
      <vt:variant>
        <vt:lpwstr>mailto:JMullins@paoca.org</vt:lpwstr>
      </vt:variant>
      <vt:variant>
        <vt:lpwstr/>
      </vt:variant>
      <vt:variant>
        <vt:i4>1441837</vt:i4>
      </vt:variant>
      <vt:variant>
        <vt:i4>42</vt:i4>
      </vt:variant>
      <vt:variant>
        <vt:i4>0</vt:i4>
      </vt:variant>
      <vt:variant>
        <vt:i4>5</vt:i4>
      </vt:variant>
      <vt:variant>
        <vt:lpwstr>mailto:SSparks@paoca.org</vt:lpwstr>
      </vt:variant>
      <vt:variant>
        <vt:lpwstr/>
      </vt:variant>
      <vt:variant>
        <vt:i4>1114152</vt:i4>
      </vt:variant>
      <vt:variant>
        <vt:i4>39</vt:i4>
      </vt:variant>
      <vt:variant>
        <vt:i4>0</vt:i4>
      </vt:variant>
      <vt:variant>
        <vt:i4>5</vt:i4>
      </vt:variant>
      <vt:variant>
        <vt:lpwstr>mailto:tmccloskey@paoca.org</vt:lpwstr>
      </vt:variant>
      <vt:variant>
        <vt:lpwstr/>
      </vt:variant>
      <vt:variant>
        <vt:i4>262202</vt:i4>
      </vt:variant>
      <vt:variant>
        <vt:i4>36</vt:i4>
      </vt:variant>
      <vt:variant>
        <vt:i4>0</vt:i4>
      </vt:variant>
      <vt:variant>
        <vt:i4>5</vt:i4>
      </vt:variant>
      <vt:variant>
        <vt:lpwstr>mailto:vparisi@igsenergy.com</vt:lpwstr>
      </vt:variant>
      <vt:variant>
        <vt:lpwstr/>
      </vt:variant>
      <vt:variant>
        <vt:i4>4063309</vt:i4>
      </vt:variant>
      <vt:variant>
        <vt:i4>33</vt:i4>
      </vt:variant>
      <vt:variant>
        <vt:i4>0</vt:i4>
      </vt:variant>
      <vt:variant>
        <vt:i4>5</vt:i4>
      </vt:variant>
      <vt:variant>
        <vt:lpwstr>mailto:akaster@state.pa.us</vt:lpwstr>
      </vt:variant>
      <vt:variant>
        <vt:lpwstr/>
      </vt:variant>
      <vt:variant>
        <vt:i4>4915297</vt:i4>
      </vt:variant>
      <vt:variant>
        <vt:i4>30</vt:i4>
      </vt:variant>
      <vt:variant>
        <vt:i4>0</vt:i4>
      </vt:variant>
      <vt:variant>
        <vt:i4>5</vt:i4>
      </vt:variant>
      <vt:variant>
        <vt:lpwstr>mailto:tsstewart@hmslegal.com</vt:lpwstr>
      </vt:variant>
      <vt:variant>
        <vt:lpwstr/>
      </vt:variant>
      <vt:variant>
        <vt:i4>1966189</vt:i4>
      </vt:variant>
      <vt:variant>
        <vt:i4>27</vt:i4>
      </vt:variant>
      <vt:variant>
        <vt:i4>0</vt:i4>
      </vt:variant>
      <vt:variant>
        <vt:i4>5</vt:i4>
      </vt:variant>
      <vt:variant>
        <vt:lpwstr>mailto:william.h.roberts@peoples-gas.com</vt:lpwstr>
      </vt:variant>
      <vt:variant>
        <vt:lpwstr/>
      </vt:variant>
      <vt:variant>
        <vt:i4>6881350</vt:i4>
      </vt:variant>
      <vt:variant>
        <vt:i4>24</vt:i4>
      </vt:variant>
      <vt:variant>
        <vt:i4>0</vt:i4>
      </vt:variant>
      <vt:variant>
        <vt:i4>5</vt:i4>
      </vt:variant>
      <vt:variant>
        <vt:lpwstr>mailto:gary.a.jeffries@dom.com</vt:lpwstr>
      </vt:variant>
      <vt:variant>
        <vt:lpwstr/>
      </vt:variant>
      <vt:variant>
        <vt:i4>4194358</vt:i4>
      </vt:variant>
      <vt:variant>
        <vt:i4>21</vt:i4>
      </vt:variant>
      <vt:variant>
        <vt:i4>0</vt:i4>
      </vt:variant>
      <vt:variant>
        <vt:i4>5</vt:i4>
      </vt:variant>
      <vt:variant>
        <vt:lpwstr>mailto:sgray@state.pa.us</vt:lpwstr>
      </vt:variant>
      <vt:variant>
        <vt:lpwstr/>
      </vt:variant>
      <vt:variant>
        <vt:i4>7274561</vt:i4>
      </vt:variant>
      <vt:variant>
        <vt:i4>18</vt:i4>
      </vt:variant>
      <vt:variant>
        <vt:i4>0</vt:i4>
      </vt:variant>
      <vt:variant>
        <vt:i4>5</vt:i4>
      </vt:variant>
      <vt:variant>
        <vt:lpwstr>mailto:Dzambito@Postshell.com</vt:lpwstr>
      </vt:variant>
      <vt:variant>
        <vt:lpwstr/>
      </vt:variant>
      <vt:variant>
        <vt:i4>1507362</vt:i4>
      </vt:variant>
      <vt:variant>
        <vt:i4>15</vt:i4>
      </vt:variant>
      <vt:variant>
        <vt:i4>0</vt:i4>
      </vt:variant>
      <vt:variant>
        <vt:i4>5</vt:i4>
      </vt:variant>
      <vt:variant>
        <vt:lpwstr>mailto:Cwright@Postshell.com</vt:lpwstr>
      </vt:variant>
      <vt:variant>
        <vt:lpwstr/>
      </vt:variant>
      <vt:variant>
        <vt:i4>6357074</vt:i4>
      </vt:variant>
      <vt:variant>
        <vt:i4>12</vt:i4>
      </vt:variant>
      <vt:variant>
        <vt:i4>0</vt:i4>
      </vt:variant>
      <vt:variant>
        <vt:i4>5</vt:i4>
      </vt:variant>
      <vt:variant>
        <vt:lpwstr>mailto:Jisom@Postshell.com</vt:lpwstr>
      </vt:variant>
      <vt:variant>
        <vt:lpwstr/>
      </vt:variant>
      <vt:variant>
        <vt:i4>8257629</vt:i4>
      </vt:variant>
      <vt:variant>
        <vt:i4>9</vt:i4>
      </vt:variant>
      <vt:variant>
        <vt:i4>0</vt:i4>
      </vt:variant>
      <vt:variant>
        <vt:i4>5</vt:i4>
      </vt:variant>
      <vt:variant>
        <vt:lpwstr>mailto:mgang@postshell.com</vt:lpwstr>
      </vt:variant>
      <vt:variant>
        <vt:lpwstr/>
      </vt:variant>
      <vt:variant>
        <vt:i4>7471117</vt:i4>
      </vt:variant>
      <vt:variant>
        <vt:i4>6</vt:i4>
      </vt:variant>
      <vt:variant>
        <vt:i4>0</vt:i4>
      </vt:variant>
      <vt:variant>
        <vt:i4>5</vt:i4>
      </vt:variant>
      <vt:variant>
        <vt:lpwstr>mailto:dan.delaney@klgates.com</vt:lpwstr>
      </vt:variant>
      <vt:variant>
        <vt:lpwstr/>
      </vt:variant>
      <vt:variant>
        <vt:i4>7798794</vt:i4>
      </vt:variant>
      <vt:variant>
        <vt:i4>3</vt:i4>
      </vt:variant>
      <vt:variant>
        <vt:i4>0</vt:i4>
      </vt:variant>
      <vt:variant>
        <vt:i4>5</vt:i4>
      </vt:variant>
      <vt:variant>
        <vt:lpwstr>mailto:malong@state.pa.us</vt:lpwstr>
      </vt:variant>
      <vt:variant>
        <vt:lpwstr/>
      </vt:variant>
      <vt:variant>
        <vt:i4>6488076</vt:i4>
      </vt:variant>
      <vt:variant>
        <vt:i4>0</vt:i4>
      </vt:variant>
      <vt:variant>
        <vt:i4>0</vt:i4>
      </vt:variant>
      <vt:variant>
        <vt:i4>5</vt:i4>
      </vt:variant>
      <vt:variant>
        <vt:lpwstr>mailto:johcorbett@state.pa.us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dc:description/>
  <cp:lastModifiedBy>bfaccenda</cp:lastModifiedBy>
  <cp:revision>11</cp:revision>
  <cp:lastPrinted>2011-07-14T19:24:00Z</cp:lastPrinted>
  <dcterms:created xsi:type="dcterms:W3CDTF">2011-07-13T15:33:00Z</dcterms:created>
  <dcterms:modified xsi:type="dcterms:W3CDTF">2011-07-14T19:24:00Z</dcterms:modified>
</cp:coreProperties>
</file>