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3A" w:rsidRPr="005C755B" w:rsidRDefault="0085033A" w:rsidP="008B0DE1">
      <w:pPr>
        <w:jc w:val="center"/>
        <w:rPr>
          <w:b/>
        </w:rPr>
      </w:pPr>
      <w:r w:rsidRPr="005C755B">
        <w:rPr>
          <w:b/>
        </w:rPr>
        <w:t xml:space="preserve">BEFORE THE </w:t>
      </w:r>
    </w:p>
    <w:p w:rsidR="0085033A" w:rsidRPr="005C755B" w:rsidRDefault="0085033A" w:rsidP="008B0DE1">
      <w:pPr>
        <w:jc w:val="center"/>
        <w:rPr>
          <w:b/>
        </w:rPr>
      </w:pPr>
      <w:smartTag w:uri="urn:schemas-microsoft-com:office:smarttags" w:element="State">
        <w:smartTag w:uri="urn:schemas-microsoft-com:office:smarttags" w:element="place">
          <w:r w:rsidRPr="005C755B">
            <w:rPr>
              <w:b/>
            </w:rPr>
            <w:t>PENNSYLVANIA</w:t>
          </w:r>
        </w:smartTag>
      </w:smartTag>
      <w:r w:rsidRPr="005C755B">
        <w:rPr>
          <w:b/>
        </w:rPr>
        <w:t xml:space="preserve"> PUBLIC UTILITY COMMISSION</w:t>
      </w:r>
    </w:p>
    <w:p w:rsidR="0085033A" w:rsidRPr="005C755B" w:rsidRDefault="0085033A" w:rsidP="008B0DE1">
      <w:pPr>
        <w:rPr>
          <w:b/>
        </w:rPr>
      </w:pPr>
    </w:p>
    <w:p w:rsidR="0085033A" w:rsidRPr="005C755B" w:rsidRDefault="0085033A" w:rsidP="008B0DE1">
      <w:pPr>
        <w:rPr>
          <w:b/>
        </w:rPr>
      </w:pPr>
      <w:r w:rsidRPr="005C755B">
        <w:rPr>
          <w:b/>
        </w:rPr>
        <w:t>J3 ENERGY GROUP, INC.</w:t>
      </w:r>
      <w:r w:rsidRPr="005C755B">
        <w:rPr>
          <w:b/>
        </w:rPr>
        <w:tab/>
      </w:r>
      <w:r w:rsidRPr="005C755B">
        <w:rPr>
          <w:b/>
        </w:rPr>
        <w:tab/>
      </w:r>
      <w:r w:rsidRPr="005C755B">
        <w:rPr>
          <w:b/>
        </w:rPr>
        <w:tab/>
        <w:t>)</w:t>
      </w:r>
    </w:p>
    <w:p w:rsidR="0085033A" w:rsidRPr="005C755B" w:rsidRDefault="0085033A" w:rsidP="008B0DE1">
      <w:pPr>
        <w:rPr>
          <w:b/>
        </w:rPr>
      </w:pPr>
      <w:r w:rsidRPr="005C755B">
        <w:rPr>
          <w:b/>
        </w:rPr>
        <w:tab/>
        <w:t>Complainant,</w:t>
      </w:r>
      <w:r w:rsidRPr="005C755B">
        <w:rPr>
          <w:b/>
        </w:rPr>
        <w:tab/>
      </w:r>
      <w:r w:rsidRPr="005C755B">
        <w:rPr>
          <w:b/>
        </w:rPr>
        <w:tab/>
      </w:r>
      <w:r w:rsidRPr="005C755B">
        <w:rPr>
          <w:b/>
        </w:rPr>
        <w:tab/>
      </w:r>
      <w:r w:rsidRPr="005C755B">
        <w:rPr>
          <w:b/>
        </w:rPr>
        <w:tab/>
        <w:t>)</w:t>
      </w:r>
    </w:p>
    <w:p w:rsidR="0085033A" w:rsidRPr="005C755B" w:rsidRDefault="0085033A" w:rsidP="008B0DE1">
      <w:pPr>
        <w:rPr>
          <w:b/>
        </w:rPr>
      </w:pPr>
      <w:r w:rsidRPr="005C755B">
        <w:rPr>
          <w:b/>
        </w:rPr>
        <w:tab/>
      </w:r>
      <w:r w:rsidRPr="005C755B">
        <w:rPr>
          <w:b/>
        </w:rPr>
        <w:tab/>
      </w:r>
      <w:r w:rsidRPr="005C755B">
        <w:rPr>
          <w:b/>
        </w:rPr>
        <w:tab/>
      </w:r>
      <w:r w:rsidRPr="005C755B">
        <w:rPr>
          <w:b/>
        </w:rPr>
        <w:tab/>
      </w:r>
      <w:r w:rsidRPr="005C755B">
        <w:rPr>
          <w:b/>
        </w:rPr>
        <w:tab/>
      </w:r>
      <w:r w:rsidRPr="005C755B">
        <w:rPr>
          <w:b/>
        </w:rPr>
        <w:tab/>
        <w:t>)</w:t>
      </w:r>
    </w:p>
    <w:p w:rsidR="0085033A" w:rsidRPr="005C755B" w:rsidRDefault="0085033A" w:rsidP="008B0DE1">
      <w:pPr>
        <w:rPr>
          <w:b/>
        </w:rPr>
      </w:pPr>
      <w:r w:rsidRPr="005C755B">
        <w:rPr>
          <w:b/>
        </w:rPr>
        <w:tab/>
      </w:r>
      <w:r w:rsidRPr="005C755B">
        <w:rPr>
          <w:b/>
        </w:rPr>
        <w:tab/>
        <w:t>v.</w:t>
      </w:r>
      <w:r w:rsidRPr="005C755B">
        <w:rPr>
          <w:b/>
        </w:rPr>
        <w:tab/>
      </w:r>
      <w:r w:rsidRPr="005C755B">
        <w:rPr>
          <w:b/>
        </w:rPr>
        <w:tab/>
      </w:r>
      <w:r w:rsidRPr="005C755B">
        <w:rPr>
          <w:b/>
        </w:rPr>
        <w:tab/>
      </w:r>
      <w:r w:rsidRPr="005C755B">
        <w:rPr>
          <w:b/>
        </w:rPr>
        <w:tab/>
        <w:t>)</w:t>
      </w:r>
      <w:r>
        <w:rPr>
          <w:b/>
        </w:rPr>
        <w:tab/>
      </w:r>
      <w:r w:rsidRPr="005C755B">
        <w:rPr>
          <w:b/>
        </w:rPr>
        <w:t>Complaint Docket No. C-2011-2</w:t>
      </w:r>
      <w:r>
        <w:rPr>
          <w:b/>
        </w:rPr>
        <w:t>2</w:t>
      </w:r>
      <w:r w:rsidRPr="005C755B">
        <w:rPr>
          <w:b/>
        </w:rPr>
        <w:t>19920</w:t>
      </w:r>
    </w:p>
    <w:p w:rsidR="0085033A" w:rsidRPr="005C755B" w:rsidRDefault="0085033A" w:rsidP="008B0DE1">
      <w:pPr>
        <w:rPr>
          <w:b/>
        </w:rPr>
      </w:pPr>
      <w:r w:rsidRPr="005C755B">
        <w:rPr>
          <w:b/>
        </w:rPr>
        <w:tab/>
      </w:r>
      <w:r w:rsidRPr="005C755B">
        <w:rPr>
          <w:b/>
        </w:rPr>
        <w:tab/>
      </w:r>
      <w:r w:rsidRPr="005C755B">
        <w:rPr>
          <w:b/>
        </w:rPr>
        <w:tab/>
      </w:r>
      <w:r w:rsidRPr="005C755B">
        <w:rPr>
          <w:b/>
        </w:rPr>
        <w:tab/>
      </w:r>
      <w:r w:rsidRPr="005C755B">
        <w:rPr>
          <w:b/>
        </w:rPr>
        <w:tab/>
      </w:r>
      <w:r w:rsidRPr="005C755B">
        <w:rPr>
          <w:b/>
        </w:rPr>
        <w:tab/>
        <w:t>)</w:t>
      </w:r>
    </w:p>
    <w:p w:rsidR="0085033A" w:rsidRPr="005C755B" w:rsidRDefault="0085033A" w:rsidP="008B0DE1">
      <w:pPr>
        <w:rPr>
          <w:b/>
        </w:rPr>
      </w:pPr>
      <w:r w:rsidRPr="005C755B">
        <w:rPr>
          <w:b/>
        </w:rPr>
        <w:t>WEST PENN POWER COMPANY</w:t>
      </w:r>
      <w:r w:rsidRPr="005C755B">
        <w:rPr>
          <w:b/>
        </w:rPr>
        <w:tab/>
        <w:t>)</w:t>
      </w:r>
    </w:p>
    <w:p w:rsidR="0085033A" w:rsidRDefault="0085033A" w:rsidP="008B0DE1">
      <w:pPr>
        <w:rPr>
          <w:b/>
        </w:rPr>
      </w:pPr>
      <w:r w:rsidRPr="005C755B">
        <w:rPr>
          <w:b/>
        </w:rPr>
        <w:tab/>
      </w:r>
      <w:proofErr w:type="gramStart"/>
      <w:r w:rsidRPr="005C755B">
        <w:rPr>
          <w:b/>
        </w:rPr>
        <w:t>Respondent.</w:t>
      </w:r>
      <w:proofErr w:type="gramEnd"/>
      <w:r w:rsidRPr="005C755B">
        <w:rPr>
          <w:b/>
        </w:rPr>
        <w:tab/>
      </w:r>
      <w:r w:rsidRPr="005C755B">
        <w:rPr>
          <w:b/>
        </w:rPr>
        <w:tab/>
      </w:r>
      <w:r w:rsidRPr="005C755B">
        <w:rPr>
          <w:b/>
        </w:rPr>
        <w:tab/>
      </w:r>
      <w:r w:rsidRPr="005C755B">
        <w:rPr>
          <w:b/>
        </w:rPr>
        <w:tab/>
        <w:t>)</w:t>
      </w:r>
    </w:p>
    <w:p w:rsidR="0085033A" w:rsidRDefault="0085033A"/>
    <w:p w:rsidR="0085033A" w:rsidRDefault="0085033A" w:rsidP="003D0A9D">
      <w:pPr>
        <w:jc w:val="center"/>
        <w:rPr>
          <w:b/>
        </w:rPr>
      </w:pPr>
    </w:p>
    <w:p w:rsidR="0085033A" w:rsidRDefault="0085033A" w:rsidP="002B4EF7">
      <w:pPr>
        <w:spacing w:line="480" w:lineRule="auto"/>
        <w:jc w:val="center"/>
        <w:rPr>
          <w:b/>
          <w:bCs/>
        </w:rPr>
      </w:pPr>
      <w:r w:rsidRPr="002B4EF7">
        <w:rPr>
          <w:b/>
          <w:bCs/>
        </w:rPr>
        <w:t>PROTECTIVE ORDER</w:t>
      </w:r>
    </w:p>
    <w:p w:rsidR="0085033A" w:rsidRDefault="0085033A" w:rsidP="00643DD6">
      <w:pPr>
        <w:spacing w:line="480" w:lineRule="auto"/>
        <w:jc w:val="both"/>
        <w:rPr>
          <w:bCs/>
        </w:rPr>
      </w:pPr>
      <w:r>
        <w:rPr>
          <w:bCs/>
        </w:rPr>
        <w:tab/>
        <w:t>Upon consideration of the Motion of J3 Energy Group, Inc. (J3), to Dismiss Objections and Compel Discovery or in the Alternative for a Protective Order, that was filed on March 4, 2011, and my Order Granting J3’s Motion, dated June 13, 2011;</w:t>
      </w:r>
    </w:p>
    <w:p w:rsidR="0085033A" w:rsidRDefault="0085033A" w:rsidP="00643DD6">
      <w:pPr>
        <w:spacing w:line="480" w:lineRule="auto"/>
        <w:jc w:val="both"/>
        <w:rPr>
          <w:bCs/>
        </w:rPr>
      </w:pPr>
      <w:r>
        <w:rPr>
          <w:bCs/>
        </w:rPr>
        <w:tab/>
        <w:t>IT IS ORDERED THAT:</w:t>
      </w:r>
    </w:p>
    <w:p w:rsidR="0085033A" w:rsidRDefault="0085033A" w:rsidP="00643DD6">
      <w:pPr>
        <w:spacing w:line="480" w:lineRule="auto"/>
        <w:jc w:val="both"/>
        <w:rPr>
          <w:bCs/>
        </w:rPr>
      </w:pPr>
      <w:r>
        <w:rPr>
          <w:bCs/>
        </w:rPr>
        <w:tab/>
        <w:t>1.</w:t>
      </w:r>
      <w:r>
        <w:rPr>
          <w:bCs/>
        </w:rPr>
        <w:tab/>
        <w:t>This Protective Order applies to all materials and information identified in Paragraph 2 below, which will be filed with the Commission, produced in discovery, or otherwise presented during the above-captioned proceeding.  All persons hereafter granted access to the materials and information identified in Paragraph 2 of this Protective Order shall use and disclose such information only in accordance with this Protective Order.</w:t>
      </w:r>
    </w:p>
    <w:p w:rsidR="0085033A" w:rsidRDefault="0085033A" w:rsidP="00643DD6">
      <w:pPr>
        <w:spacing w:line="480" w:lineRule="auto"/>
        <w:jc w:val="both"/>
        <w:rPr>
          <w:bCs/>
        </w:rPr>
      </w:pPr>
      <w:r>
        <w:rPr>
          <w:bCs/>
        </w:rPr>
        <w:tab/>
        <w:t>2.</w:t>
      </w:r>
      <w:r>
        <w:rPr>
          <w:bCs/>
        </w:rPr>
        <w:tab/>
        <w:t>The material or information subject to this Protective Order are all correspondence, documents, data, information, and other materials which West Penn Power Company (West Penn) is required to produce pursuant to my Order dated June 13, 2011, and which are claimed to be commercially valuable trade secrets or confidential information (hereinafter “Protected Information).    The number of bids received by West Penn in response to its Request for Proposals (RFP) for Solar Photovoltaic Alternate Energy Credits (SPAECs) that is the subject of this proceeding shall not be considered Protected Information.</w:t>
      </w:r>
    </w:p>
    <w:p w:rsidR="0085033A" w:rsidRDefault="0085033A" w:rsidP="00643DD6">
      <w:pPr>
        <w:spacing w:line="480" w:lineRule="auto"/>
        <w:jc w:val="both"/>
        <w:rPr>
          <w:bCs/>
        </w:rPr>
      </w:pPr>
      <w:r>
        <w:rPr>
          <w:bCs/>
        </w:rPr>
        <w:lastRenderedPageBreak/>
        <w:tab/>
        <w:t>3.</w:t>
      </w:r>
      <w:r>
        <w:rPr>
          <w:bCs/>
        </w:rPr>
        <w:tab/>
        <w:t>West Penn may designate as Protected Information those bid and evaluation materials that customarily are treated by West Penn and/or the bidders as confidential or proprietary, which are not available to the public and, which if disclosed freely, would subject West Penn and/or the bidders to risk of competitive disadvantage.</w:t>
      </w:r>
    </w:p>
    <w:p w:rsidR="0085033A" w:rsidRDefault="0085033A" w:rsidP="00643DD6">
      <w:pPr>
        <w:spacing w:line="480" w:lineRule="auto"/>
        <w:jc w:val="both"/>
        <w:rPr>
          <w:bCs/>
        </w:rPr>
      </w:pPr>
      <w:r>
        <w:rPr>
          <w:bCs/>
        </w:rPr>
        <w:tab/>
        <w:t>4.</w:t>
      </w:r>
      <w:r>
        <w:rPr>
          <w:bCs/>
        </w:rPr>
        <w:tab/>
        <w:t>Protected Information produced in this proceeding shall be made available to the Commission and its Staff solely for use in this proceeding.  For purposes of filing, to the extent that Protected Information is placed in the Commissions record, such information shall be separately bound, conspicuously marked, and accompanied by a copy of this Order.</w:t>
      </w:r>
    </w:p>
    <w:p w:rsidR="0085033A" w:rsidRDefault="0085033A" w:rsidP="00643DD6">
      <w:pPr>
        <w:spacing w:line="480" w:lineRule="auto"/>
        <w:jc w:val="both"/>
        <w:rPr>
          <w:bCs/>
        </w:rPr>
      </w:pPr>
      <w:r>
        <w:rPr>
          <w:bCs/>
        </w:rPr>
        <w:tab/>
        <w:t>5.</w:t>
      </w:r>
      <w:r>
        <w:rPr>
          <w:bCs/>
        </w:rPr>
        <w:tab/>
        <w:t>Protected Information shall be made available to J3’s counsel of record in this proceeding pursuant to the following procedures:</w:t>
      </w:r>
    </w:p>
    <w:p w:rsidR="0085033A" w:rsidRDefault="0085033A" w:rsidP="00643DD6">
      <w:pPr>
        <w:spacing w:line="480" w:lineRule="auto"/>
        <w:ind w:left="720" w:hanging="720"/>
        <w:jc w:val="both"/>
        <w:rPr>
          <w:bCs/>
        </w:rPr>
      </w:pPr>
      <w:r>
        <w:rPr>
          <w:bCs/>
        </w:rPr>
        <w:tab/>
      </w:r>
      <w:r>
        <w:rPr>
          <w:bCs/>
        </w:rPr>
        <w:tab/>
        <w:t>(a)</w:t>
      </w:r>
      <w:r>
        <w:rPr>
          <w:bCs/>
        </w:rPr>
        <w:tab/>
        <w:t>The Protected Information may be used only for and to the extent that it is necessary for participation in this proceeding.</w:t>
      </w:r>
    </w:p>
    <w:p w:rsidR="0085033A" w:rsidRDefault="0085033A" w:rsidP="00643DD6">
      <w:pPr>
        <w:spacing w:line="480" w:lineRule="auto"/>
        <w:ind w:left="720" w:hanging="720"/>
        <w:jc w:val="both"/>
        <w:rPr>
          <w:bCs/>
        </w:rPr>
      </w:pPr>
      <w:r>
        <w:rPr>
          <w:bCs/>
        </w:rPr>
        <w:tab/>
      </w:r>
      <w:r>
        <w:rPr>
          <w:bCs/>
        </w:rPr>
        <w:tab/>
        <w:t>(b)</w:t>
      </w:r>
      <w:r>
        <w:rPr>
          <w:bCs/>
        </w:rPr>
        <w:tab/>
        <w:t>Any person obtaining Protected Information disclosed through this provision may not use that information to gain any commercial advantage and may not forward it to any person except as set forth herein.</w:t>
      </w:r>
    </w:p>
    <w:p w:rsidR="0085033A" w:rsidRDefault="0085033A" w:rsidP="00643DD6">
      <w:pPr>
        <w:spacing w:line="480" w:lineRule="auto"/>
        <w:ind w:left="720" w:hanging="720"/>
        <w:jc w:val="both"/>
      </w:pPr>
      <w:r>
        <w:rPr>
          <w:bCs/>
        </w:rPr>
        <w:tab/>
      </w:r>
      <w:r>
        <w:rPr>
          <w:bCs/>
        </w:rPr>
        <w:tab/>
        <w:t>(c)</w:t>
      </w:r>
      <w:r>
        <w:rPr>
          <w:bCs/>
        </w:rPr>
        <w:tab/>
        <w:t xml:space="preserve">To the extent required for participation in this proceeding, J3 counsel may afford access to Protected Information to an eligible outside expert (or experts) provided any such expert is not </w:t>
      </w:r>
      <w:r>
        <w:t>an officer, director, stockholder, partner, owner or employee of J3 or a competitor of West Penn or the bidders who responded to West Penn’s RFP.</w:t>
      </w:r>
    </w:p>
    <w:p w:rsidR="0085033A" w:rsidRDefault="0085033A" w:rsidP="00643DD6">
      <w:pPr>
        <w:spacing w:line="480" w:lineRule="auto"/>
        <w:ind w:left="720" w:hanging="720"/>
        <w:jc w:val="both"/>
        <w:rPr>
          <w:bCs/>
        </w:rPr>
      </w:pPr>
      <w:r>
        <w:tab/>
      </w:r>
      <w:r>
        <w:rPr>
          <w:bCs/>
        </w:rPr>
        <w:tab/>
        <w:t>(d)</w:t>
      </w:r>
      <w:r>
        <w:rPr>
          <w:bCs/>
        </w:rPr>
        <w:tab/>
        <w:t>No other persons may have access to the Protected Information, including officers, directors, stockholders, partners, owners or employees of J3.</w:t>
      </w:r>
    </w:p>
    <w:p w:rsidR="0085033A" w:rsidRDefault="0085033A" w:rsidP="00643DD6">
      <w:pPr>
        <w:spacing w:line="480" w:lineRule="auto"/>
        <w:jc w:val="both"/>
        <w:rPr>
          <w:bCs/>
        </w:rPr>
      </w:pPr>
      <w:r>
        <w:rPr>
          <w:bCs/>
        </w:rPr>
        <w:tab/>
        <w:t>6.</w:t>
      </w:r>
      <w:r>
        <w:tab/>
        <w:t xml:space="preserve">Any public reference to Protected Information shall be to the title or exhibit reference in sufficient detail to permit persons with access to the fully understand the reference </w:t>
      </w:r>
      <w:r>
        <w:lastRenderedPageBreak/>
        <w:t>and not more. The Protected Information shall remain a part of the record, to the extent admitted, for purposes of administrative or judicial review.</w:t>
      </w:r>
      <w:r>
        <w:rPr>
          <w:bCs/>
        </w:rPr>
        <w:tab/>
      </w:r>
    </w:p>
    <w:p w:rsidR="0085033A" w:rsidRDefault="0085033A" w:rsidP="00643DD6">
      <w:pPr>
        <w:spacing w:line="480" w:lineRule="auto"/>
        <w:jc w:val="both"/>
        <w:rPr>
          <w:bCs/>
        </w:rPr>
      </w:pPr>
      <w:r>
        <w:rPr>
          <w:bCs/>
        </w:rPr>
        <w:tab/>
        <w:t>7.</w:t>
      </w:r>
      <w:r>
        <w:rPr>
          <w:bCs/>
        </w:rPr>
        <w:tab/>
        <w:t xml:space="preserve">West Penn shall designate documents as constituting or containing Protected Information by affixing a “Protected Information” stamp or typewritten designation on such documents.  Where only a portion of a document constitutes Protected Information, West Penn shall designate only the specific pages or information that constitutes Protected Information. </w:t>
      </w:r>
    </w:p>
    <w:p w:rsidR="0085033A" w:rsidRDefault="0085033A" w:rsidP="00643DD6">
      <w:pPr>
        <w:spacing w:line="480" w:lineRule="auto"/>
        <w:jc w:val="both"/>
        <w:rPr>
          <w:bCs/>
        </w:rPr>
      </w:pPr>
      <w:r>
        <w:rPr>
          <w:bCs/>
        </w:rPr>
        <w:tab/>
        <w:t>8.</w:t>
      </w:r>
      <w:r>
        <w:rPr>
          <w:bCs/>
        </w:rPr>
        <w:tab/>
        <w:t>Portions of the record of this proceeding that contain Protected Information, including exhibits, writings, testimony, cross examination, argument and discovery responses, shall be sealed for all purposes, including administrative and judicial review, unless such Protected Data is released from the restrictions of this Order through agreement of the parties or pursuant to order of the Administrative Law Judge, the Commission or court.</w:t>
      </w:r>
    </w:p>
    <w:p w:rsidR="0085033A" w:rsidRDefault="0085033A" w:rsidP="00643DD6">
      <w:pPr>
        <w:spacing w:line="480" w:lineRule="auto"/>
        <w:jc w:val="both"/>
        <w:rPr>
          <w:bCs/>
        </w:rPr>
      </w:pPr>
      <w:r>
        <w:rPr>
          <w:bCs/>
        </w:rPr>
        <w:tab/>
        <w:t>9.</w:t>
      </w:r>
      <w:r>
        <w:rPr>
          <w:bCs/>
        </w:rPr>
        <w:tab/>
        <w:t xml:space="preserve">Within 30 days after completion of this proceeding, including any administrative or judicial review, all Protected Information in the possession of J3 Counsel and experts shall be immediately returned to West Penn or in the alternative destroyed, at the election of West Penn.  In the event, West Penn directs J3 Counsel to destroy the Protected Information, Counsel will provide an affidavit to West Penn affirming that the Protected Information has been destroyed. </w:t>
      </w:r>
    </w:p>
    <w:p w:rsidR="0085033A" w:rsidRDefault="0085033A" w:rsidP="00643DD6">
      <w:pPr>
        <w:spacing w:line="480" w:lineRule="auto"/>
        <w:jc w:val="both"/>
        <w:rPr>
          <w:bCs/>
        </w:rPr>
      </w:pPr>
    </w:p>
    <w:p w:rsidR="0085033A" w:rsidRDefault="0085033A" w:rsidP="00643DD6">
      <w:pPr>
        <w:spacing w:line="480" w:lineRule="auto"/>
        <w:jc w:val="both"/>
        <w:rPr>
          <w:bCs/>
        </w:rPr>
      </w:pPr>
    </w:p>
    <w:p w:rsidR="0085033A" w:rsidRDefault="0085033A" w:rsidP="00643DD6">
      <w:pPr>
        <w:jc w:val="both"/>
        <w:rPr>
          <w:bCs/>
        </w:rPr>
      </w:pPr>
      <w:r>
        <w:rPr>
          <w:bCs/>
        </w:rPr>
        <w:t xml:space="preserve">Dated: </w:t>
      </w:r>
      <w:r w:rsidR="00DA1F40">
        <w:rPr>
          <w:bCs/>
        </w:rPr>
        <w:t>July 19, 2011</w:t>
      </w:r>
      <w:r w:rsidR="00DA1F40">
        <w:rPr>
          <w:bCs/>
        </w:rPr>
        <w:tab/>
      </w:r>
      <w:r w:rsidR="00DA1F40">
        <w:rPr>
          <w:bCs/>
        </w:rPr>
        <w:tab/>
      </w:r>
      <w:r>
        <w:rPr>
          <w:bCs/>
        </w:rPr>
        <w:tab/>
      </w:r>
      <w:r>
        <w:rPr>
          <w:bCs/>
        </w:rPr>
        <w:tab/>
      </w:r>
      <w:r>
        <w:rPr>
          <w:bCs/>
        </w:rPr>
        <w:tab/>
        <w:t>__________________________________</w:t>
      </w:r>
    </w:p>
    <w:p w:rsidR="0085033A" w:rsidRDefault="0085033A" w:rsidP="00643DD6">
      <w:pPr>
        <w:jc w:val="both"/>
        <w:rPr>
          <w:bCs/>
        </w:rPr>
      </w:pPr>
      <w:r>
        <w:rPr>
          <w:bCs/>
        </w:rPr>
        <w:tab/>
      </w:r>
      <w:r>
        <w:rPr>
          <w:bCs/>
        </w:rPr>
        <w:tab/>
      </w:r>
      <w:r>
        <w:rPr>
          <w:bCs/>
        </w:rPr>
        <w:tab/>
      </w:r>
      <w:r>
        <w:rPr>
          <w:bCs/>
        </w:rPr>
        <w:tab/>
      </w:r>
      <w:r>
        <w:rPr>
          <w:bCs/>
        </w:rPr>
        <w:tab/>
      </w:r>
      <w:r>
        <w:rPr>
          <w:bCs/>
        </w:rPr>
        <w:tab/>
      </w:r>
      <w:r>
        <w:rPr>
          <w:bCs/>
        </w:rPr>
        <w:tab/>
        <w:t>Elizabeth H. Barnes</w:t>
      </w:r>
    </w:p>
    <w:p w:rsidR="0085033A" w:rsidRDefault="0085033A" w:rsidP="00643DD6">
      <w:pPr>
        <w:spacing w:line="480" w:lineRule="auto"/>
        <w:jc w:val="both"/>
        <w:rPr>
          <w:bCs/>
        </w:rPr>
      </w:pPr>
      <w:r>
        <w:rPr>
          <w:bCs/>
        </w:rPr>
        <w:tab/>
      </w:r>
      <w:r>
        <w:rPr>
          <w:bCs/>
        </w:rPr>
        <w:tab/>
      </w:r>
      <w:r>
        <w:rPr>
          <w:bCs/>
        </w:rPr>
        <w:tab/>
      </w:r>
      <w:r>
        <w:rPr>
          <w:bCs/>
        </w:rPr>
        <w:tab/>
      </w:r>
      <w:r>
        <w:rPr>
          <w:bCs/>
        </w:rPr>
        <w:tab/>
      </w:r>
      <w:r>
        <w:rPr>
          <w:bCs/>
        </w:rPr>
        <w:tab/>
      </w:r>
      <w:r>
        <w:rPr>
          <w:bCs/>
        </w:rPr>
        <w:tab/>
        <w:t>Administrative Law Judge</w:t>
      </w:r>
    </w:p>
    <w:p w:rsidR="0085033A" w:rsidRDefault="0085033A" w:rsidP="00643DD6">
      <w:pPr>
        <w:spacing w:line="480" w:lineRule="auto"/>
        <w:jc w:val="both"/>
        <w:rPr>
          <w:bCs/>
        </w:rPr>
      </w:pPr>
    </w:p>
    <w:p w:rsidR="0085033A" w:rsidRPr="002B4EF7" w:rsidRDefault="0085033A" w:rsidP="00643DD6">
      <w:pPr>
        <w:spacing w:line="480" w:lineRule="auto"/>
        <w:jc w:val="both"/>
        <w:rPr>
          <w:bCs/>
        </w:rPr>
      </w:pPr>
    </w:p>
    <w:p w:rsidR="0007271D" w:rsidRDefault="0007271D" w:rsidP="00643DD6">
      <w:pPr>
        <w:spacing w:line="480" w:lineRule="auto"/>
        <w:jc w:val="both"/>
        <w:sectPr w:rsidR="0007271D" w:rsidSect="00643DD6">
          <w:footerReference w:type="even" r:id="rId7"/>
          <w:footerReference w:type="default" r:id="rId8"/>
          <w:pgSz w:w="12240" w:h="15840"/>
          <w:pgMar w:top="1440" w:right="1440" w:bottom="1440" w:left="1440" w:header="720" w:footer="720" w:gutter="0"/>
          <w:cols w:space="720"/>
          <w:titlePg/>
          <w:docGrid w:linePitch="360"/>
        </w:sectPr>
      </w:pPr>
    </w:p>
    <w:p w:rsidR="0007271D" w:rsidRDefault="0007271D" w:rsidP="0007271D">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07271D" w:rsidRDefault="0007271D" w:rsidP="0007271D"/>
    <w:p w:rsidR="0085033A" w:rsidRPr="008918FC" w:rsidRDefault="0085033A" w:rsidP="00643DD6">
      <w:pPr>
        <w:spacing w:line="480" w:lineRule="auto"/>
        <w:jc w:val="both"/>
      </w:pPr>
    </w:p>
    <w:sectPr w:rsidR="0085033A" w:rsidRPr="008918FC" w:rsidSect="004F0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DF" w:rsidRDefault="004A7EDF" w:rsidP="003E7798">
      <w:r>
        <w:separator/>
      </w:r>
    </w:p>
  </w:endnote>
  <w:endnote w:type="continuationSeparator" w:id="0">
    <w:p w:rsidR="004A7EDF" w:rsidRDefault="004A7EDF" w:rsidP="003E7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A" w:rsidRDefault="005F6768" w:rsidP="004E1D88">
    <w:pPr>
      <w:pStyle w:val="Footer"/>
      <w:framePr w:wrap="around" w:vAnchor="text" w:hAnchor="margin" w:xAlign="center" w:y="1"/>
      <w:rPr>
        <w:rStyle w:val="PageNumber"/>
      </w:rPr>
    </w:pPr>
    <w:r>
      <w:rPr>
        <w:rStyle w:val="PageNumber"/>
      </w:rPr>
      <w:fldChar w:fldCharType="begin"/>
    </w:r>
    <w:r w:rsidR="0085033A">
      <w:rPr>
        <w:rStyle w:val="PageNumber"/>
      </w:rPr>
      <w:instrText xml:space="preserve">PAGE  </w:instrText>
    </w:r>
    <w:r>
      <w:rPr>
        <w:rStyle w:val="PageNumber"/>
      </w:rPr>
      <w:fldChar w:fldCharType="end"/>
    </w:r>
  </w:p>
  <w:p w:rsidR="0085033A" w:rsidRDefault="0085033A" w:rsidP="00643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A" w:rsidRDefault="005F6768" w:rsidP="004E1D88">
    <w:pPr>
      <w:pStyle w:val="Footer"/>
      <w:framePr w:wrap="around" w:vAnchor="text" w:hAnchor="margin" w:xAlign="center" w:y="1"/>
      <w:rPr>
        <w:rStyle w:val="PageNumber"/>
      </w:rPr>
    </w:pPr>
    <w:r>
      <w:rPr>
        <w:rStyle w:val="PageNumber"/>
      </w:rPr>
      <w:fldChar w:fldCharType="begin"/>
    </w:r>
    <w:r w:rsidR="0085033A">
      <w:rPr>
        <w:rStyle w:val="PageNumber"/>
      </w:rPr>
      <w:instrText xml:space="preserve">PAGE  </w:instrText>
    </w:r>
    <w:r>
      <w:rPr>
        <w:rStyle w:val="PageNumber"/>
      </w:rPr>
      <w:fldChar w:fldCharType="separate"/>
    </w:r>
    <w:r w:rsidR="0007271D">
      <w:rPr>
        <w:rStyle w:val="PageNumber"/>
        <w:noProof/>
      </w:rPr>
      <w:t>4</w:t>
    </w:r>
    <w:r>
      <w:rPr>
        <w:rStyle w:val="PageNumber"/>
      </w:rPr>
      <w:fldChar w:fldCharType="end"/>
    </w:r>
  </w:p>
  <w:p w:rsidR="0085033A" w:rsidRDefault="0085033A" w:rsidP="00643DD6">
    <w:pPr>
      <w:pStyle w:val="Footer"/>
      <w:ind w:right="360"/>
      <w:jc w:val="center"/>
    </w:pPr>
  </w:p>
  <w:p w:rsidR="0085033A" w:rsidRDefault="00850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DF" w:rsidRDefault="004A7EDF" w:rsidP="003E7798">
      <w:r>
        <w:separator/>
      </w:r>
    </w:p>
  </w:footnote>
  <w:footnote w:type="continuationSeparator" w:id="0">
    <w:p w:rsidR="004A7EDF" w:rsidRDefault="004A7EDF" w:rsidP="003E7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B6A7C"/>
    <w:multiLevelType w:val="hybridMultilevel"/>
    <w:tmpl w:val="CAF0FAE8"/>
    <w:lvl w:ilvl="0" w:tplc="0409000F">
      <w:start w:val="1"/>
      <w:numFmt w:val="decimal"/>
      <w:lvlText w:val="%1."/>
      <w:lvlJc w:val="left"/>
      <w:pPr>
        <w:ind w:left="772" w:hanging="360"/>
      </w:pPr>
      <w:rPr>
        <w:rFonts w:cs="Times New Roman"/>
      </w:rPr>
    </w:lvl>
    <w:lvl w:ilvl="1" w:tplc="04090019" w:tentative="1">
      <w:start w:val="1"/>
      <w:numFmt w:val="lowerLetter"/>
      <w:lvlText w:val="%2."/>
      <w:lvlJc w:val="left"/>
      <w:pPr>
        <w:ind w:left="1492" w:hanging="360"/>
      </w:pPr>
      <w:rPr>
        <w:rFonts w:cs="Times New Roman"/>
      </w:rPr>
    </w:lvl>
    <w:lvl w:ilvl="2" w:tplc="0409001B" w:tentative="1">
      <w:start w:val="1"/>
      <w:numFmt w:val="lowerRoman"/>
      <w:lvlText w:val="%3."/>
      <w:lvlJc w:val="right"/>
      <w:pPr>
        <w:ind w:left="2212" w:hanging="180"/>
      </w:pPr>
      <w:rPr>
        <w:rFonts w:cs="Times New Roman"/>
      </w:rPr>
    </w:lvl>
    <w:lvl w:ilvl="3" w:tplc="0409000F" w:tentative="1">
      <w:start w:val="1"/>
      <w:numFmt w:val="decimal"/>
      <w:lvlText w:val="%4."/>
      <w:lvlJc w:val="left"/>
      <w:pPr>
        <w:ind w:left="2932" w:hanging="360"/>
      </w:pPr>
      <w:rPr>
        <w:rFonts w:cs="Times New Roman"/>
      </w:rPr>
    </w:lvl>
    <w:lvl w:ilvl="4" w:tplc="04090019" w:tentative="1">
      <w:start w:val="1"/>
      <w:numFmt w:val="lowerLetter"/>
      <w:lvlText w:val="%5."/>
      <w:lvlJc w:val="left"/>
      <w:pPr>
        <w:ind w:left="3652" w:hanging="360"/>
      </w:pPr>
      <w:rPr>
        <w:rFonts w:cs="Times New Roman"/>
      </w:rPr>
    </w:lvl>
    <w:lvl w:ilvl="5" w:tplc="0409001B" w:tentative="1">
      <w:start w:val="1"/>
      <w:numFmt w:val="lowerRoman"/>
      <w:lvlText w:val="%6."/>
      <w:lvlJc w:val="right"/>
      <w:pPr>
        <w:ind w:left="4372" w:hanging="180"/>
      </w:pPr>
      <w:rPr>
        <w:rFonts w:cs="Times New Roman"/>
      </w:rPr>
    </w:lvl>
    <w:lvl w:ilvl="6" w:tplc="0409000F" w:tentative="1">
      <w:start w:val="1"/>
      <w:numFmt w:val="decimal"/>
      <w:lvlText w:val="%7."/>
      <w:lvlJc w:val="left"/>
      <w:pPr>
        <w:ind w:left="5092" w:hanging="360"/>
      </w:pPr>
      <w:rPr>
        <w:rFonts w:cs="Times New Roman"/>
      </w:rPr>
    </w:lvl>
    <w:lvl w:ilvl="7" w:tplc="04090019" w:tentative="1">
      <w:start w:val="1"/>
      <w:numFmt w:val="lowerLetter"/>
      <w:lvlText w:val="%8."/>
      <w:lvlJc w:val="left"/>
      <w:pPr>
        <w:ind w:left="5812" w:hanging="360"/>
      </w:pPr>
      <w:rPr>
        <w:rFonts w:cs="Times New Roman"/>
      </w:rPr>
    </w:lvl>
    <w:lvl w:ilvl="8" w:tplc="0409001B" w:tentative="1">
      <w:start w:val="1"/>
      <w:numFmt w:val="lowerRoman"/>
      <w:lvlText w:val="%9."/>
      <w:lvlJc w:val="right"/>
      <w:pPr>
        <w:ind w:left="6532" w:hanging="180"/>
      </w:pPr>
      <w:rPr>
        <w:rFonts w:cs="Times New Roman"/>
      </w:rPr>
    </w:lvl>
  </w:abstractNum>
  <w:abstractNum w:abstractNumId="1">
    <w:nsid w:val="6EF16DD7"/>
    <w:multiLevelType w:val="hybridMultilevel"/>
    <w:tmpl w:val="39FCFD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8B0DE1"/>
    <w:rsid w:val="000004BD"/>
    <w:rsid w:val="00003194"/>
    <w:rsid w:val="00015895"/>
    <w:rsid w:val="00023536"/>
    <w:rsid w:val="0003115F"/>
    <w:rsid w:val="00040DAF"/>
    <w:rsid w:val="00056DFF"/>
    <w:rsid w:val="00057006"/>
    <w:rsid w:val="00063D3D"/>
    <w:rsid w:val="00071D5B"/>
    <w:rsid w:val="0007271D"/>
    <w:rsid w:val="000757BA"/>
    <w:rsid w:val="00080D0A"/>
    <w:rsid w:val="00091C1D"/>
    <w:rsid w:val="00091D5E"/>
    <w:rsid w:val="0009291C"/>
    <w:rsid w:val="0009589D"/>
    <w:rsid w:val="000976A6"/>
    <w:rsid w:val="000A3834"/>
    <w:rsid w:val="000A3999"/>
    <w:rsid w:val="000A7B82"/>
    <w:rsid w:val="000C3473"/>
    <w:rsid w:val="000C4543"/>
    <w:rsid w:val="000D1E7F"/>
    <w:rsid w:val="000E43BE"/>
    <w:rsid w:val="000E4AC8"/>
    <w:rsid w:val="000F0704"/>
    <w:rsid w:val="000F4F3C"/>
    <w:rsid w:val="000F5191"/>
    <w:rsid w:val="000F6F7B"/>
    <w:rsid w:val="00105EF1"/>
    <w:rsid w:val="00116F09"/>
    <w:rsid w:val="001200FB"/>
    <w:rsid w:val="001222C9"/>
    <w:rsid w:val="00132080"/>
    <w:rsid w:val="00140914"/>
    <w:rsid w:val="00141607"/>
    <w:rsid w:val="00141DD0"/>
    <w:rsid w:val="00151EBC"/>
    <w:rsid w:val="0017746B"/>
    <w:rsid w:val="001808CA"/>
    <w:rsid w:val="00181A0A"/>
    <w:rsid w:val="00190AF6"/>
    <w:rsid w:val="001A7AFA"/>
    <w:rsid w:val="001B785F"/>
    <w:rsid w:val="001C6928"/>
    <w:rsid w:val="001D36C5"/>
    <w:rsid w:val="001D54DD"/>
    <w:rsid w:val="001D66FD"/>
    <w:rsid w:val="001E1684"/>
    <w:rsid w:val="001E44DD"/>
    <w:rsid w:val="001E685F"/>
    <w:rsid w:val="00214496"/>
    <w:rsid w:val="00215A84"/>
    <w:rsid w:val="00225EC3"/>
    <w:rsid w:val="00232AF6"/>
    <w:rsid w:val="00235675"/>
    <w:rsid w:val="0024031F"/>
    <w:rsid w:val="00247383"/>
    <w:rsid w:val="002475B1"/>
    <w:rsid w:val="00247B8D"/>
    <w:rsid w:val="00270630"/>
    <w:rsid w:val="002732E0"/>
    <w:rsid w:val="00274F41"/>
    <w:rsid w:val="00281B0F"/>
    <w:rsid w:val="002A0A19"/>
    <w:rsid w:val="002A341E"/>
    <w:rsid w:val="002B4EF7"/>
    <w:rsid w:val="002B6FD9"/>
    <w:rsid w:val="002C064A"/>
    <w:rsid w:val="002C4272"/>
    <w:rsid w:val="002C600C"/>
    <w:rsid w:val="002C6F73"/>
    <w:rsid w:val="002D147D"/>
    <w:rsid w:val="002D4250"/>
    <w:rsid w:val="002E2AA7"/>
    <w:rsid w:val="002E3DA3"/>
    <w:rsid w:val="002F0992"/>
    <w:rsid w:val="002F224B"/>
    <w:rsid w:val="002F2E68"/>
    <w:rsid w:val="003008EA"/>
    <w:rsid w:val="00303939"/>
    <w:rsid w:val="00305C7A"/>
    <w:rsid w:val="00312027"/>
    <w:rsid w:val="003428AE"/>
    <w:rsid w:val="00345AE6"/>
    <w:rsid w:val="00347E4F"/>
    <w:rsid w:val="00350532"/>
    <w:rsid w:val="003526B3"/>
    <w:rsid w:val="00352BC0"/>
    <w:rsid w:val="00353DC1"/>
    <w:rsid w:val="00373CF1"/>
    <w:rsid w:val="003745CC"/>
    <w:rsid w:val="003A4323"/>
    <w:rsid w:val="003C344E"/>
    <w:rsid w:val="003C7888"/>
    <w:rsid w:val="003D0A9D"/>
    <w:rsid w:val="003D1B5C"/>
    <w:rsid w:val="003E1A97"/>
    <w:rsid w:val="003E5FBD"/>
    <w:rsid w:val="003E7798"/>
    <w:rsid w:val="003F429E"/>
    <w:rsid w:val="004006D4"/>
    <w:rsid w:val="00404053"/>
    <w:rsid w:val="004242E9"/>
    <w:rsid w:val="004277EF"/>
    <w:rsid w:val="00431719"/>
    <w:rsid w:val="00435878"/>
    <w:rsid w:val="00452CA6"/>
    <w:rsid w:val="00461CBD"/>
    <w:rsid w:val="00466AAF"/>
    <w:rsid w:val="0046753F"/>
    <w:rsid w:val="00471DB0"/>
    <w:rsid w:val="00476E21"/>
    <w:rsid w:val="00484F60"/>
    <w:rsid w:val="004866BD"/>
    <w:rsid w:val="00487049"/>
    <w:rsid w:val="00487937"/>
    <w:rsid w:val="0049367C"/>
    <w:rsid w:val="00496EA9"/>
    <w:rsid w:val="004A5AC9"/>
    <w:rsid w:val="004A7EDF"/>
    <w:rsid w:val="004B75ED"/>
    <w:rsid w:val="004B78B6"/>
    <w:rsid w:val="004C76D3"/>
    <w:rsid w:val="004D17C7"/>
    <w:rsid w:val="004E1D88"/>
    <w:rsid w:val="004E5DE3"/>
    <w:rsid w:val="004E7D44"/>
    <w:rsid w:val="004F0671"/>
    <w:rsid w:val="004F0FF4"/>
    <w:rsid w:val="004F4BD6"/>
    <w:rsid w:val="00505B9E"/>
    <w:rsid w:val="00507CF2"/>
    <w:rsid w:val="0051155D"/>
    <w:rsid w:val="005127D0"/>
    <w:rsid w:val="00512A6B"/>
    <w:rsid w:val="00517E21"/>
    <w:rsid w:val="005434ED"/>
    <w:rsid w:val="00547941"/>
    <w:rsid w:val="00550BAC"/>
    <w:rsid w:val="00556C2E"/>
    <w:rsid w:val="00570A5B"/>
    <w:rsid w:val="00570EDC"/>
    <w:rsid w:val="0057762B"/>
    <w:rsid w:val="005808A1"/>
    <w:rsid w:val="00587A50"/>
    <w:rsid w:val="005A165B"/>
    <w:rsid w:val="005B3E91"/>
    <w:rsid w:val="005B5D82"/>
    <w:rsid w:val="005C755B"/>
    <w:rsid w:val="005C7748"/>
    <w:rsid w:val="005D0768"/>
    <w:rsid w:val="005D216E"/>
    <w:rsid w:val="005E15B7"/>
    <w:rsid w:val="005E5730"/>
    <w:rsid w:val="005F4955"/>
    <w:rsid w:val="005F6768"/>
    <w:rsid w:val="005F75F0"/>
    <w:rsid w:val="00601265"/>
    <w:rsid w:val="00602830"/>
    <w:rsid w:val="0060568C"/>
    <w:rsid w:val="0061227C"/>
    <w:rsid w:val="00617BA1"/>
    <w:rsid w:val="006339B5"/>
    <w:rsid w:val="006358F9"/>
    <w:rsid w:val="00640C15"/>
    <w:rsid w:val="00642075"/>
    <w:rsid w:val="00643485"/>
    <w:rsid w:val="00643DD6"/>
    <w:rsid w:val="0066765E"/>
    <w:rsid w:val="0067106C"/>
    <w:rsid w:val="006719DD"/>
    <w:rsid w:val="00672A06"/>
    <w:rsid w:val="006C74BF"/>
    <w:rsid w:val="006D2655"/>
    <w:rsid w:val="006D35D2"/>
    <w:rsid w:val="006E2FFA"/>
    <w:rsid w:val="0071175E"/>
    <w:rsid w:val="00713D13"/>
    <w:rsid w:val="00717DB3"/>
    <w:rsid w:val="00720C84"/>
    <w:rsid w:val="00727041"/>
    <w:rsid w:val="00731891"/>
    <w:rsid w:val="00731FBC"/>
    <w:rsid w:val="00734BE5"/>
    <w:rsid w:val="00736397"/>
    <w:rsid w:val="007408F8"/>
    <w:rsid w:val="0074702C"/>
    <w:rsid w:val="00751780"/>
    <w:rsid w:val="00752A79"/>
    <w:rsid w:val="00753500"/>
    <w:rsid w:val="007604EA"/>
    <w:rsid w:val="007752F0"/>
    <w:rsid w:val="0078158E"/>
    <w:rsid w:val="0078297D"/>
    <w:rsid w:val="0079012E"/>
    <w:rsid w:val="00793944"/>
    <w:rsid w:val="00794CD8"/>
    <w:rsid w:val="007C153E"/>
    <w:rsid w:val="007C30D3"/>
    <w:rsid w:val="007C3D79"/>
    <w:rsid w:val="007E0B24"/>
    <w:rsid w:val="007E0CEB"/>
    <w:rsid w:val="007E764B"/>
    <w:rsid w:val="00804146"/>
    <w:rsid w:val="00811914"/>
    <w:rsid w:val="00822DC9"/>
    <w:rsid w:val="0082312A"/>
    <w:rsid w:val="00823C35"/>
    <w:rsid w:val="00834342"/>
    <w:rsid w:val="00844C4F"/>
    <w:rsid w:val="00850311"/>
    <w:rsid w:val="0085033A"/>
    <w:rsid w:val="00850ADB"/>
    <w:rsid w:val="00851D61"/>
    <w:rsid w:val="008563DB"/>
    <w:rsid w:val="00873682"/>
    <w:rsid w:val="008812A9"/>
    <w:rsid w:val="008818F8"/>
    <w:rsid w:val="008918FC"/>
    <w:rsid w:val="008B0DE1"/>
    <w:rsid w:val="008B28CD"/>
    <w:rsid w:val="008C62CD"/>
    <w:rsid w:val="008F2C0B"/>
    <w:rsid w:val="008F3EFF"/>
    <w:rsid w:val="00914C66"/>
    <w:rsid w:val="00922331"/>
    <w:rsid w:val="009343A7"/>
    <w:rsid w:val="00934FD2"/>
    <w:rsid w:val="00942905"/>
    <w:rsid w:val="0094452F"/>
    <w:rsid w:val="009509A4"/>
    <w:rsid w:val="009664E2"/>
    <w:rsid w:val="00973AD6"/>
    <w:rsid w:val="009D4AB5"/>
    <w:rsid w:val="00A069E6"/>
    <w:rsid w:val="00A3088E"/>
    <w:rsid w:val="00A42FDA"/>
    <w:rsid w:val="00A43CF7"/>
    <w:rsid w:val="00A43F45"/>
    <w:rsid w:val="00A51138"/>
    <w:rsid w:val="00A623CA"/>
    <w:rsid w:val="00A83D23"/>
    <w:rsid w:val="00A83F12"/>
    <w:rsid w:val="00A903EB"/>
    <w:rsid w:val="00A93E8F"/>
    <w:rsid w:val="00AB7009"/>
    <w:rsid w:val="00AC1362"/>
    <w:rsid w:val="00AD1F49"/>
    <w:rsid w:val="00AF1919"/>
    <w:rsid w:val="00AF43F4"/>
    <w:rsid w:val="00B06786"/>
    <w:rsid w:val="00B204F1"/>
    <w:rsid w:val="00B338B6"/>
    <w:rsid w:val="00B34578"/>
    <w:rsid w:val="00B376E9"/>
    <w:rsid w:val="00B428FC"/>
    <w:rsid w:val="00B50C0A"/>
    <w:rsid w:val="00B5395C"/>
    <w:rsid w:val="00B56394"/>
    <w:rsid w:val="00B5772D"/>
    <w:rsid w:val="00B6586F"/>
    <w:rsid w:val="00B7188E"/>
    <w:rsid w:val="00B71BC7"/>
    <w:rsid w:val="00B85E82"/>
    <w:rsid w:val="00B9773F"/>
    <w:rsid w:val="00BA0B8D"/>
    <w:rsid w:val="00BA41CD"/>
    <w:rsid w:val="00BA678D"/>
    <w:rsid w:val="00BA74C4"/>
    <w:rsid w:val="00BD521B"/>
    <w:rsid w:val="00BD5B82"/>
    <w:rsid w:val="00BE7064"/>
    <w:rsid w:val="00BF0C4C"/>
    <w:rsid w:val="00BF357C"/>
    <w:rsid w:val="00BF458A"/>
    <w:rsid w:val="00BF757D"/>
    <w:rsid w:val="00C01413"/>
    <w:rsid w:val="00C02CEA"/>
    <w:rsid w:val="00C0786B"/>
    <w:rsid w:val="00C13407"/>
    <w:rsid w:val="00C216A9"/>
    <w:rsid w:val="00C273DD"/>
    <w:rsid w:val="00C4015A"/>
    <w:rsid w:val="00C427D6"/>
    <w:rsid w:val="00C4399E"/>
    <w:rsid w:val="00C52434"/>
    <w:rsid w:val="00C55DBB"/>
    <w:rsid w:val="00C627C7"/>
    <w:rsid w:val="00C63B3F"/>
    <w:rsid w:val="00C70E0B"/>
    <w:rsid w:val="00C73A12"/>
    <w:rsid w:val="00C7618C"/>
    <w:rsid w:val="00C833BE"/>
    <w:rsid w:val="00C844DB"/>
    <w:rsid w:val="00C92870"/>
    <w:rsid w:val="00C958DD"/>
    <w:rsid w:val="00C96BD9"/>
    <w:rsid w:val="00C96EC4"/>
    <w:rsid w:val="00CA0D87"/>
    <w:rsid w:val="00CA2233"/>
    <w:rsid w:val="00CA2BA4"/>
    <w:rsid w:val="00CB405B"/>
    <w:rsid w:val="00CC4DA4"/>
    <w:rsid w:val="00CC619B"/>
    <w:rsid w:val="00CC6B03"/>
    <w:rsid w:val="00CD563B"/>
    <w:rsid w:val="00CE2699"/>
    <w:rsid w:val="00CE567F"/>
    <w:rsid w:val="00CE7EEE"/>
    <w:rsid w:val="00CF4B38"/>
    <w:rsid w:val="00CF6F1C"/>
    <w:rsid w:val="00D12432"/>
    <w:rsid w:val="00D30C29"/>
    <w:rsid w:val="00D355EA"/>
    <w:rsid w:val="00D37EA4"/>
    <w:rsid w:val="00D42EC8"/>
    <w:rsid w:val="00D43365"/>
    <w:rsid w:val="00D46F46"/>
    <w:rsid w:val="00D545EE"/>
    <w:rsid w:val="00D55D61"/>
    <w:rsid w:val="00D655EB"/>
    <w:rsid w:val="00D73FBF"/>
    <w:rsid w:val="00D80EB1"/>
    <w:rsid w:val="00DA1F40"/>
    <w:rsid w:val="00DA70E6"/>
    <w:rsid w:val="00DC3FF8"/>
    <w:rsid w:val="00DD3400"/>
    <w:rsid w:val="00DE30D3"/>
    <w:rsid w:val="00DF11D8"/>
    <w:rsid w:val="00E10DF8"/>
    <w:rsid w:val="00E402B6"/>
    <w:rsid w:val="00E412C4"/>
    <w:rsid w:val="00E420AA"/>
    <w:rsid w:val="00E43D15"/>
    <w:rsid w:val="00E46104"/>
    <w:rsid w:val="00E54362"/>
    <w:rsid w:val="00E77CF4"/>
    <w:rsid w:val="00E917FD"/>
    <w:rsid w:val="00E91D2B"/>
    <w:rsid w:val="00E95BDF"/>
    <w:rsid w:val="00EA0CFA"/>
    <w:rsid w:val="00EA1396"/>
    <w:rsid w:val="00EA314A"/>
    <w:rsid w:val="00EA579B"/>
    <w:rsid w:val="00EB348C"/>
    <w:rsid w:val="00EC39A2"/>
    <w:rsid w:val="00EC4EFF"/>
    <w:rsid w:val="00EE2754"/>
    <w:rsid w:val="00EF4C0E"/>
    <w:rsid w:val="00EF5D58"/>
    <w:rsid w:val="00F02529"/>
    <w:rsid w:val="00F06B93"/>
    <w:rsid w:val="00F25D7A"/>
    <w:rsid w:val="00F34D97"/>
    <w:rsid w:val="00F62885"/>
    <w:rsid w:val="00F67B40"/>
    <w:rsid w:val="00F74638"/>
    <w:rsid w:val="00F755EC"/>
    <w:rsid w:val="00F765BD"/>
    <w:rsid w:val="00F80740"/>
    <w:rsid w:val="00F926F7"/>
    <w:rsid w:val="00F951B1"/>
    <w:rsid w:val="00F9604C"/>
    <w:rsid w:val="00F97E74"/>
    <w:rsid w:val="00FC0ED7"/>
    <w:rsid w:val="00FD0996"/>
    <w:rsid w:val="00FD16CF"/>
    <w:rsid w:val="00FE25E6"/>
    <w:rsid w:val="00FE2F68"/>
    <w:rsid w:val="00FE35C0"/>
    <w:rsid w:val="00FE3AA0"/>
    <w:rsid w:val="00FF0C36"/>
    <w:rsid w:val="00FF7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1"/>
    <w:rPr>
      <w:sz w:val="24"/>
      <w:szCs w:val="24"/>
    </w:rPr>
  </w:style>
  <w:style w:type="paragraph" w:styleId="Heading3">
    <w:name w:val="heading 3"/>
    <w:basedOn w:val="Normal"/>
    <w:link w:val="Heading3Char"/>
    <w:uiPriority w:val="99"/>
    <w:qFormat/>
    <w:rsid w:val="004E7D4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E7D44"/>
    <w:rPr>
      <w:rFonts w:eastAsia="Times New Roman" w:cs="Times New Roman"/>
      <w:b/>
      <w:bCs/>
      <w:sz w:val="27"/>
      <w:szCs w:val="27"/>
    </w:rPr>
  </w:style>
  <w:style w:type="character" w:styleId="Hyperlink">
    <w:name w:val="Hyperlink"/>
    <w:basedOn w:val="DefaultParagraphFont"/>
    <w:uiPriority w:val="99"/>
    <w:semiHidden/>
    <w:rsid w:val="004E7D44"/>
    <w:rPr>
      <w:rFonts w:cs="Times New Roman"/>
      <w:color w:val="3366CC"/>
      <w:u w:val="single"/>
    </w:rPr>
  </w:style>
  <w:style w:type="paragraph" w:customStyle="1" w:styleId="pbody">
    <w:name w:val="pbody"/>
    <w:basedOn w:val="Normal"/>
    <w:uiPriority w:val="99"/>
    <w:rsid w:val="004E7D44"/>
    <w:pPr>
      <w:spacing w:line="288" w:lineRule="auto"/>
      <w:ind w:firstLine="240"/>
    </w:pPr>
    <w:rPr>
      <w:rFonts w:ascii="Arial" w:eastAsia="Times New Roman" w:hAnsi="Arial" w:cs="Arial"/>
      <w:color w:val="000000"/>
      <w:sz w:val="20"/>
      <w:szCs w:val="20"/>
    </w:rPr>
  </w:style>
  <w:style w:type="character" w:styleId="Emphasis">
    <w:name w:val="Emphasis"/>
    <w:basedOn w:val="DefaultParagraphFont"/>
    <w:uiPriority w:val="99"/>
    <w:qFormat/>
    <w:rsid w:val="004E7D44"/>
    <w:rPr>
      <w:rFonts w:cs="Times New Roman"/>
      <w:i/>
      <w:iCs/>
    </w:rPr>
  </w:style>
  <w:style w:type="paragraph" w:customStyle="1" w:styleId="pindented1">
    <w:name w:val="pindented1"/>
    <w:basedOn w:val="Normal"/>
    <w:uiPriority w:val="99"/>
    <w:rsid w:val="004E7D44"/>
    <w:pPr>
      <w:spacing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4E7D44"/>
    <w:pPr>
      <w:spacing w:line="288" w:lineRule="auto"/>
      <w:ind w:firstLine="720"/>
    </w:pPr>
    <w:rPr>
      <w:rFonts w:ascii="Arial" w:eastAsia="Times New Roman" w:hAnsi="Arial" w:cs="Arial"/>
      <w:color w:val="000000"/>
      <w:sz w:val="20"/>
      <w:szCs w:val="20"/>
    </w:rPr>
  </w:style>
  <w:style w:type="paragraph" w:customStyle="1" w:styleId="pindented3">
    <w:name w:val="pindented3"/>
    <w:basedOn w:val="Normal"/>
    <w:uiPriority w:val="99"/>
    <w:rsid w:val="004E7D44"/>
    <w:pPr>
      <w:spacing w:line="288" w:lineRule="auto"/>
      <w:ind w:firstLine="960"/>
    </w:pPr>
    <w:rPr>
      <w:rFonts w:ascii="Arial" w:eastAsia="Times New Roman" w:hAnsi="Arial" w:cs="Arial"/>
      <w:color w:val="000000"/>
      <w:sz w:val="20"/>
      <w:szCs w:val="20"/>
    </w:rPr>
  </w:style>
  <w:style w:type="paragraph" w:styleId="FootnoteText">
    <w:name w:val="footnote text"/>
    <w:basedOn w:val="Normal"/>
    <w:link w:val="FootnoteTextChar"/>
    <w:uiPriority w:val="99"/>
    <w:semiHidden/>
    <w:rsid w:val="003E7798"/>
    <w:rPr>
      <w:sz w:val="20"/>
      <w:szCs w:val="20"/>
    </w:rPr>
  </w:style>
  <w:style w:type="character" w:customStyle="1" w:styleId="FootnoteTextChar">
    <w:name w:val="Footnote Text Char"/>
    <w:basedOn w:val="DefaultParagraphFont"/>
    <w:link w:val="FootnoteText"/>
    <w:uiPriority w:val="99"/>
    <w:semiHidden/>
    <w:locked/>
    <w:rsid w:val="003E7798"/>
    <w:rPr>
      <w:rFonts w:cs="Times New Roman"/>
      <w:sz w:val="20"/>
      <w:szCs w:val="20"/>
    </w:rPr>
  </w:style>
  <w:style w:type="character" w:styleId="FootnoteReference">
    <w:name w:val="footnote reference"/>
    <w:basedOn w:val="DefaultParagraphFont"/>
    <w:uiPriority w:val="99"/>
    <w:semiHidden/>
    <w:rsid w:val="003E7798"/>
    <w:rPr>
      <w:rFonts w:cs="Times New Roman"/>
      <w:vertAlign w:val="superscript"/>
    </w:rPr>
  </w:style>
  <w:style w:type="paragraph" w:styleId="ListParagraph">
    <w:name w:val="List Paragraph"/>
    <w:basedOn w:val="Normal"/>
    <w:uiPriority w:val="99"/>
    <w:qFormat/>
    <w:rsid w:val="00734BE5"/>
    <w:pPr>
      <w:ind w:left="720"/>
      <w:contextualSpacing/>
    </w:pPr>
  </w:style>
  <w:style w:type="paragraph" w:styleId="Header">
    <w:name w:val="header"/>
    <w:basedOn w:val="Normal"/>
    <w:link w:val="HeaderChar"/>
    <w:uiPriority w:val="99"/>
    <w:semiHidden/>
    <w:rsid w:val="0066765E"/>
    <w:pPr>
      <w:tabs>
        <w:tab w:val="center" w:pos="4680"/>
        <w:tab w:val="right" w:pos="9360"/>
      </w:tabs>
    </w:pPr>
  </w:style>
  <w:style w:type="character" w:customStyle="1" w:styleId="HeaderChar">
    <w:name w:val="Header Char"/>
    <w:basedOn w:val="DefaultParagraphFont"/>
    <w:link w:val="Header"/>
    <w:uiPriority w:val="99"/>
    <w:semiHidden/>
    <w:locked/>
    <w:rsid w:val="0066765E"/>
    <w:rPr>
      <w:rFonts w:cs="Times New Roman"/>
    </w:rPr>
  </w:style>
  <w:style w:type="paragraph" w:styleId="Footer">
    <w:name w:val="footer"/>
    <w:basedOn w:val="Normal"/>
    <w:link w:val="FooterChar"/>
    <w:uiPriority w:val="99"/>
    <w:rsid w:val="0066765E"/>
    <w:pPr>
      <w:tabs>
        <w:tab w:val="center" w:pos="4680"/>
        <w:tab w:val="right" w:pos="9360"/>
      </w:tabs>
    </w:pPr>
  </w:style>
  <w:style w:type="character" w:customStyle="1" w:styleId="FooterChar">
    <w:name w:val="Footer Char"/>
    <w:basedOn w:val="DefaultParagraphFont"/>
    <w:link w:val="Footer"/>
    <w:uiPriority w:val="99"/>
    <w:locked/>
    <w:rsid w:val="0066765E"/>
    <w:rPr>
      <w:rFonts w:cs="Times New Roman"/>
    </w:rPr>
  </w:style>
  <w:style w:type="paragraph" w:styleId="NormalWeb">
    <w:name w:val="Normal (Web)"/>
    <w:basedOn w:val="Normal"/>
    <w:uiPriority w:val="99"/>
    <w:semiHidden/>
    <w:rsid w:val="00214496"/>
    <w:pPr>
      <w:spacing w:before="100" w:beforeAutospacing="1" w:after="100" w:afterAutospacing="1"/>
    </w:pPr>
    <w:rPr>
      <w:rFonts w:eastAsia="Times New Roman"/>
    </w:rPr>
  </w:style>
  <w:style w:type="character" w:styleId="PageNumber">
    <w:name w:val="page number"/>
    <w:basedOn w:val="DefaultParagraphFont"/>
    <w:uiPriority w:val="99"/>
    <w:rsid w:val="00643DD6"/>
    <w:rPr>
      <w:rFonts w:cs="Times New Roman"/>
    </w:rPr>
  </w:style>
</w:styles>
</file>

<file path=word/webSettings.xml><?xml version="1.0" encoding="utf-8"?>
<w:webSettings xmlns:r="http://schemas.openxmlformats.org/officeDocument/2006/relationships" xmlns:w="http://schemas.openxmlformats.org/wordprocessingml/2006/main">
  <w:divs>
    <w:div w:id="10225016">
      <w:marLeft w:val="0"/>
      <w:marRight w:val="0"/>
      <w:marTop w:val="0"/>
      <w:marBottom w:val="0"/>
      <w:divBdr>
        <w:top w:val="none" w:sz="0" w:space="0" w:color="auto"/>
        <w:left w:val="none" w:sz="0" w:space="0" w:color="auto"/>
        <w:bottom w:val="none" w:sz="0" w:space="0" w:color="auto"/>
        <w:right w:val="none" w:sz="0" w:space="0" w:color="auto"/>
      </w:divBdr>
      <w:divsChild>
        <w:div w:id="1022501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dc:title>
  <dc:subject/>
  <dc:creator>Tom</dc:creator>
  <cp:keywords/>
  <dc:description/>
  <cp:lastModifiedBy>astout</cp:lastModifiedBy>
  <cp:revision>3</cp:revision>
  <cp:lastPrinted>2011-07-19T12:16:00Z</cp:lastPrinted>
  <dcterms:created xsi:type="dcterms:W3CDTF">2011-07-22T13:59:00Z</dcterms:created>
  <dcterms:modified xsi:type="dcterms:W3CDTF">2011-07-22T14:00:00Z</dcterms:modified>
</cp:coreProperties>
</file>