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32E1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032E1D">
      <w:pPr>
        <w:jc w:val="center"/>
      </w:pPr>
      <w:r>
        <w:t>August 2, 2011</w:t>
      </w:r>
    </w:p>
    <w:p w:rsidR="006E24FB" w:rsidRPr="00780F23" w:rsidRDefault="00032E1D" w:rsidP="0022526F">
      <w:pPr>
        <w:jc w:val="right"/>
      </w:pPr>
      <w:r>
        <w:t>C-2010-2182016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032E1D" w:rsidP="00346272">
      <w:pPr>
        <w:jc w:val="center"/>
      </w:pPr>
      <w:r>
        <w:t>Richard Adams</w:t>
      </w:r>
    </w:p>
    <w:p w:rsidR="00032E1D" w:rsidRDefault="00032E1D" w:rsidP="00346272">
      <w:pPr>
        <w:jc w:val="center"/>
      </w:pPr>
      <w:r>
        <w:t>v.</w:t>
      </w:r>
    </w:p>
    <w:p w:rsidR="00032E1D" w:rsidRPr="00780F23" w:rsidRDefault="00032E1D" w:rsidP="00346272">
      <w:pPr>
        <w:jc w:val="center"/>
      </w:pPr>
      <w:r>
        <w:t>UGI Utilities,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032E1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32E1D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2011-08-02T11:51:00Z</cp:lastPrinted>
  <dcterms:created xsi:type="dcterms:W3CDTF">2011-08-02T11:51:00Z</dcterms:created>
  <dcterms:modified xsi:type="dcterms:W3CDTF">2011-08-02T11:51:00Z</dcterms:modified>
</cp:coreProperties>
</file>