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AA7E2C" w:rsidRDefault="00AA7E2C" w:rsidP="00AA7E2C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Agreement of Sale between PECO Energy Company and Southeastern Pennsylvania Transportation Authority (SEPTA) relating to a parcel of property located at 510 Beaver Street, North Wales, Pennsylvania.</w:t>
      </w:r>
    </w:p>
    <w:p w:rsidR="00AA7E2C" w:rsidRDefault="00AA7E2C" w:rsidP="00AA7E2C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823916" w:rsidRDefault="00823916">
      <w:pPr>
        <w:jc w:val="center"/>
        <w:rPr>
          <w:b/>
          <w:sz w:val="30"/>
        </w:rPr>
      </w:pPr>
    </w:p>
    <w:p w:rsidR="00823916" w:rsidRDefault="00AA7E2C">
      <w:pPr>
        <w:jc w:val="center"/>
        <w:rPr>
          <w:b/>
          <w:sz w:val="30"/>
        </w:rPr>
      </w:pPr>
      <w:r>
        <w:rPr>
          <w:b/>
          <w:sz w:val="30"/>
        </w:rPr>
        <w:t>U-2011-2251545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AA7E2C">
        <w:rPr>
          <w:b/>
          <w:sz w:val="28"/>
        </w:rPr>
        <w:t>August 11, 2011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AA7E2C">
        <w:rPr>
          <w:b/>
          <w:sz w:val="28"/>
        </w:rPr>
        <w:t>June 28, 2011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AA7E2C">
        <w:rPr>
          <w:b/>
          <w:sz w:val="28"/>
        </w:rPr>
        <w:t>July 11, 2011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AA7E2C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D5CD2"/>
    <w:rsid w:val="00823916"/>
    <w:rsid w:val="00903F08"/>
    <w:rsid w:val="00A33841"/>
    <w:rsid w:val="00AA7E2C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AA7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2011-08-12T16:54:00Z</cp:lastPrinted>
  <dcterms:created xsi:type="dcterms:W3CDTF">2011-08-12T16:54:00Z</dcterms:created>
  <dcterms:modified xsi:type="dcterms:W3CDTF">2011-08-12T16:54:00Z</dcterms:modified>
</cp:coreProperties>
</file>