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2430"/>
        <w:gridCol w:w="90"/>
        <w:gridCol w:w="720"/>
        <w:gridCol w:w="990"/>
        <w:gridCol w:w="2790"/>
      </w:tblGrid>
      <w:tr w:rsidR="001E05E6" w:rsidRPr="00620D6E" w:rsidTr="005A3F47">
        <w:tc>
          <w:tcPr>
            <w:tcW w:w="2448" w:type="dxa"/>
          </w:tcPr>
          <w:p w:rsidR="001E05E6" w:rsidRPr="00620D6E" w:rsidRDefault="001E05E6" w:rsidP="005A3F47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1E05E6" w:rsidRPr="00620D6E" w:rsidRDefault="001E05E6" w:rsidP="005A3F47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1E05E6" w:rsidRPr="00620D6E" w:rsidRDefault="001E05E6" w:rsidP="005A3F4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1E05E6" w:rsidRPr="00620D6E" w:rsidRDefault="001E05E6" w:rsidP="005A3F47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1E05E6" w:rsidRPr="00620D6E" w:rsidRDefault="001E05E6" w:rsidP="005A3F4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2448" w:type="dxa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2448" w:type="dxa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1E05E6" w:rsidRPr="00620D6E" w:rsidRDefault="001E05E6" w:rsidP="005A3F47">
            <w:pPr>
              <w:rPr>
                <w:color w:val="auto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4878" w:type="dxa"/>
            <w:gridSpan w:val="2"/>
          </w:tcPr>
          <w:p w:rsidR="001E05E6" w:rsidRPr="00F81A20" w:rsidRDefault="001E05E6" w:rsidP="005A3F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1E05E6" w:rsidRPr="00F81A20" w:rsidRDefault="000650F9" w:rsidP="005A3F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Public Meeting held August 25</w:t>
            </w:r>
            <w:r w:rsidR="001E05E6" w:rsidRPr="00F81A20">
              <w:rPr>
                <w:color w:val="000000"/>
                <w:sz w:val="26"/>
                <w:szCs w:val="26"/>
              </w:rPr>
              <w:t>, 2011</w:t>
            </w:r>
          </w:p>
        </w:tc>
      </w:tr>
      <w:tr w:rsidR="001E05E6" w:rsidRPr="00620D6E" w:rsidTr="005A3F47">
        <w:tc>
          <w:tcPr>
            <w:tcW w:w="4968" w:type="dxa"/>
            <w:gridSpan w:val="3"/>
          </w:tcPr>
          <w:p w:rsidR="001E05E6" w:rsidRPr="00F81A20" w:rsidRDefault="001E05E6" w:rsidP="005A3F47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1E05E6" w:rsidRPr="00F81A20" w:rsidRDefault="001E05E6" w:rsidP="005A3F47">
            <w:pPr>
              <w:rPr>
                <w:color w:val="000000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9468" w:type="dxa"/>
            <w:gridSpan w:val="6"/>
          </w:tcPr>
          <w:p w:rsidR="001E05E6" w:rsidRPr="00F81A20" w:rsidRDefault="001E05E6" w:rsidP="005A3F47">
            <w:pPr>
              <w:rPr>
                <w:color w:val="000000"/>
                <w:sz w:val="26"/>
                <w:szCs w:val="26"/>
              </w:rPr>
            </w:pPr>
          </w:p>
        </w:tc>
      </w:tr>
      <w:tr w:rsidR="001E05E6" w:rsidRPr="00620D6E" w:rsidTr="005A3F47">
        <w:trPr>
          <w:trHeight w:val="1546"/>
        </w:trPr>
        <w:tc>
          <w:tcPr>
            <w:tcW w:w="9468" w:type="dxa"/>
            <w:gridSpan w:val="6"/>
          </w:tcPr>
          <w:p w:rsidR="00C90A45" w:rsidRDefault="00C90A45" w:rsidP="00C90A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Robert F. Powelson</w:t>
            </w:r>
            <w:r w:rsidR="00785CD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Chairman</w:t>
            </w:r>
          </w:p>
          <w:p w:rsidR="00C90A45" w:rsidRDefault="00C90A45" w:rsidP="00C90A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James F. Coleman</w:t>
            </w:r>
            <w:r w:rsidR="00785CD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Jr.</w:t>
            </w:r>
            <w:r w:rsidR="00785CD4">
              <w:rPr>
                <w:color w:val="000000"/>
                <w:sz w:val="26"/>
                <w:szCs w:val="26"/>
              </w:rPr>
              <w:t xml:space="preserve">, Vice </w:t>
            </w:r>
            <w:r>
              <w:rPr>
                <w:color w:val="000000"/>
                <w:sz w:val="26"/>
                <w:szCs w:val="26"/>
              </w:rPr>
              <w:t>Chairman</w:t>
            </w:r>
          </w:p>
          <w:p w:rsidR="00C90A45" w:rsidRDefault="00C90A45" w:rsidP="00C90A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Wayne E. Gardner</w:t>
            </w:r>
          </w:p>
          <w:p w:rsidR="00C90A45" w:rsidRDefault="00C90A45" w:rsidP="00C90A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James H. Cawley</w:t>
            </w:r>
          </w:p>
          <w:p w:rsidR="001E05E6" w:rsidRPr="00F81A20" w:rsidRDefault="00C90A45" w:rsidP="00C90A4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Pamela A. Witmer</w:t>
            </w:r>
          </w:p>
        </w:tc>
      </w:tr>
      <w:tr w:rsidR="001E05E6" w:rsidRPr="00620D6E" w:rsidTr="005A3F47">
        <w:tc>
          <w:tcPr>
            <w:tcW w:w="9468" w:type="dxa"/>
            <w:gridSpan w:val="6"/>
          </w:tcPr>
          <w:p w:rsidR="001E05E6" w:rsidRPr="00F81A20" w:rsidRDefault="001E05E6" w:rsidP="005A3F47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9468" w:type="dxa"/>
            <w:gridSpan w:val="6"/>
          </w:tcPr>
          <w:p w:rsidR="001E05E6" w:rsidRPr="00F81A20" w:rsidRDefault="001E05E6" w:rsidP="005A3F47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1E05E6" w:rsidRPr="00620D6E" w:rsidTr="005A3F47">
        <w:tc>
          <w:tcPr>
            <w:tcW w:w="5688" w:type="dxa"/>
            <w:gridSpan w:val="4"/>
          </w:tcPr>
          <w:p w:rsidR="001E05E6" w:rsidRPr="00F81A20" w:rsidRDefault="000650F9" w:rsidP="005A3F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="00C90A45">
              <w:rPr>
                <w:color w:val="000000"/>
                <w:sz w:val="26"/>
                <w:szCs w:val="26"/>
              </w:rPr>
              <w:t xml:space="preserve"> of Viridian Energy of PA, LLC,</w:t>
            </w:r>
            <w:r w:rsidR="001E05E6">
              <w:rPr>
                <w:color w:val="000000"/>
                <w:sz w:val="26"/>
                <w:szCs w:val="26"/>
              </w:rPr>
              <w:t xml:space="preserve"> to Amend its Natural Gas Supplier License</w:t>
            </w:r>
          </w:p>
        </w:tc>
        <w:tc>
          <w:tcPr>
            <w:tcW w:w="3780" w:type="dxa"/>
            <w:gridSpan w:val="2"/>
          </w:tcPr>
          <w:p w:rsidR="001E05E6" w:rsidRPr="00F81A20" w:rsidRDefault="00C90A45" w:rsidP="00C90A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="001E05E6" w:rsidRPr="00F81A20">
              <w:rPr>
                <w:color w:val="000000"/>
                <w:sz w:val="26"/>
                <w:szCs w:val="26"/>
              </w:rPr>
              <w:t>A-</w:t>
            </w:r>
            <w:r>
              <w:rPr>
                <w:color w:val="000000"/>
                <w:sz w:val="26"/>
                <w:szCs w:val="26"/>
              </w:rPr>
              <w:t>2010-2</w:t>
            </w:r>
            <w:r w:rsidR="009F73DC">
              <w:rPr>
                <w:color w:val="000000"/>
                <w:sz w:val="26"/>
                <w:szCs w:val="26"/>
              </w:rPr>
              <w:t>203042</w:t>
            </w:r>
          </w:p>
        </w:tc>
      </w:tr>
      <w:tr w:rsidR="001E05E6" w:rsidRPr="00620D6E" w:rsidTr="005A3F47">
        <w:tc>
          <w:tcPr>
            <w:tcW w:w="5688" w:type="dxa"/>
            <w:gridSpan w:val="4"/>
          </w:tcPr>
          <w:p w:rsidR="001E05E6" w:rsidRDefault="001E05E6" w:rsidP="005A3F47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  <w:p w:rsidR="001D290C" w:rsidRPr="00620D6E" w:rsidRDefault="001D290C" w:rsidP="005A3F47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E05E6" w:rsidRPr="00620D6E" w:rsidRDefault="001E05E6" w:rsidP="005A3F4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1E05E6" w:rsidRPr="00620D6E" w:rsidRDefault="001E05E6" w:rsidP="001E05E6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1E05E6" w:rsidRPr="00620D6E" w:rsidRDefault="001E05E6" w:rsidP="001E05E6">
      <w:pPr>
        <w:rPr>
          <w:b/>
          <w:color w:val="auto"/>
          <w:sz w:val="26"/>
          <w:szCs w:val="26"/>
        </w:rPr>
      </w:pPr>
    </w:p>
    <w:p w:rsidR="001E05E6" w:rsidRDefault="001E05E6" w:rsidP="001E05E6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1E05E6" w:rsidRPr="00620D6E" w:rsidRDefault="001E05E6" w:rsidP="001E05E6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1E05E6" w:rsidRDefault="001C17D6" w:rsidP="001E05E6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June 13, 2011</w:t>
      </w:r>
      <w:r w:rsidR="00B47FA9">
        <w:rPr>
          <w:color w:val="000000" w:themeColor="text1"/>
          <w:sz w:val="26"/>
          <w:szCs w:val="26"/>
        </w:rPr>
        <w:t>, Viridian Energy of PA, LLC (Viridian</w:t>
      </w:r>
      <w:r w:rsidR="001E05E6">
        <w:rPr>
          <w:color w:val="000000" w:themeColor="text1"/>
          <w:sz w:val="26"/>
          <w:szCs w:val="26"/>
        </w:rPr>
        <w:t>)</w:t>
      </w:r>
      <w:r w:rsidR="001E05E6" w:rsidRPr="00747EDA">
        <w:rPr>
          <w:color w:val="000000" w:themeColor="text1"/>
          <w:sz w:val="26"/>
          <w:szCs w:val="26"/>
        </w:rPr>
        <w:t xml:space="preserve"> filed</w:t>
      </w:r>
      <w:r w:rsidR="00B47FA9">
        <w:rPr>
          <w:color w:val="000000" w:themeColor="text1"/>
          <w:sz w:val="26"/>
          <w:szCs w:val="26"/>
        </w:rPr>
        <w:t xml:space="preserve"> an</w:t>
      </w:r>
      <w:r w:rsidR="001E05E6" w:rsidRPr="00747EDA">
        <w:rPr>
          <w:color w:val="000000" w:themeColor="text1"/>
          <w:sz w:val="26"/>
          <w:szCs w:val="26"/>
        </w:rPr>
        <w:t xml:space="preserve"> </w:t>
      </w:r>
      <w:r w:rsidR="00B47FA9">
        <w:rPr>
          <w:color w:val="000000" w:themeColor="text1"/>
          <w:sz w:val="26"/>
          <w:szCs w:val="26"/>
        </w:rPr>
        <w:t>application</w:t>
      </w:r>
      <w:r w:rsidR="001E05E6" w:rsidRPr="00747EDA">
        <w:rPr>
          <w:color w:val="000000" w:themeColor="text1"/>
          <w:sz w:val="26"/>
          <w:szCs w:val="26"/>
        </w:rPr>
        <w:t xml:space="preserve"> to amend</w:t>
      </w:r>
      <w:r w:rsidR="00DF373B">
        <w:rPr>
          <w:color w:val="000000" w:themeColor="text1"/>
          <w:sz w:val="26"/>
          <w:szCs w:val="26"/>
        </w:rPr>
        <w:t xml:space="preserve"> </w:t>
      </w:r>
      <w:r w:rsidR="001E05E6" w:rsidRPr="00747EDA">
        <w:rPr>
          <w:color w:val="000000" w:themeColor="text1"/>
          <w:sz w:val="26"/>
          <w:szCs w:val="26"/>
        </w:rPr>
        <w:t xml:space="preserve">its natural gas supplier license to </w:t>
      </w:r>
      <w:r w:rsidR="001E05E6">
        <w:rPr>
          <w:color w:val="000000" w:themeColor="text1"/>
          <w:sz w:val="26"/>
          <w:szCs w:val="26"/>
        </w:rPr>
        <w:t xml:space="preserve">add </w:t>
      </w:r>
      <w:r w:rsidR="001E05E6" w:rsidRPr="00747EDA">
        <w:rPr>
          <w:color w:val="000000" w:themeColor="text1"/>
          <w:sz w:val="26"/>
          <w:szCs w:val="26"/>
        </w:rPr>
        <w:t xml:space="preserve">the additional </w:t>
      </w:r>
      <w:r w:rsidR="001E05E6">
        <w:rPr>
          <w:color w:val="000000" w:themeColor="text1"/>
          <w:sz w:val="26"/>
          <w:szCs w:val="26"/>
        </w:rPr>
        <w:t xml:space="preserve">natural gas distribution company (NGDC) </w:t>
      </w:r>
      <w:r w:rsidR="00656787">
        <w:rPr>
          <w:color w:val="000000" w:themeColor="text1"/>
          <w:sz w:val="26"/>
          <w:szCs w:val="26"/>
        </w:rPr>
        <w:t xml:space="preserve">service territory of </w:t>
      </w:r>
      <w:r w:rsidR="00C31AD3">
        <w:rPr>
          <w:color w:val="000000" w:themeColor="text1"/>
          <w:sz w:val="26"/>
          <w:szCs w:val="26"/>
        </w:rPr>
        <w:t>PECO</w:t>
      </w:r>
      <w:r w:rsidR="00CC0011">
        <w:rPr>
          <w:color w:val="000000" w:themeColor="text1"/>
          <w:sz w:val="26"/>
          <w:szCs w:val="26"/>
        </w:rPr>
        <w:t xml:space="preserve"> Energy Company-Gas</w:t>
      </w:r>
      <w:r w:rsidR="00C31AD3">
        <w:rPr>
          <w:color w:val="000000" w:themeColor="text1"/>
          <w:sz w:val="26"/>
          <w:szCs w:val="26"/>
        </w:rPr>
        <w:t>.</w:t>
      </w:r>
    </w:p>
    <w:p w:rsidR="001E05E6" w:rsidRPr="00223884" w:rsidRDefault="001E05E6" w:rsidP="001E05E6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115B05" w:rsidRDefault="00B47FA9" w:rsidP="00115B05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Viridi</w:t>
      </w:r>
      <w:r w:rsidR="00CC0011">
        <w:rPr>
          <w:color w:val="000000" w:themeColor="text1"/>
          <w:sz w:val="26"/>
          <w:szCs w:val="26"/>
        </w:rPr>
        <w:t>an, b</w:t>
      </w:r>
      <w:r w:rsidR="007D5452">
        <w:rPr>
          <w:color w:val="000000" w:themeColor="text1"/>
          <w:sz w:val="26"/>
          <w:szCs w:val="26"/>
        </w:rPr>
        <w:t>y Order entered January 19, 2011</w:t>
      </w:r>
      <w:r w:rsidR="00894F56">
        <w:rPr>
          <w:color w:val="000000" w:themeColor="text1"/>
          <w:sz w:val="26"/>
          <w:szCs w:val="26"/>
        </w:rPr>
        <w:t>,</w:t>
      </w:r>
      <w:r w:rsidR="007D5452">
        <w:rPr>
          <w:color w:val="000000" w:themeColor="text1"/>
          <w:sz w:val="26"/>
          <w:szCs w:val="26"/>
        </w:rPr>
        <w:t xml:space="preserve"> at the above-referenced Docket No.</w:t>
      </w:r>
      <w:r w:rsidR="001E05E6">
        <w:rPr>
          <w:color w:val="000000" w:themeColor="text1"/>
          <w:sz w:val="26"/>
          <w:szCs w:val="26"/>
        </w:rPr>
        <w:t xml:space="preserve">, is currently licensed by the Commission to </w:t>
      </w:r>
      <w:r w:rsidR="001E05E6" w:rsidRPr="00223884">
        <w:rPr>
          <w:color w:val="000000" w:themeColor="text1"/>
          <w:sz w:val="26"/>
          <w:szCs w:val="26"/>
        </w:rPr>
        <w:t>offer, render, furnish or supply natural gas supply services in the Commonwealth of Pennsylvani</w:t>
      </w:r>
      <w:r>
        <w:rPr>
          <w:color w:val="000000" w:themeColor="text1"/>
          <w:sz w:val="26"/>
          <w:szCs w:val="26"/>
        </w:rPr>
        <w:t>a to</w:t>
      </w:r>
      <w:r w:rsidR="001E6519">
        <w:rPr>
          <w:color w:val="000000" w:themeColor="text1"/>
          <w:sz w:val="26"/>
          <w:szCs w:val="26"/>
        </w:rPr>
        <w:t xml:space="preserve"> </w:t>
      </w:r>
      <w:r w:rsidR="001E6519" w:rsidRPr="00A25CFC">
        <w:rPr>
          <w:color w:val="auto"/>
          <w:spacing w:val="-3"/>
          <w:sz w:val="26"/>
          <w:szCs w:val="26"/>
        </w:rPr>
        <w:t xml:space="preserve">residential, small commercial (less than 6,000 MCF annually), large commercial (6,000 MCF or more annually), industrial and governmental customers in the service </w:t>
      </w:r>
      <w:r w:rsidR="001E6519">
        <w:rPr>
          <w:color w:val="auto"/>
          <w:spacing w:val="-3"/>
          <w:sz w:val="26"/>
          <w:szCs w:val="26"/>
        </w:rPr>
        <w:t xml:space="preserve">territory </w:t>
      </w:r>
      <w:r w:rsidR="001E6519" w:rsidRPr="00A25CFC">
        <w:rPr>
          <w:color w:val="auto"/>
          <w:spacing w:val="-3"/>
          <w:sz w:val="26"/>
          <w:szCs w:val="26"/>
        </w:rPr>
        <w:t xml:space="preserve">of </w:t>
      </w:r>
      <w:r w:rsidR="001E6519">
        <w:rPr>
          <w:color w:val="auto"/>
          <w:kern w:val="1"/>
          <w:sz w:val="26"/>
          <w:szCs w:val="26"/>
        </w:rPr>
        <w:t>Peoples Natural Gas Company.</w:t>
      </w:r>
      <w:r w:rsidR="003B5849">
        <w:rPr>
          <w:color w:val="000000" w:themeColor="text1"/>
          <w:sz w:val="26"/>
          <w:szCs w:val="26"/>
        </w:rPr>
        <w:t xml:space="preserve"> </w:t>
      </w:r>
    </w:p>
    <w:p w:rsidR="001E05E6" w:rsidRDefault="003706F4" w:rsidP="00115B05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Viridian</w:t>
      </w:r>
      <w:r w:rsidR="001E05E6" w:rsidRPr="00147D25">
        <w:rPr>
          <w:color w:val="auto"/>
          <w:sz w:val="26"/>
          <w:szCs w:val="26"/>
        </w:rPr>
        <w:t xml:space="preserve"> has provided </w:t>
      </w:r>
      <w:r w:rsidR="00475DD1">
        <w:rPr>
          <w:color w:val="auto"/>
          <w:kern w:val="1"/>
          <w:sz w:val="26"/>
          <w:szCs w:val="26"/>
        </w:rPr>
        <w:t xml:space="preserve">proof </w:t>
      </w:r>
      <w:r w:rsidR="001E05E6" w:rsidRPr="00147D25">
        <w:rPr>
          <w:color w:val="auto"/>
          <w:kern w:val="1"/>
          <w:sz w:val="26"/>
          <w:szCs w:val="26"/>
        </w:rPr>
        <w:t>of publication in</w:t>
      </w:r>
      <w:r w:rsidR="00475DD1">
        <w:rPr>
          <w:color w:val="auto"/>
          <w:kern w:val="1"/>
          <w:sz w:val="26"/>
          <w:szCs w:val="26"/>
        </w:rPr>
        <w:t xml:space="preserve"> the Philadelphia Inquirer</w:t>
      </w:r>
      <w:r w:rsidR="000650F9">
        <w:rPr>
          <w:color w:val="auto"/>
          <w:kern w:val="1"/>
          <w:sz w:val="26"/>
          <w:szCs w:val="26"/>
        </w:rPr>
        <w:t xml:space="preserve"> newspaper</w:t>
      </w:r>
      <w:r w:rsidR="00475DD1">
        <w:rPr>
          <w:color w:val="auto"/>
          <w:kern w:val="1"/>
          <w:sz w:val="26"/>
          <w:szCs w:val="26"/>
        </w:rPr>
        <w:t xml:space="preserve"> which serves the geographical territory </w:t>
      </w:r>
      <w:r w:rsidR="001E05E6" w:rsidRPr="00147D25">
        <w:rPr>
          <w:color w:val="auto"/>
          <w:kern w:val="1"/>
          <w:sz w:val="26"/>
          <w:szCs w:val="26"/>
        </w:rPr>
        <w:t>affected by the application and proofs of service to the interested parties as required by the Commission.</w:t>
      </w:r>
    </w:p>
    <w:p w:rsidR="002D4E13" w:rsidRDefault="002D4E13" w:rsidP="001E05E6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3706F4">
        <w:rPr>
          <w:color w:val="000000" w:themeColor="text1"/>
          <w:spacing w:val="-3"/>
          <w:kern w:val="1"/>
          <w:sz w:val="26"/>
          <w:szCs w:val="26"/>
        </w:rPr>
        <w:t>Viridian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 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</w:t>
      </w:r>
      <w:r w:rsidR="00B76388">
        <w:rPr>
          <w:color w:val="000000" w:themeColor="text1"/>
          <w:sz w:val="26"/>
          <w:szCs w:val="26"/>
        </w:rPr>
        <w:t xml:space="preserve">2208(c) bonding requirement for </w:t>
      </w:r>
      <w:r w:rsidRPr="00705620">
        <w:rPr>
          <w:color w:val="000000" w:themeColor="text1"/>
          <w:sz w:val="26"/>
          <w:szCs w:val="26"/>
        </w:rPr>
        <w:t>the</w:t>
      </w:r>
      <w:r w:rsidR="00B76388">
        <w:rPr>
          <w:color w:val="000000" w:themeColor="text1"/>
          <w:sz w:val="26"/>
          <w:szCs w:val="26"/>
        </w:rPr>
        <w:t xml:space="preserve"> additional NGDC in whose service territory</w:t>
      </w:r>
      <w:r w:rsidRPr="0070562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it proposes to expand its operations.  </w:t>
      </w:r>
    </w:p>
    <w:p w:rsidR="001E05E6" w:rsidRDefault="001E05E6" w:rsidP="001E05E6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1E05E6" w:rsidRPr="00705620" w:rsidRDefault="00163286" w:rsidP="001E05E6">
      <w:pPr>
        <w:tabs>
          <w:tab w:val="left" w:pos="0"/>
        </w:tabs>
        <w:suppressAutoHyphens/>
        <w:spacing w:line="360" w:lineRule="auto"/>
        <w:ind w:firstLine="1440"/>
        <w:jc w:val="both"/>
        <w:rPr>
          <w:color w:val="000000" w:themeColor="text1"/>
          <w:spacing w:val="-3"/>
          <w:kern w:val="1"/>
          <w:sz w:val="26"/>
          <w:szCs w:val="26"/>
        </w:rPr>
      </w:pPr>
      <w:r>
        <w:rPr>
          <w:color w:val="000000" w:themeColor="text1"/>
          <w:spacing w:val="-3"/>
          <w:kern w:val="1"/>
          <w:sz w:val="26"/>
          <w:szCs w:val="26"/>
        </w:rPr>
        <w:t>As of August 16</w:t>
      </w:r>
      <w:r w:rsidR="001E05E6" w:rsidRPr="00705620">
        <w:rPr>
          <w:color w:val="000000" w:themeColor="text1"/>
          <w:spacing w:val="-3"/>
          <w:kern w:val="1"/>
          <w:sz w:val="26"/>
          <w:szCs w:val="26"/>
        </w:rPr>
        <w:t>, 2011, no protests have been filed.</w:t>
      </w:r>
    </w:p>
    <w:p w:rsidR="001E05E6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</w:t>
      </w:r>
      <w:r w:rsidR="00C96BC0">
        <w:rPr>
          <w:color w:val="auto"/>
          <w:spacing w:val="-3"/>
          <w:kern w:val="1"/>
          <w:sz w:val="26"/>
          <w:szCs w:val="26"/>
        </w:rPr>
        <w:t>, we find th</w:t>
      </w:r>
      <w:r w:rsidR="0026553C">
        <w:rPr>
          <w:color w:val="auto"/>
          <w:spacing w:val="-3"/>
          <w:kern w:val="1"/>
          <w:sz w:val="26"/>
          <w:szCs w:val="26"/>
        </w:rPr>
        <w:t xml:space="preserve">at approval of this application </w:t>
      </w:r>
      <w:r>
        <w:rPr>
          <w:color w:val="auto"/>
          <w:spacing w:val="-3"/>
          <w:kern w:val="1"/>
          <w:sz w:val="26"/>
          <w:szCs w:val="26"/>
        </w:rPr>
        <w:t>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1E05E6" w:rsidRPr="00620D6E" w:rsidRDefault="001E05E6" w:rsidP="001E05E6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1E05E6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Pr="00CB2F64">
        <w:rPr>
          <w:color w:val="000000" w:themeColor="text1"/>
          <w:spacing w:val="-3"/>
          <w:kern w:val="1"/>
          <w:sz w:val="26"/>
          <w:szCs w:val="26"/>
        </w:rPr>
        <w:tab/>
        <w:t xml:space="preserve">That the application of </w:t>
      </w:r>
      <w:r w:rsidR="0044198D">
        <w:rPr>
          <w:color w:val="000000" w:themeColor="text1"/>
          <w:spacing w:val="-3"/>
          <w:kern w:val="1"/>
          <w:sz w:val="26"/>
          <w:szCs w:val="26"/>
        </w:rPr>
        <w:t>Viridian Energy of PA</w:t>
      </w:r>
      <w:r>
        <w:rPr>
          <w:color w:val="000000" w:themeColor="text1"/>
          <w:spacing w:val="-3"/>
          <w:kern w:val="1"/>
          <w:sz w:val="26"/>
          <w:szCs w:val="26"/>
        </w:rPr>
        <w:t>, LLC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C96BC0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1E05E6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t>2.</w:t>
      </w:r>
      <w:r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44198D">
        <w:rPr>
          <w:color w:val="000000" w:themeColor="text1"/>
          <w:spacing w:val="-3"/>
          <w:kern w:val="1"/>
          <w:sz w:val="26"/>
          <w:szCs w:val="26"/>
        </w:rPr>
        <w:t>Viridian Energy of PA</w:t>
      </w:r>
      <w:r>
        <w:rPr>
          <w:color w:val="auto"/>
          <w:spacing w:val="-3"/>
          <w:kern w:val="1"/>
          <w:sz w:val="26"/>
          <w:szCs w:val="26"/>
        </w:rPr>
        <w:t>, LLC to begin to offer, render, furnish or supply natu</w:t>
      </w:r>
      <w:r w:rsidR="00C96BC0">
        <w:rPr>
          <w:color w:val="auto"/>
          <w:spacing w:val="-3"/>
          <w:kern w:val="1"/>
          <w:sz w:val="26"/>
          <w:szCs w:val="26"/>
        </w:rPr>
        <w:t xml:space="preserve">ral gas supply services </w:t>
      </w:r>
      <w:r w:rsidR="00C96BC0">
        <w:rPr>
          <w:color w:val="000000" w:themeColor="text1"/>
          <w:sz w:val="26"/>
          <w:szCs w:val="26"/>
        </w:rPr>
        <w:t xml:space="preserve">to </w:t>
      </w:r>
      <w:r w:rsidR="00C96BC0" w:rsidRPr="00A25CFC">
        <w:rPr>
          <w:color w:val="auto"/>
          <w:spacing w:val="-3"/>
          <w:sz w:val="26"/>
          <w:szCs w:val="26"/>
        </w:rPr>
        <w:t xml:space="preserve">residential, small commercial (less than 6,000 MCF annually), large commercial (6,000 MCF or more </w:t>
      </w:r>
      <w:r w:rsidR="00C96BC0" w:rsidRPr="00A25CFC">
        <w:rPr>
          <w:color w:val="auto"/>
          <w:spacing w:val="-3"/>
          <w:sz w:val="26"/>
          <w:szCs w:val="26"/>
        </w:rPr>
        <w:lastRenderedPageBreak/>
        <w:t>annually), industrial and governmental customers</w:t>
      </w:r>
      <w:r>
        <w:rPr>
          <w:color w:val="auto"/>
          <w:spacing w:val="-3"/>
          <w:kern w:val="1"/>
          <w:sz w:val="26"/>
          <w:szCs w:val="26"/>
        </w:rPr>
        <w:t xml:space="preserve"> in the additional natural gas distribut</w:t>
      </w:r>
      <w:r w:rsidR="0044198D">
        <w:rPr>
          <w:color w:val="auto"/>
          <w:spacing w:val="-3"/>
          <w:kern w:val="1"/>
          <w:sz w:val="26"/>
          <w:szCs w:val="26"/>
        </w:rPr>
        <w:t xml:space="preserve">ion company service territory </w:t>
      </w:r>
      <w:r>
        <w:rPr>
          <w:color w:val="auto"/>
          <w:spacing w:val="-3"/>
          <w:kern w:val="1"/>
          <w:sz w:val="26"/>
          <w:szCs w:val="26"/>
        </w:rPr>
        <w:t xml:space="preserve">of </w:t>
      </w:r>
      <w:r w:rsidR="0044198D">
        <w:rPr>
          <w:color w:val="000000" w:themeColor="text1"/>
          <w:sz w:val="26"/>
          <w:szCs w:val="26"/>
        </w:rPr>
        <w:t>PECO</w:t>
      </w:r>
      <w:r w:rsidR="006A534E">
        <w:rPr>
          <w:color w:val="000000" w:themeColor="text1"/>
          <w:sz w:val="26"/>
          <w:szCs w:val="26"/>
        </w:rPr>
        <w:t xml:space="preserve"> Energy Company-Gas</w:t>
      </w:r>
      <w:r w:rsidR="0044198D">
        <w:rPr>
          <w:color w:val="000000" w:themeColor="text1"/>
          <w:sz w:val="26"/>
          <w:szCs w:val="26"/>
        </w:rPr>
        <w:t>.</w:t>
      </w:r>
    </w:p>
    <w:p w:rsidR="00785CD4" w:rsidRDefault="00785CD4">
      <w:pPr>
        <w:spacing w:after="200" w:line="276" w:lineRule="auto"/>
        <w:rPr>
          <w:color w:val="auto"/>
          <w:spacing w:val="-3"/>
          <w:kern w:val="1"/>
          <w:sz w:val="26"/>
          <w:szCs w:val="26"/>
        </w:rPr>
      </w:pP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</w:t>
      </w:r>
      <w:r w:rsidRPr="00620D6E">
        <w:rPr>
          <w:color w:val="auto"/>
          <w:spacing w:val="-3"/>
          <w:sz w:val="26"/>
          <w:szCs w:val="26"/>
        </w:rPr>
        <w:t>.</w:t>
      </w:r>
      <w:r w:rsidRPr="00620D6E">
        <w:rPr>
          <w:color w:val="auto"/>
          <w:spacing w:val="-3"/>
          <w:sz w:val="26"/>
          <w:szCs w:val="26"/>
        </w:rPr>
        <w:tab/>
      </w:r>
      <w:r>
        <w:rPr>
          <w:color w:val="auto"/>
          <w:spacing w:val="-3"/>
          <w:sz w:val="26"/>
          <w:szCs w:val="26"/>
        </w:rPr>
        <w:t>That this proceeding</w:t>
      </w:r>
      <w:r w:rsidRPr="00620D6E">
        <w:rPr>
          <w:color w:val="auto"/>
          <w:spacing w:val="-3"/>
          <w:sz w:val="26"/>
          <w:szCs w:val="26"/>
        </w:rPr>
        <w:t xml:space="preserve"> at Docket No</w:t>
      </w:r>
      <w:r w:rsidR="009F73DC">
        <w:rPr>
          <w:color w:val="auto"/>
          <w:spacing w:val="-3"/>
          <w:sz w:val="26"/>
          <w:szCs w:val="26"/>
        </w:rPr>
        <w:t>. A-2010-2203042</w:t>
      </w:r>
      <w:r w:rsidR="00163286">
        <w:rPr>
          <w:color w:val="auto"/>
          <w:spacing w:val="-3"/>
          <w:sz w:val="26"/>
          <w:szCs w:val="26"/>
        </w:rPr>
        <w:t xml:space="preserve"> be </w:t>
      </w:r>
      <w:r w:rsidRPr="00620D6E">
        <w:rPr>
          <w:color w:val="auto"/>
          <w:spacing w:val="-3"/>
          <w:sz w:val="26"/>
          <w:szCs w:val="26"/>
        </w:rPr>
        <w:t>closed.</w:t>
      </w:r>
    </w:p>
    <w:p w:rsidR="001E05E6" w:rsidRPr="00620D6E" w:rsidRDefault="001E05E6" w:rsidP="001E05E6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1E05E6" w:rsidRPr="00620D6E" w:rsidRDefault="00EF082B" w:rsidP="001E05E6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106045</wp:posOffset>
            </wp:positionV>
            <wp:extent cx="2200275" cy="83820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5E6" w:rsidRPr="00620D6E">
        <w:rPr>
          <w:color w:val="auto"/>
          <w:sz w:val="26"/>
          <w:szCs w:val="26"/>
        </w:rPr>
        <w:tab/>
      </w:r>
      <w:r w:rsidR="001E05E6" w:rsidRPr="00620D6E">
        <w:rPr>
          <w:b/>
          <w:color w:val="auto"/>
          <w:sz w:val="26"/>
          <w:szCs w:val="26"/>
        </w:rPr>
        <w:t>BY THE COMMISSION,</w:t>
      </w:r>
    </w:p>
    <w:p w:rsidR="001E05E6" w:rsidRPr="00620D6E" w:rsidRDefault="001E05E6" w:rsidP="001E05E6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1E05E6" w:rsidRDefault="001E05E6" w:rsidP="001E05E6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 </w:t>
      </w:r>
      <w:r w:rsidR="00023847">
        <w:rPr>
          <w:color w:val="000000" w:themeColor="text1"/>
          <w:sz w:val="26"/>
          <w:szCs w:val="26"/>
        </w:rPr>
        <w:t>August</w:t>
      </w:r>
      <w:r w:rsidR="0026553C">
        <w:rPr>
          <w:color w:val="000000" w:themeColor="text1"/>
          <w:sz w:val="26"/>
          <w:szCs w:val="26"/>
        </w:rPr>
        <w:t xml:space="preserve"> 25</w:t>
      </w:r>
      <w:r w:rsidRPr="000B6F4C">
        <w:rPr>
          <w:color w:val="000000" w:themeColor="text1"/>
          <w:sz w:val="26"/>
          <w:szCs w:val="26"/>
        </w:rPr>
        <w:t>, 2011</w:t>
      </w:r>
    </w:p>
    <w:p w:rsidR="001E05E6" w:rsidRPr="00620D6E" w:rsidRDefault="001E05E6" w:rsidP="001E05E6">
      <w:pPr>
        <w:tabs>
          <w:tab w:val="left" w:pos="4320"/>
        </w:tabs>
        <w:rPr>
          <w:color w:val="auto"/>
          <w:sz w:val="26"/>
          <w:szCs w:val="26"/>
        </w:rPr>
      </w:pPr>
    </w:p>
    <w:p w:rsidR="001E05E6" w:rsidRPr="00CD03C5" w:rsidRDefault="001E05E6" w:rsidP="001E05E6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EF082B">
        <w:rPr>
          <w:color w:val="auto"/>
          <w:sz w:val="26"/>
          <w:szCs w:val="26"/>
        </w:rPr>
        <w:t>August 26, 2011</w:t>
      </w:r>
    </w:p>
    <w:p w:rsidR="008673FC" w:rsidRDefault="00E024DF"/>
    <w:sectPr w:rsidR="008673FC" w:rsidSect="00347B0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DF" w:rsidRDefault="00E024DF" w:rsidP="006A534E">
      <w:r>
        <w:separator/>
      </w:r>
    </w:p>
  </w:endnote>
  <w:endnote w:type="continuationSeparator" w:id="0">
    <w:p w:rsidR="00E024DF" w:rsidRDefault="00E024DF" w:rsidP="006A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2501"/>
      <w:docPartObj>
        <w:docPartGallery w:val="Page Numbers (Bottom of Page)"/>
        <w:docPartUnique/>
      </w:docPartObj>
    </w:sdtPr>
    <w:sdtContent>
      <w:p w:rsidR="006A534E" w:rsidRDefault="006B665F">
        <w:pPr>
          <w:pStyle w:val="Footer"/>
          <w:jc w:val="center"/>
        </w:pPr>
        <w:fldSimple w:instr=" PAGE   \* MERGEFORMAT ">
          <w:r w:rsidR="00EF082B">
            <w:rPr>
              <w:noProof/>
            </w:rPr>
            <w:t>3</w:t>
          </w:r>
        </w:fldSimple>
      </w:p>
    </w:sdtContent>
  </w:sdt>
  <w:p w:rsidR="006A534E" w:rsidRDefault="006A5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DF" w:rsidRDefault="00E024DF" w:rsidP="006A534E">
      <w:r>
        <w:separator/>
      </w:r>
    </w:p>
  </w:footnote>
  <w:footnote w:type="continuationSeparator" w:id="0">
    <w:p w:rsidR="00E024DF" w:rsidRDefault="00E024DF" w:rsidP="006A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E6"/>
    <w:rsid w:val="00023847"/>
    <w:rsid w:val="00042B5F"/>
    <w:rsid w:val="000650F9"/>
    <w:rsid w:val="000A7872"/>
    <w:rsid w:val="00115B05"/>
    <w:rsid w:val="00163286"/>
    <w:rsid w:val="00167468"/>
    <w:rsid w:val="001C17D6"/>
    <w:rsid w:val="001D290C"/>
    <w:rsid w:val="001E05E6"/>
    <w:rsid w:val="001E6519"/>
    <w:rsid w:val="00223A95"/>
    <w:rsid w:val="0026553C"/>
    <w:rsid w:val="002D4E13"/>
    <w:rsid w:val="00335233"/>
    <w:rsid w:val="00347B0F"/>
    <w:rsid w:val="003619D0"/>
    <w:rsid w:val="003706F4"/>
    <w:rsid w:val="003903E9"/>
    <w:rsid w:val="003A130F"/>
    <w:rsid w:val="003B5849"/>
    <w:rsid w:val="0041749C"/>
    <w:rsid w:val="0044198D"/>
    <w:rsid w:val="00475DD1"/>
    <w:rsid w:val="00656787"/>
    <w:rsid w:val="006A534E"/>
    <w:rsid w:val="006B665F"/>
    <w:rsid w:val="00785CD4"/>
    <w:rsid w:val="007B3174"/>
    <w:rsid w:val="007C44EE"/>
    <w:rsid w:val="007D5452"/>
    <w:rsid w:val="00894F56"/>
    <w:rsid w:val="008B426E"/>
    <w:rsid w:val="00901A74"/>
    <w:rsid w:val="00952C70"/>
    <w:rsid w:val="009F73DC"/>
    <w:rsid w:val="00A41271"/>
    <w:rsid w:val="00A772C4"/>
    <w:rsid w:val="00AF4751"/>
    <w:rsid w:val="00B47FA9"/>
    <w:rsid w:val="00B7419B"/>
    <w:rsid w:val="00B76388"/>
    <w:rsid w:val="00B84E07"/>
    <w:rsid w:val="00BD5929"/>
    <w:rsid w:val="00BE4E28"/>
    <w:rsid w:val="00BF32FE"/>
    <w:rsid w:val="00C31AD3"/>
    <w:rsid w:val="00C72D77"/>
    <w:rsid w:val="00C90A45"/>
    <w:rsid w:val="00C96BC0"/>
    <w:rsid w:val="00CC0011"/>
    <w:rsid w:val="00CF3EB7"/>
    <w:rsid w:val="00D80A45"/>
    <w:rsid w:val="00DF373B"/>
    <w:rsid w:val="00E01CAC"/>
    <w:rsid w:val="00E024DF"/>
    <w:rsid w:val="00EF082B"/>
    <w:rsid w:val="00F03044"/>
    <w:rsid w:val="00F317D3"/>
    <w:rsid w:val="00F6489D"/>
    <w:rsid w:val="00FC498B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05E6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p5">
    <w:name w:val="p5"/>
    <w:basedOn w:val="Normal"/>
    <w:rsid w:val="001E05E6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character" w:styleId="PageNumber">
    <w:name w:val="page number"/>
    <w:basedOn w:val="DefaultParagraphFont"/>
    <w:rsid w:val="00C90A45"/>
  </w:style>
  <w:style w:type="paragraph" w:styleId="Footer">
    <w:name w:val="footer"/>
    <w:basedOn w:val="Normal"/>
    <w:link w:val="FooterChar"/>
    <w:uiPriority w:val="99"/>
    <w:unhideWhenUsed/>
    <w:rsid w:val="006A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4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2B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kgermick</dc:creator>
  <cp:keywords/>
  <dc:description/>
  <cp:lastModifiedBy>Administrator</cp:lastModifiedBy>
  <cp:revision>23</cp:revision>
  <cp:lastPrinted>2011-08-26T11:31:00Z</cp:lastPrinted>
  <dcterms:created xsi:type="dcterms:W3CDTF">2011-07-26T13:11:00Z</dcterms:created>
  <dcterms:modified xsi:type="dcterms:W3CDTF">2011-08-26T11:31:00Z</dcterms:modified>
</cp:coreProperties>
</file>